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Clarissa Listya Susilo</w:t>
            </w:r>
          </w:p>
        </w:tc>
        <w:tc>
          <w:tcPr>
            <w:tcW w:type="dxa" w:w="2268"/>
          </w:tcPr>
          <w:p>
            <w:r>
              <w:t xml:space="preserve"> 0718079201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Teresia Tania</w:t>
            </w:r>
          </w:p>
        </w:tc>
        <w:tc>
          <w:tcPr>
            <w:tcW w:type="dxa" w:w="2268"/>
          </w:tcPr>
          <w:p>
            <w:r>
              <w:t>406012210044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Charlotte Natasha Chenix Sutanto</w:t>
            </w:r>
          </w:p>
        </w:tc>
        <w:tc>
          <w:tcPr>
            <w:tcW w:type="dxa" w:w="2268"/>
          </w:tcPr>
          <w:p>
            <w:r>
              <w:t>406012210027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Vanessa Aprillia Djoyen</w:t>
            </w:r>
          </w:p>
        </w:tc>
        <w:tc>
          <w:tcPr>
            <w:tcW w:type="dxa" w:w="2268"/>
          </w:tcPr>
          <w:p>
            <w:r>
              <w:t>406012210025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Basket Putri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