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A0242" w14:textId="77777777" w:rsidR="00CF0EAE" w:rsidRDefault="00CF0EAE">
      <w:pPr>
        <w:rPr>
          <w:lang w:val="fr-CA"/>
        </w:rPr>
      </w:pPr>
      <w:r>
        <w:rPr>
          <w:lang w:val="fr-CA"/>
        </w:rPr>
        <w:t>ANKI</w:t>
      </w:r>
    </w:p>
    <w:p w14:paraId="62058CCB" w14:textId="77777777" w:rsidR="00CF0EAE" w:rsidRDefault="00CF0EAE">
      <w:pPr>
        <w:rPr>
          <w:lang w:val="fr-CA"/>
        </w:rPr>
      </w:pPr>
      <w:r>
        <w:rPr>
          <w:lang w:val="fr-CA"/>
        </w:rPr>
        <w:t>Quand est-ce qu’on a une dépendance fonctionnel forte?</w:t>
      </w:r>
    </w:p>
    <w:p w14:paraId="09F73A77" w14:textId="77777777" w:rsidR="00424CBF" w:rsidRDefault="00424CBF">
      <w:pPr>
        <w:rPr>
          <w:lang w:val="fr-CA"/>
        </w:rPr>
      </w:pPr>
      <w:r w:rsidRPr="00424CBF">
        <w:rPr>
          <w:highlight w:val="yellow"/>
          <w:lang w:val="fr-CA"/>
        </w:rPr>
        <w:t>Lorsque qu’il y a une et une seule valeur B associé à chaque valeur de A.</w:t>
      </w:r>
    </w:p>
    <w:p w14:paraId="6C8A9E3A" w14:textId="77777777" w:rsidR="00CF0EAE" w:rsidRDefault="00CF0EAE">
      <w:pPr>
        <w:rPr>
          <w:lang w:val="fr-CA"/>
        </w:rPr>
      </w:pPr>
      <w:r>
        <w:rPr>
          <w:lang w:val="fr-CA"/>
        </w:rPr>
        <w:t>Quand est-ce qu’on a une dépendance fonctionnel faible?</w:t>
      </w:r>
    </w:p>
    <w:p w14:paraId="1CE4FD5A" w14:textId="77777777" w:rsidR="00CF0EAE" w:rsidRDefault="00424CBF">
      <w:pPr>
        <w:rPr>
          <w:lang w:val="fr-CA"/>
        </w:rPr>
      </w:pPr>
      <w:r w:rsidRPr="00424CBF">
        <w:rPr>
          <w:highlight w:val="yellow"/>
          <w:lang w:val="fr-CA"/>
        </w:rPr>
        <w:t>Lorsque qu’il y a zero ou une valeur de B associé à chaque valeur de A.</w:t>
      </w:r>
    </w:p>
    <w:p w14:paraId="17D816ED" w14:textId="77777777" w:rsidR="00424CBF" w:rsidRDefault="00424CBF">
      <w:pPr>
        <w:rPr>
          <w:lang w:val="fr-CA"/>
        </w:rPr>
      </w:pPr>
      <w:bookmarkStart w:id="0" w:name="_GoBack"/>
      <w:bookmarkEnd w:id="0"/>
    </w:p>
    <w:p w14:paraId="57F44289" w14:textId="77777777" w:rsidR="00CF0EAE" w:rsidRDefault="00B274EA">
      <w:pPr>
        <w:rPr>
          <w:lang w:val="fr-CA"/>
        </w:rPr>
      </w:pPr>
      <w:r>
        <w:rPr>
          <w:lang w:val="fr-CA"/>
        </w:rPr>
        <w:t>Qu’est-ce qu’une association père-fils? (père; 0,n / 1,n)  (Fils : 0,1 / 1,1)</w:t>
      </w:r>
    </w:p>
    <w:p w14:paraId="50A963B3" w14:textId="77777777" w:rsidR="00424CBF" w:rsidRDefault="008F70A3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01CF848D" wp14:editId="111CC841">
            <wp:extent cx="2633345" cy="1652270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2B361" w14:textId="77777777" w:rsidR="00B274EA" w:rsidRDefault="00B274EA">
      <w:pPr>
        <w:rPr>
          <w:lang w:val="fr-CA"/>
        </w:rPr>
      </w:pPr>
      <w:r>
        <w:rPr>
          <w:lang w:val="fr-CA"/>
        </w:rPr>
        <w:t>C’est lorsque une entité père 0,n ou 1,n à une association avec une entité fils 0,1 ou 1,1</w:t>
      </w:r>
    </w:p>
    <w:p w14:paraId="1E88528D" w14:textId="77777777" w:rsidR="00B274EA" w:rsidRDefault="00B274EA">
      <w:pPr>
        <w:rPr>
          <w:lang w:val="fr-CA"/>
        </w:rPr>
      </w:pPr>
    </w:p>
    <w:p w14:paraId="6ED3BB8B" w14:textId="77777777" w:rsidR="00B274EA" w:rsidRDefault="00B274EA">
      <w:pPr>
        <w:rPr>
          <w:lang w:val="fr-CA"/>
        </w:rPr>
      </w:pPr>
      <w:r>
        <w:rPr>
          <w:lang w:val="fr-CA"/>
        </w:rPr>
        <w:t>Que faut-il faire avec le MLD dans un cas association père fils?</w:t>
      </w:r>
    </w:p>
    <w:p w14:paraId="4BCEB8E9" w14:textId="77777777" w:rsidR="00B274EA" w:rsidRDefault="00B274EA">
      <w:pPr>
        <w:rPr>
          <w:lang w:val="fr-CA"/>
        </w:rPr>
      </w:pPr>
      <w:r>
        <w:rPr>
          <w:lang w:val="fr-CA"/>
        </w:rPr>
        <w:t>Dans ce cas l’association disparais, et l’entité fils (1,1) devien l’identifiant</w:t>
      </w:r>
      <w:r w:rsidR="008F70A3">
        <w:rPr>
          <w:lang w:val="fr-CA"/>
        </w:rPr>
        <w:t xml:space="preserve"> (le king) </w:t>
      </w:r>
    </w:p>
    <w:p w14:paraId="54988E65" w14:textId="77777777" w:rsidR="00B274EA" w:rsidRDefault="00B274EA">
      <w:pPr>
        <w:pBdr>
          <w:bottom w:val="single" w:sz="12" w:space="1" w:color="auto"/>
        </w:pBdr>
        <w:rPr>
          <w:lang w:val="fr-CA"/>
        </w:rPr>
      </w:pPr>
    </w:p>
    <w:p w14:paraId="7B9BAB07" w14:textId="77777777" w:rsidR="00B274EA" w:rsidRDefault="00B274EA">
      <w:pPr>
        <w:rPr>
          <w:lang w:val="fr-CA"/>
        </w:rPr>
      </w:pPr>
    </w:p>
    <w:p w14:paraId="1DFD32CA" w14:textId="77777777" w:rsidR="00B274EA" w:rsidRDefault="00B274EA">
      <w:pPr>
        <w:rPr>
          <w:lang w:val="fr-CA"/>
        </w:rPr>
      </w:pPr>
      <w:r>
        <w:rPr>
          <w:lang w:val="fr-CA"/>
        </w:rPr>
        <w:t>Que faut t-il faire dans un MLD lors d’une association 0,n – 1,n des deux côtés?</w:t>
      </w:r>
    </w:p>
    <w:p w14:paraId="159243FB" w14:textId="77777777" w:rsidR="00B75401" w:rsidRDefault="00B75401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183B0D7B" wp14:editId="2C80E414">
            <wp:extent cx="1283154" cy="128315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379" cy="129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6AA6F" w14:textId="77777777" w:rsidR="00B274EA" w:rsidRDefault="00B274EA">
      <w:pPr>
        <w:rPr>
          <w:lang w:val="fr-CA"/>
        </w:rPr>
      </w:pPr>
      <w:r>
        <w:rPr>
          <w:lang w:val="fr-CA"/>
        </w:rPr>
        <w:t>L’association prend l’identification des deux entités.</w:t>
      </w:r>
    </w:p>
    <w:p w14:paraId="5D052B48" w14:textId="77777777" w:rsidR="00B274EA" w:rsidRDefault="00B274EA">
      <w:pPr>
        <w:pBdr>
          <w:bottom w:val="single" w:sz="12" w:space="1" w:color="auto"/>
        </w:pBdr>
        <w:rPr>
          <w:lang w:val="fr-CA"/>
        </w:rPr>
      </w:pPr>
    </w:p>
    <w:p w14:paraId="2A5A4385" w14:textId="77777777" w:rsidR="00B274EA" w:rsidRDefault="0061597B">
      <w:pPr>
        <w:rPr>
          <w:lang w:val="fr-CA"/>
        </w:rPr>
      </w:pPr>
      <w:r>
        <w:rPr>
          <w:lang w:val="fr-CA"/>
        </w:rPr>
        <w:t>Que faut t-il faire dans un MLD lors d’une association 1-1 – 1,1</w:t>
      </w:r>
    </w:p>
    <w:p w14:paraId="63DD2167" w14:textId="77777777" w:rsidR="0061597B" w:rsidRDefault="0061597B">
      <w:pPr>
        <w:pBdr>
          <w:bottom w:val="single" w:sz="12" w:space="1" w:color="auto"/>
        </w:pBdr>
        <w:rPr>
          <w:lang w:val="fr-CA"/>
        </w:rPr>
      </w:pPr>
      <w:r>
        <w:rPr>
          <w:lang w:val="fr-CA"/>
        </w:rPr>
        <w:lastRenderedPageBreak/>
        <w:t>On doit choisir l’identifiant qui sera intégré dans l’autre.</w:t>
      </w:r>
    </w:p>
    <w:p w14:paraId="35574F53" w14:textId="77777777" w:rsidR="00B75401" w:rsidRDefault="00B75401">
      <w:pPr>
        <w:pBdr>
          <w:bottom w:val="single" w:sz="12" w:space="1" w:color="auto"/>
        </w:pBdr>
        <w:rPr>
          <w:lang w:val="fr-CA"/>
        </w:rPr>
      </w:pPr>
    </w:p>
    <w:p w14:paraId="718AF3FF" w14:textId="77777777" w:rsidR="0061597B" w:rsidRDefault="0061597B">
      <w:pPr>
        <w:pBdr>
          <w:bottom w:val="single" w:sz="12" w:space="1" w:color="auto"/>
        </w:pBdr>
        <w:rPr>
          <w:lang w:val="fr-CA"/>
        </w:rPr>
      </w:pPr>
    </w:p>
    <w:p w14:paraId="7ABF7D76" w14:textId="77777777" w:rsidR="00F70F49" w:rsidRDefault="0061597B">
      <w:pPr>
        <w:rPr>
          <w:lang w:val="fr-CA"/>
        </w:rPr>
      </w:pPr>
      <w:r>
        <w:rPr>
          <w:lang w:val="fr-CA"/>
        </w:rPr>
        <w:t xml:space="preserve">Quand il est preferable de ne pas fusionner des entités? </w:t>
      </w:r>
    </w:p>
    <w:p w14:paraId="1F3D1393" w14:textId="29E4FE60" w:rsidR="00F70F49" w:rsidRDefault="008460E6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745690B5" wp14:editId="569B9661">
            <wp:extent cx="2566670" cy="2038350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67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4C40D" w14:textId="77777777" w:rsidR="0061597B" w:rsidRDefault="0061597B">
      <w:pPr>
        <w:rPr>
          <w:lang w:val="fr-CA"/>
        </w:rPr>
      </w:pPr>
      <w:r>
        <w:rPr>
          <w:lang w:val="fr-CA"/>
        </w:rPr>
        <w:t>Par exemple quand certain identifiants était relié à un ancien système, ne veux pas fusionner les identifiants et tout simplement dire que cet identifiant est l’équivalent au nouvel</w:t>
      </w:r>
      <w:r w:rsidR="00F70F49">
        <w:rPr>
          <w:lang w:val="fr-CA"/>
        </w:rPr>
        <w:t xml:space="preserve"> pour faire une sorte de compatibilité.</w:t>
      </w:r>
    </w:p>
    <w:p w14:paraId="6E81CB6F" w14:textId="77777777" w:rsidR="00B75401" w:rsidRDefault="00B75401">
      <w:pPr>
        <w:rPr>
          <w:lang w:val="fr-CA"/>
        </w:rPr>
      </w:pPr>
    </w:p>
    <w:p w14:paraId="046661AE" w14:textId="77777777" w:rsidR="0061597B" w:rsidRDefault="0061597B">
      <w:pPr>
        <w:pBdr>
          <w:bottom w:val="single" w:sz="12" w:space="1" w:color="auto"/>
        </w:pBdr>
        <w:rPr>
          <w:lang w:val="fr-CA"/>
        </w:rPr>
      </w:pPr>
      <w:r>
        <w:rPr>
          <w:lang w:val="fr-CA"/>
        </w:rPr>
        <w:t xml:space="preserve">On parle alors d’interopérabilité des </w:t>
      </w:r>
      <w:r w:rsidR="00F70F49">
        <w:rPr>
          <w:lang w:val="fr-CA"/>
        </w:rPr>
        <w:t>anciens système avec les nouveaux systèmes</w:t>
      </w:r>
    </w:p>
    <w:p w14:paraId="66BE0987" w14:textId="77777777" w:rsidR="0061597B" w:rsidRDefault="0061597B">
      <w:pPr>
        <w:rPr>
          <w:lang w:val="fr-CA"/>
        </w:rPr>
      </w:pPr>
      <w:r>
        <w:rPr>
          <w:lang w:val="fr-CA"/>
        </w:rPr>
        <w:t>Que faut-t-il faire dans un MLD lors d’une association 0-1 – 0-1?</w:t>
      </w:r>
      <w:r w:rsidR="00F70F49">
        <w:rPr>
          <w:lang w:val="fr-CA"/>
        </w:rPr>
        <w:t xml:space="preserve"> (même chose que 1-1)</w:t>
      </w:r>
    </w:p>
    <w:p w14:paraId="23807E86" w14:textId="77777777" w:rsidR="0061597B" w:rsidRDefault="0061597B">
      <w:pPr>
        <w:rPr>
          <w:lang w:val="fr-CA"/>
        </w:rPr>
      </w:pPr>
      <w:r>
        <w:rPr>
          <w:lang w:val="fr-CA"/>
        </w:rPr>
        <w:t>Il faut choisir un identifiant comme clé étrangère a mettre dans l’autre</w:t>
      </w:r>
    </w:p>
    <w:p w14:paraId="1382A589" w14:textId="77777777" w:rsidR="0061597B" w:rsidRDefault="0061597B">
      <w:pPr>
        <w:pBdr>
          <w:bottom w:val="single" w:sz="12" w:space="1" w:color="auto"/>
        </w:pBdr>
        <w:rPr>
          <w:lang w:val="fr-CA"/>
        </w:rPr>
      </w:pPr>
      <w:r>
        <w:rPr>
          <w:lang w:val="fr-CA"/>
        </w:rPr>
        <w:t>Il faut aussi faire attention lors quil y a plusieurs association 01-01 entre deux entité, a ce moment il faudra renommer la clé étrangere dans l’une des deux pour qu’Elle soit différente de l,autre.</w:t>
      </w:r>
    </w:p>
    <w:p w14:paraId="16153DDB" w14:textId="77777777" w:rsidR="00F70F49" w:rsidRDefault="00F70F49">
      <w:pPr>
        <w:pBdr>
          <w:bottom w:val="single" w:sz="12" w:space="1" w:color="auto"/>
        </w:pBdr>
        <w:rPr>
          <w:lang w:val="fr-CA"/>
        </w:rPr>
      </w:pPr>
      <w:r>
        <w:rPr>
          <w:lang w:val="fr-CA"/>
        </w:rPr>
        <w:t>Parfois aussi il peut manquer une entité au lieu de 01 -01</w:t>
      </w:r>
    </w:p>
    <w:p w14:paraId="47F2C02B" w14:textId="77777777" w:rsidR="005A392D" w:rsidRDefault="005A392D">
      <w:pPr>
        <w:rPr>
          <w:lang w:val="fr-CA"/>
        </w:rPr>
      </w:pPr>
    </w:p>
    <w:p w14:paraId="46C301A5" w14:textId="77777777" w:rsidR="005A392D" w:rsidRDefault="005A392D">
      <w:pPr>
        <w:rPr>
          <w:lang w:val="fr-CA"/>
        </w:rPr>
      </w:pPr>
    </w:p>
    <w:p w14:paraId="4222F07B" w14:textId="77777777" w:rsidR="0061597B" w:rsidRDefault="005A392D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772DD387" wp14:editId="3418D728">
            <wp:extent cx="5477510" cy="1213485"/>
            <wp:effectExtent l="0" t="0" r="8890" b="57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07AD8" w14:textId="77777777" w:rsidR="0061597B" w:rsidRDefault="00E96C8A">
      <w:pPr>
        <w:rPr>
          <w:lang w:val="fr-CA"/>
        </w:rPr>
      </w:pPr>
      <w:r>
        <w:rPr>
          <w:lang w:val="fr-CA"/>
        </w:rPr>
        <w:t>Qu’est-ce que l’intero</w:t>
      </w:r>
      <w:r w:rsidR="00F70F49">
        <w:rPr>
          <w:lang w:val="fr-CA"/>
        </w:rPr>
        <w:t>p</w:t>
      </w:r>
      <w:r>
        <w:rPr>
          <w:lang w:val="fr-CA"/>
        </w:rPr>
        <w:t>érabilité extrinsèque?</w:t>
      </w:r>
    </w:p>
    <w:p w14:paraId="63259A57" w14:textId="77777777" w:rsidR="00F70F49" w:rsidRDefault="00192987">
      <w:pPr>
        <w:rPr>
          <w:lang w:val="fr-CA"/>
        </w:rPr>
      </w:pPr>
      <w:r>
        <w:rPr>
          <w:noProof/>
          <w:lang w:val="fr-CA"/>
        </w:rPr>
        <w:lastRenderedPageBreak/>
        <w:drawing>
          <wp:inline distT="0" distB="0" distL="0" distR="0" wp14:anchorId="3802EFC6" wp14:editId="63B55B64">
            <wp:extent cx="2581977" cy="2137128"/>
            <wp:effectExtent l="0" t="0" r="889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52" cy="214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EEEB2" w14:textId="77777777" w:rsidR="00E96C8A" w:rsidRDefault="00E96C8A">
      <w:pPr>
        <w:pBdr>
          <w:bottom w:val="single" w:sz="12" w:space="1" w:color="auto"/>
        </w:pBdr>
        <w:rPr>
          <w:lang w:val="fr-CA"/>
        </w:rPr>
      </w:pPr>
      <w:r>
        <w:rPr>
          <w:lang w:val="fr-CA"/>
        </w:rPr>
        <w:t>Capacité du logiciel à communiquer et à utiliser les ressources d</w:t>
      </w:r>
      <w:r w:rsidR="00F70F49">
        <w:rPr>
          <w:lang w:val="fr-CA"/>
        </w:rPr>
        <w:t>’</w:t>
      </w:r>
      <w:r>
        <w:rPr>
          <w:lang w:val="fr-CA"/>
        </w:rPr>
        <w:t>autres logiciels comme par exemple les documents crées par une certaine application</w:t>
      </w:r>
    </w:p>
    <w:p w14:paraId="5037FC81" w14:textId="77777777" w:rsidR="00E96C8A" w:rsidRDefault="005A392D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3F7FEAB6" wp14:editId="295C2AB9">
            <wp:extent cx="5477510" cy="1723390"/>
            <wp:effectExtent l="0" t="0" r="889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6C8A">
        <w:rPr>
          <w:lang w:val="fr-CA"/>
        </w:rPr>
        <w:t>Qu,est-ce que l</w:t>
      </w:r>
      <w:r>
        <w:rPr>
          <w:lang w:val="fr-CA"/>
        </w:rPr>
        <w:t>’</w:t>
      </w:r>
      <w:r w:rsidR="00E96C8A">
        <w:rPr>
          <w:lang w:val="fr-CA"/>
        </w:rPr>
        <w:t>interopérabilité intrinsèque?</w:t>
      </w:r>
    </w:p>
    <w:p w14:paraId="0EDEB28A" w14:textId="77777777" w:rsidR="005B5539" w:rsidRDefault="008C0B81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4FDFD68B" wp14:editId="59367C72">
            <wp:extent cx="4204237" cy="2955131"/>
            <wp:effectExtent l="0" t="0" r="635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757" cy="2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9060" w14:textId="32A39982" w:rsidR="00EB33FF" w:rsidRPr="00EB33FF" w:rsidRDefault="00D06EAC" w:rsidP="00EB33FF">
      <w:pPr>
        <w:rPr>
          <w:lang w:val="fr-CA"/>
        </w:rPr>
      </w:pPr>
      <w:r>
        <w:rPr>
          <w:lang w:val="fr-CA"/>
        </w:rPr>
        <w:t>D</w:t>
      </w:r>
      <w:r w:rsidR="00E96C8A">
        <w:rPr>
          <w:lang w:val="fr-CA"/>
        </w:rPr>
        <w:t>egré de cohérence entre le fonctionnement des commandes et des modules à l’intérieur d’un système ou d’un logiciel</w:t>
      </w:r>
    </w:p>
    <w:sectPr w:rsidR="00EB33FF" w:rsidRPr="00EB33F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E7315"/>
    <w:multiLevelType w:val="hybridMultilevel"/>
    <w:tmpl w:val="DDBE6568"/>
    <w:lvl w:ilvl="0" w:tplc="F50A1D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AE"/>
    <w:rsid w:val="00192987"/>
    <w:rsid w:val="001C5FF0"/>
    <w:rsid w:val="004243F1"/>
    <w:rsid w:val="00424CBF"/>
    <w:rsid w:val="00456AB3"/>
    <w:rsid w:val="004C5A76"/>
    <w:rsid w:val="005A392D"/>
    <w:rsid w:val="005B5539"/>
    <w:rsid w:val="00605E9C"/>
    <w:rsid w:val="0061597B"/>
    <w:rsid w:val="008460E6"/>
    <w:rsid w:val="008C0B81"/>
    <w:rsid w:val="008F70A3"/>
    <w:rsid w:val="00980904"/>
    <w:rsid w:val="00AB3E9A"/>
    <w:rsid w:val="00AF2CDF"/>
    <w:rsid w:val="00B274EA"/>
    <w:rsid w:val="00B75401"/>
    <w:rsid w:val="00B97239"/>
    <w:rsid w:val="00BB00E8"/>
    <w:rsid w:val="00C7758D"/>
    <w:rsid w:val="00CF0EAE"/>
    <w:rsid w:val="00D06EAC"/>
    <w:rsid w:val="00E96C8A"/>
    <w:rsid w:val="00EB33FF"/>
    <w:rsid w:val="00F7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808E4"/>
  <w15:chartTrackingRefBased/>
  <w15:docId w15:val="{23610F00-9B47-428A-BFF9-A93EF2D3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5A7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F70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70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Dupuis</dc:creator>
  <cp:keywords/>
  <dc:description/>
  <cp:lastModifiedBy>Gabriel Dupuis</cp:lastModifiedBy>
  <cp:revision>4</cp:revision>
  <dcterms:created xsi:type="dcterms:W3CDTF">2019-04-11T17:27:00Z</dcterms:created>
  <dcterms:modified xsi:type="dcterms:W3CDTF">2019-04-21T18:50:00Z</dcterms:modified>
</cp:coreProperties>
</file>