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4E7D" w:rsidRPr="00596718" w:rsidRDefault="00424E7D" w:rsidP="00C500AE">
      <w:pPr>
        <w:spacing w:after="0" w:line="20" w:lineRule="atLeast"/>
        <w:rPr>
          <w:rFonts w:ascii="Tahoma" w:eastAsia="Times New Roman" w:hAnsi="Tahoma" w:cs="Tahoma"/>
          <w:color w:val="000000"/>
        </w:rPr>
      </w:pPr>
      <w:r w:rsidRPr="00596718">
        <w:rPr>
          <w:rFonts w:ascii="Tahoma" w:hAnsi="Tahoma" w:cs="Tahoma"/>
          <w:b/>
        </w:rPr>
        <w:t>Team</w:t>
      </w:r>
      <w:r w:rsidRPr="00596718">
        <w:rPr>
          <w:rFonts w:ascii="Tahoma" w:hAnsi="Tahoma" w:cs="Tahoma"/>
        </w:rPr>
        <w:t xml:space="preserve">: </w:t>
      </w:r>
      <w:r w:rsidR="008661D6" w:rsidRPr="00596718">
        <w:rPr>
          <w:rFonts w:ascii="Tahoma" w:hAnsi="Tahoma" w:cs="Tahoma"/>
        </w:rPr>
        <w:t>6</w:t>
      </w:r>
      <w:r w:rsidRPr="00596718">
        <w:rPr>
          <w:rFonts w:ascii="Tahoma" w:hAnsi="Tahoma" w:cs="Tahoma"/>
        </w:rPr>
        <w:t xml:space="preserve">, </w:t>
      </w:r>
      <w:r w:rsidR="008661D6" w:rsidRPr="00596718">
        <w:rPr>
          <w:rFonts w:ascii="Tahoma" w:eastAsia="Times New Roman" w:hAnsi="Tahoma" w:cs="Tahoma"/>
          <w:color w:val="000000"/>
        </w:rPr>
        <w:t>Mert Siginc, Michael Müller</w:t>
      </w:r>
    </w:p>
    <w:p w:rsidR="00424E7D" w:rsidRDefault="00424E7D" w:rsidP="002D49E4">
      <w:pPr>
        <w:spacing w:after="0" w:line="20" w:lineRule="atLeast"/>
        <w:rPr>
          <w:rFonts w:ascii="Tahoma" w:hAnsi="Tahoma" w:cs="Tahoma"/>
        </w:rPr>
      </w:pPr>
      <w:r w:rsidRPr="00596718">
        <w:rPr>
          <w:rFonts w:ascii="Tahoma" w:hAnsi="Tahoma" w:cs="Tahoma"/>
          <w:b/>
        </w:rPr>
        <w:t>Aufgabenaufteilung</w:t>
      </w:r>
      <w:r w:rsidRPr="00596718">
        <w:rPr>
          <w:rFonts w:ascii="Tahoma" w:hAnsi="Tahoma" w:cs="Tahoma"/>
        </w:rPr>
        <w:t xml:space="preserve">: </w:t>
      </w:r>
    </w:p>
    <w:p w:rsidR="002D49E4" w:rsidRPr="00596718" w:rsidRDefault="002D49E4" w:rsidP="002D49E4">
      <w:pPr>
        <w:spacing w:after="0" w:line="20" w:lineRule="atLeast"/>
        <w:rPr>
          <w:rFonts w:ascii="Tahoma" w:hAnsi="Tahoma" w:cs="Tahoma"/>
        </w:rPr>
      </w:pPr>
    </w:p>
    <w:p w:rsidR="001F1767" w:rsidRPr="00596718" w:rsidRDefault="00424E7D" w:rsidP="00C500AE">
      <w:pPr>
        <w:spacing w:after="0" w:line="20" w:lineRule="atLeast"/>
        <w:rPr>
          <w:rFonts w:ascii="Tahoma" w:hAnsi="Tahoma" w:cs="Tahoma"/>
        </w:rPr>
      </w:pPr>
      <w:r w:rsidRPr="00596718">
        <w:rPr>
          <w:rFonts w:ascii="Tahoma" w:hAnsi="Tahoma" w:cs="Tahoma"/>
          <w:b/>
        </w:rPr>
        <w:t>Quellenangaben</w:t>
      </w:r>
      <w:r w:rsidRPr="00596718">
        <w:rPr>
          <w:rFonts w:ascii="Tahoma" w:hAnsi="Tahoma" w:cs="Tahoma"/>
        </w:rPr>
        <w:t xml:space="preserve">: </w:t>
      </w:r>
    </w:p>
    <w:p w:rsidR="00BC1818" w:rsidRPr="00596718" w:rsidRDefault="00900F71" w:rsidP="00C500AE">
      <w:pPr>
        <w:pStyle w:val="Listenabsatz"/>
        <w:numPr>
          <w:ilvl w:val="0"/>
          <w:numId w:val="3"/>
        </w:numPr>
        <w:spacing w:after="0" w:line="20" w:lineRule="atLeast"/>
        <w:rPr>
          <w:rFonts w:ascii="Tahoma" w:hAnsi="Tahoma" w:cs="Tahoma"/>
        </w:rPr>
      </w:pPr>
      <w:hyperlink r:id="rId6" w:history="1">
        <w:r w:rsidR="00BC1818" w:rsidRPr="00596718">
          <w:rPr>
            <w:rStyle w:val="Hyperlink"/>
            <w:rFonts w:ascii="Tahoma" w:hAnsi="Tahoma" w:cs="Tahoma"/>
          </w:rPr>
          <w:t>http://erlang.org/doc/apps/stdlib/index.html</w:t>
        </w:r>
      </w:hyperlink>
    </w:p>
    <w:p w:rsidR="00BC1818" w:rsidRPr="00596718" w:rsidRDefault="00900F71" w:rsidP="00C500AE">
      <w:pPr>
        <w:pStyle w:val="Listenabsatz"/>
        <w:numPr>
          <w:ilvl w:val="0"/>
          <w:numId w:val="3"/>
        </w:numPr>
        <w:spacing w:after="0" w:line="20" w:lineRule="atLeast"/>
        <w:rPr>
          <w:rFonts w:ascii="Tahoma" w:hAnsi="Tahoma" w:cs="Tahoma"/>
        </w:rPr>
      </w:pPr>
      <w:hyperlink r:id="rId7" w:history="1">
        <w:r w:rsidR="002707F2" w:rsidRPr="00596718">
          <w:rPr>
            <w:rStyle w:val="Hyperlink"/>
            <w:rFonts w:ascii="Tahoma" w:hAnsi="Tahoma" w:cs="Tahoma"/>
          </w:rPr>
          <w:t>http://users.informatik.haw-hamburg.de/~klauck/verteiltesysteme.html</w:t>
        </w:r>
      </w:hyperlink>
    </w:p>
    <w:p w:rsidR="002707F2" w:rsidRPr="00596718" w:rsidRDefault="002707F2" w:rsidP="00C500AE">
      <w:pPr>
        <w:spacing w:after="0" w:line="20" w:lineRule="atLeast"/>
        <w:rPr>
          <w:rFonts w:ascii="Tahoma" w:hAnsi="Tahoma" w:cs="Tahoma"/>
        </w:rPr>
      </w:pPr>
    </w:p>
    <w:p w:rsidR="00424E7D" w:rsidRPr="00596718" w:rsidRDefault="00424E7D" w:rsidP="00C500AE">
      <w:pPr>
        <w:spacing w:after="0" w:line="20" w:lineRule="atLeast"/>
        <w:rPr>
          <w:rFonts w:ascii="Tahoma" w:hAnsi="Tahoma" w:cs="Tahoma"/>
        </w:rPr>
      </w:pPr>
      <w:r w:rsidRPr="00596718">
        <w:rPr>
          <w:rFonts w:ascii="Tahoma" w:hAnsi="Tahoma" w:cs="Tahoma"/>
          <w:b/>
        </w:rPr>
        <w:t>Bearbeitungszeitraum</w:t>
      </w:r>
      <w:r w:rsidRPr="00596718">
        <w:rPr>
          <w:rFonts w:ascii="Tahoma" w:hAnsi="Tahoma" w:cs="Tahoma"/>
        </w:rPr>
        <w:t>: &lt;</w:t>
      </w:r>
      <w:r w:rsidR="008C48C6" w:rsidRPr="00596718">
        <w:rPr>
          <w:rFonts w:ascii="Tahoma" w:hAnsi="Tahoma" w:cs="Tahoma"/>
        </w:rPr>
        <w:t>Datum und Dauer der Bearbeitung an der Aufgabe von allen Teammitgliedern</w:t>
      </w:r>
      <w:r w:rsidRPr="00596718">
        <w:rPr>
          <w:rFonts w:ascii="Tahoma" w:hAnsi="Tahoma" w:cs="Tahoma"/>
        </w:rPr>
        <w:t>&gt;</w:t>
      </w:r>
    </w:p>
    <w:p w:rsidR="00FF0E51" w:rsidRPr="00596718" w:rsidRDefault="00FF0E51" w:rsidP="00C500AE">
      <w:pPr>
        <w:spacing w:after="0" w:line="20" w:lineRule="atLeast"/>
        <w:rPr>
          <w:rFonts w:ascii="Tahoma" w:hAnsi="Tahoma" w:cs="Tahoma"/>
        </w:rPr>
      </w:pPr>
    </w:p>
    <w:p w:rsidR="00FF0E51" w:rsidRPr="00596718" w:rsidRDefault="00AD5724" w:rsidP="00C500AE">
      <w:pPr>
        <w:spacing w:after="0" w:line="20" w:lineRule="atLeast"/>
        <w:rPr>
          <w:rFonts w:ascii="Tahoma" w:hAnsi="Tahoma" w:cs="Tahoma"/>
        </w:rPr>
      </w:pPr>
      <w:r w:rsidRPr="00596718">
        <w:rPr>
          <w:rFonts w:ascii="Tahoma" w:hAnsi="Tahoma" w:cs="Tahoma"/>
          <w:b/>
        </w:rPr>
        <w:t>Aktueller Stand</w:t>
      </w:r>
      <w:r w:rsidRPr="00596718">
        <w:rPr>
          <w:rFonts w:ascii="Tahoma" w:hAnsi="Tahoma" w:cs="Tahoma"/>
        </w:rPr>
        <w:t xml:space="preserve">: </w:t>
      </w:r>
    </w:p>
    <w:p w:rsidR="007B1972" w:rsidRPr="00F95BFB" w:rsidRDefault="002D10A3" w:rsidP="00C500AE">
      <w:pPr>
        <w:spacing w:after="0" w:line="20" w:lineRule="atLeast"/>
        <w:rPr>
          <w:rFonts w:ascii="Tahoma" w:hAnsi="Tahoma" w:cs="Tahoma"/>
          <w:highlight w:val="yellow"/>
        </w:rPr>
      </w:pPr>
      <w:r w:rsidRPr="00F95BFB">
        <w:rPr>
          <w:rFonts w:ascii="Tahoma" w:hAnsi="Tahoma" w:cs="Tahoma"/>
          <w:highlight w:val="yellow"/>
        </w:rPr>
        <w:t>Alles fertig implementiert und getestet.</w:t>
      </w:r>
    </w:p>
    <w:p w:rsidR="002D10A3" w:rsidRPr="00596718" w:rsidRDefault="002D10A3" w:rsidP="00C500AE">
      <w:pPr>
        <w:spacing w:after="0" w:line="20" w:lineRule="atLeast"/>
        <w:rPr>
          <w:rFonts w:ascii="Tahoma" w:hAnsi="Tahoma" w:cs="Tahoma"/>
        </w:rPr>
      </w:pPr>
      <w:r w:rsidRPr="00F95BFB">
        <w:rPr>
          <w:rFonts w:ascii="Tahoma" w:hAnsi="Tahoma" w:cs="Tahoma"/>
          <w:highlight w:val="yellow"/>
        </w:rPr>
        <w:t>Bestimmte Kombinationen (mit unserem und Professors Code) erstellt und keine Probleme mehr bekannt.</w:t>
      </w:r>
    </w:p>
    <w:p w:rsidR="007B1972" w:rsidRPr="00596718" w:rsidRDefault="007B1972" w:rsidP="00C500AE">
      <w:pPr>
        <w:spacing w:after="0" w:line="20" w:lineRule="atLeast"/>
        <w:rPr>
          <w:rFonts w:ascii="Tahoma" w:hAnsi="Tahoma" w:cs="Tahoma"/>
        </w:rPr>
      </w:pPr>
    </w:p>
    <w:p w:rsidR="008866D8" w:rsidRPr="00596718" w:rsidRDefault="00905E2E" w:rsidP="00C500AE">
      <w:pPr>
        <w:spacing w:after="0" w:line="20" w:lineRule="atLeast"/>
        <w:rPr>
          <w:rFonts w:ascii="Tahoma" w:hAnsi="Tahoma" w:cs="Tahoma"/>
        </w:rPr>
      </w:pPr>
      <w:r w:rsidRPr="00596718">
        <w:rPr>
          <w:rFonts w:ascii="Tahoma" w:hAnsi="Tahoma" w:cs="Tahoma"/>
          <w:b/>
        </w:rPr>
        <w:t xml:space="preserve">Änderungen </w:t>
      </w:r>
      <w:r w:rsidR="004F379F" w:rsidRPr="00596718">
        <w:rPr>
          <w:rFonts w:ascii="Tahoma" w:hAnsi="Tahoma" w:cs="Tahoma"/>
          <w:b/>
        </w:rPr>
        <w:t>de</w:t>
      </w:r>
      <w:r w:rsidRPr="00596718">
        <w:rPr>
          <w:rFonts w:ascii="Tahoma" w:hAnsi="Tahoma" w:cs="Tahoma"/>
          <w:b/>
        </w:rPr>
        <w:t>s</w:t>
      </w:r>
      <w:r w:rsidR="004F379F" w:rsidRPr="00596718">
        <w:rPr>
          <w:rFonts w:ascii="Tahoma" w:hAnsi="Tahoma" w:cs="Tahoma"/>
          <w:b/>
        </w:rPr>
        <w:t xml:space="preserve"> </w:t>
      </w:r>
      <w:r w:rsidRPr="00596718">
        <w:rPr>
          <w:rFonts w:ascii="Tahoma" w:hAnsi="Tahoma" w:cs="Tahoma"/>
          <w:b/>
        </w:rPr>
        <w:t>Entwurfs</w:t>
      </w:r>
      <w:r w:rsidR="008866D8" w:rsidRPr="00596718">
        <w:rPr>
          <w:rFonts w:ascii="Tahoma" w:hAnsi="Tahoma" w:cs="Tahoma"/>
        </w:rPr>
        <w:t>: &lt;Vor dem Praktikum auszufüllen: Welche Änderungen sind bzgl. de</w:t>
      </w:r>
      <w:r w:rsidRPr="00596718">
        <w:rPr>
          <w:rFonts w:ascii="Tahoma" w:hAnsi="Tahoma" w:cs="Tahoma"/>
        </w:rPr>
        <w:t>s</w:t>
      </w:r>
      <w:r w:rsidR="008866D8" w:rsidRPr="00596718">
        <w:rPr>
          <w:rFonts w:ascii="Tahoma" w:hAnsi="Tahoma" w:cs="Tahoma"/>
        </w:rPr>
        <w:t xml:space="preserve"> Vor</w:t>
      </w:r>
      <w:r w:rsidRPr="00596718">
        <w:rPr>
          <w:rFonts w:ascii="Tahoma" w:hAnsi="Tahoma" w:cs="Tahoma"/>
        </w:rPr>
        <w:t>entwurfs</w:t>
      </w:r>
      <w:r w:rsidR="008866D8" w:rsidRPr="00596718">
        <w:rPr>
          <w:rFonts w:ascii="Tahoma" w:hAnsi="Tahoma" w:cs="Tahoma"/>
        </w:rPr>
        <w:t xml:space="preserve"> vorgenommen worden.&gt;</w:t>
      </w:r>
    </w:p>
    <w:p w:rsidR="00FF0E51" w:rsidRPr="00596718" w:rsidRDefault="00FF0E51" w:rsidP="00C500AE">
      <w:pPr>
        <w:spacing w:after="0" w:line="20" w:lineRule="atLeast"/>
        <w:rPr>
          <w:rFonts w:ascii="Tahoma" w:hAnsi="Tahoma" w:cs="Tahoma"/>
        </w:rPr>
      </w:pPr>
    </w:p>
    <w:p w:rsidR="00E3760C" w:rsidRDefault="00905E2E" w:rsidP="002D49E4">
      <w:pPr>
        <w:spacing w:after="0" w:line="20" w:lineRule="atLeast"/>
        <w:ind w:left="708" w:hanging="708"/>
        <w:rPr>
          <w:rFonts w:ascii="Tahoma" w:hAnsi="Tahoma" w:cs="Tahoma"/>
        </w:rPr>
      </w:pPr>
      <w:r w:rsidRPr="00596718">
        <w:rPr>
          <w:rFonts w:ascii="Tahoma" w:hAnsi="Tahoma" w:cs="Tahoma"/>
          <w:b/>
        </w:rPr>
        <w:t>Entwurf</w:t>
      </w:r>
      <w:r w:rsidR="008866D8" w:rsidRPr="00596718">
        <w:rPr>
          <w:rFonts w:ascii="Tahoma" w:hAnsi="Tahoma" w:cs="Tahoma"/>
        </w:rPr>
        <w:t xml:space="preserve">: </w:t>
      </w:r>
    </w:p>
    <w:p w:rsidR="00B04866" w:rsidRDefault="00B04866" w:rsidP="00C500AE">
      <w:pPr>
        <w:spacing w:after="0" w:line="20" w:lineRule="atLeast"/>
        <w:rPr>
          <w:rFonts w:ascii="Tahoma" w:hAnsi="Tahoma" w:cs="Tahoma"/>
        </w:rPr>
      </w:pPr>
    </w:p>
    <w:p w:rsidR="00B04866" w:rsidRPr="00225DAC" w:rsidRDefault="00B04866" w:rsidP="00C500AE">
      <w:pPr>
        <w:spacing w:after="0" w:line="20" w:lineRule="atLeast"/>
        <w:rPr>
          <w:rFonts w:ascii="Tahoma" w:hAnsi="Tahoma" w:cs="Tahoma"/>
          <w:b/>
        </w:rPr>
      </w:pPr>
      <w:r w:rsidRPr="00225DAC">
        <w:rPr>
          <w:rFonts w:ascii="Tahoma" w:hAnsi="Tahoma" w:cs="Tahoma"/>
          <w:b/>
        </w:rPr>
        <w:t>Allgemeine Funktion der Anwendung:</w:t>
      </w:r>
    </w:p>
    <w:p w:rsidR="00D429D8" w:rsidRDefault="00B04866" w:rsidP="002D49E4">
      <w:pPr>
        <w:spacing w:after="0" w:line="20" w:lineRule="atLeast"/>
        <w:rPr>
          <w:rFonts w:ascii="Tahoma" w:hAnsi="Tahoma" w:cs="Tahoma"/>
        </w:rPr>
      </w:pPr>
      <w:r w:rsidRPr="00225DAC">
        <w:rPr>
          <w:rFonts w:ascii="Tahoma" w:hAnsi="Tahoma" w:cs="Tahoma"/>
        </w:rPr>
        <w:t xml:space="preserve">Die Anwendung realisiert </w:t>
      </w:r>
      <w:r w:rsidR="009D6A91">
        <w:rPr>
          <w:rFonts w:ascii="Tahoma" w:hAnsi="Tahoma" w:cs="Tahoma"/>
        </w:rPr>
        <w:t xml:space="preserve">ein </w:t>
      </w:r>
      <w:r w:rsidR="0067259C">
        <w:rPr>
          <w:rFonts w:ascii="Tahoma" w:hAnsi="Tahoma" w:cs="Tahoma"/>
        </w:rPr>
        <w:t>verteiltes System. In diesem sollen von</w:t>
      </w:r>
      <w:r w:rsidR="00DC0F29">
        <w:rPr>
          <w:rFonts w:ascii="Tahoma" w:hAnsi="Tahoma" w:cs="Tahoma"/>
        </w:rPr>
        <w:t xml:space="preserve"> beliebig vielen</w:t>
      </w:r>
      <w:r w:rsidR="0067259C">
        <w:rPr>
          <w:rFonts w:ascii="Tahoma" w:hAnsi="Tahoma" w:cs="Tahoma"/>
        </w:rPr>
        <w:t xml:space="preserve"> Prozessen, die </w:t>
      </w:r>
      <w:r w:rsidR="00DC0F29">
        <w:rPr>
          <w:rFonts w:ascii="Tahoma" w:hAnsi="Tahoma" w:cs="Tahoma"/>
        </w:rPr>
        <w:t xml:space="preserve">jeweils </w:t>
      </w:r>
      <w:r w:rsidR="0067259C">
        <w:rPr>
          <w:rFonts w:ascii="Tahoma" w:hAnsi="Tahoma" w:cs="Tahoma"/>
        </w:rPr>
        <w:t xml:space="preserve">ein #Mi-Wert </w:t>
      </w:r>
      <w:r w:rsidR="00DC0F29">
        <w:rPr>
          <w:rFonts w:ascii="Tahoma" w:hAnsi="Tahoma" w:cs="Tahoma"/>
        </w:rPr>
        <w:t>haben, der ggT(größte gemeinsamer Teiler) berechnet werden. Für die Berechnung wird der Satz des Euklid verwendet.</w:t>
      </w:r>
    </w:p>
    <w:p w:rsidR="00DC0F29" w:rsidRDefault="00DC0F29" w:rsidP="002D49E4">
      <w:pPr>
        <w:spacing w:after="0" w:line="20" w:lineRule="atLeast"/>
        <w:rPr>
          <w:rFonts w:ascii="Tahoma" w:hAnsi="Tahoma" w:cs="Tahoma"/>
        </w:rPr>
      </w:pPr>
      <w:r>
        <w:rPr>
          <w:rFonts w:ascii="Tahoma" w:hAnsi="Tahoma" w:cs="Tahoma"/>
        </w:rPr>
        <w:t>Zur Realisierung dieser Aufgabe sollen die Prozesse vom Koordinator zufällig zu einem Ring aufgestellt werden, wobei jeder einzelne Prozess jeweils seinen linken und seinen rechten Nachbarn kennt. Dies ist wichtig, da der #Mi-Wert sich</w:t>
      </w:r>
      <w:r w:rsidR="003C403A">
        <w:rPr>
          <w:rFonts w:ascii="Tahoma" w:hAnsi="Tahoma" w:cs="Tahoma"/>
        </w:rPr>
        <w:t xml:space="preserve"> nach einer Berechnung</w:t>
      </w:r>
      <w:r>
        <w:rPr>
          <w:rFonts w:ascii="Tahoma" w:hAnsi="Tahoma" w:cs="Tahoma"/>
        </w:rPr>
        <w:t xml:space="preserve"> verändern kan</w:t>
      </w:r>
      <w:r w:rsidR="003C403A">
        <w:rPr>
          <w:rFonts w:ascii="Tahoma" w:hAnsi="Tahoma" w:cs="Tahoma"/>
        </w:rPr>
        <w:t>n. D</w:t>
      </w:r>
      <w:r>
        <w:rPr>
          <w:rFonts w:ascii="Tahoma" w:hAnsi="Tahoma" w:cs="Tahoma"/>
        </w:rPr>
        <w:t xml:space="preserve">ie Prozesse </w:t>
      </w:r>
      <w:r w:rsidR="003C403A">
        <w:rPr>
          <w:rFonts w:ascii="Tahoma" w:hAnsi="Tahoma" w:cs="Tahoma"/>
        </w:rPr>
        <w:t>teilen dies</w:t>
      </w:r>
      <w:r>
        <w:rPr>
          <w:rFonts w:ascii="Tahoma" w:hAnsi="Tahoma" w:cs="Tahoma"/>
        </w:rPr>
        <w:t xml:space="preserve"> </w:t>
      </w:r>
      <w:r w:rsidR="003C403A">
        <w:rPr>
          <w:rFonts w:ascii="Tahoma" w:hAnsi="Tahoma" w:cs="Tahoma"/>
        </w:rPr>
        <w:t xml:space="preserve">ihren </w:t>
      </w:r>
      <w:r>
        <w:rPr>
          <w:rFonts w:ascii="Tahoma" w:hAnsi="Tahoma" w:cs="Tahoma"/>
        </w:rPr>
        <w:t>Nachbarn und de</w:t>
      </w:r>
      <w:r w:rsidR="003C403A">
        <w:rPr>
          <w:rFonts w:ascii="Tahoma" w:hAnsi="Tahoma" w:cs="Tahoma"/>
        </w:rPr>
        <w:t>m</w:t>
      </w:r>
      <w:r>
        <w:rPr>
          <w:rFonts w:ascii="Tahoma" w:hAnsi="Tahoma" w:cs="Tahoma"/>
        </w:rPr>
        <w:t xml:space="preserve"> Koordinator</w:t>
      </w:r>
      <w:r w:rsidR="003C403A">
        <w:rPr>
          <w:rFonts w:ascii="Tahoma" w:hAnsi="Tahoma" w:cs="Tahoma"/>
        </w:rPr>
        <w:t xml:space="preserve"> mit</w:t>
      </w:r>
      <w:r>
        <w:rPr>
          <w:rFonts w:ascii="Tahoma" w:hAnsi="Tahoma" w:cs="Tahoma"/>
        </w:rPr>
        <w:t>, so dass der ggT gefunden wird.</w:t>
      </w:r>
      <w:r w:rsidR="003C403A">
        <w:rPr>
          <w:rFonts w:ascii="Tahoma" w:hAnsi="Tahoma" w:cs="Tahoma"/>
        </w:rPr>
        <w:t xml:space="preserve"> Finden keine Berechnungen mehr statt, wird nach einem positiven Vote, alle Prozesse beendet.</w:t>
      </w:r>
    </w:p>
    <w:p w:rsidR="00602FAD" w:rsidRDefault="00602FAD" w:rsidP="002D49E4">
      <w:pPr>
        <w:spacing w:after="0" w:line="20" w:lineRule="atLeast"/>
        <w:rPr>
          <w:rFonts w:ascii="Tahoma" w:hAnsi="Tahoma" w:cs="Tahoma"/>
        </w:rPr>
      </w:pPr>
    </w:p>
    <w:p w:rsidR="00602FAD" w:rsidRDefault="00602FAD" w:rsidP="002D49E4">
      <w:pPr>
        <w:spacing w:after="0" w:line="20" w:lineRule="atLeast"/>
        <w:rPr>
          <w:rFonts w:ascii="Tahoma" w:hAnsi="Tahoma" w:cs="Tahoma"/>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054843" w:rsidRDefault="00054843" w:rsidP="002D49E4">
      <w:pPr>
        <w:spacing w:after="0" w:line="20" w:lineRule="atLeast"/>
        <w:rPr>
          <w:rFonts w:ascii="Tahoma" w:hAnsi="Tahoma" w:cs="Tahoma"/>
          <w:b/>
          <w:sz w:val="24"/>
        </w:rPr>
      </w:pPr>
    </w:p>
    <w:p w:rsidR="002E0013" w:rsidRDefault="002E0013" w:rsidP="002D49E4">
      <w:pPr>
        <w:spacing w:after="0" w:line="20" w:lineRule="atLeast"/>
        <w:rPr>
          <w:rFonts w:ascii="Tahoma" w:hAnsi="Tahoma" w:cs="Tahoma"/>
        </w:rPr>
      </w:pPr>
    </w:p>
    <w:p w:rsidR="00602FAD" w:rsidRDefault="00602FAD" w:rsidP="002D49E4">
      <w:pPr>
        <w:spacing w:after="0" w:line="20" w:lineRule="atLeast"/>
        <w:rPr>
          <w:rFonts w:ascii="Tahoma" w:hAnsi="Tahoma" w:cs="Tahoma"/>
        </w:rPr>
      </w:pPr>
    </w:p>
    <w:p w:rsidR="00054843" w:rsidRDefault="00054843" w:rsidP="00054843">
      <w:pPr>
        <w:spacing w:after="0" w:line="20" w:lineRule="atLeast"/>
        <w:rPr>
          <w:rFonts w:ascii="Tahoma" w:hAnsi="Tahoma" w:cs="Tahoma"/>
        </w:rPr>
      </w:pPr>
    </w:p>
    <w:p w:rsidR="00054843" w:rsidRPr="00054843" w:rsidRDefault="00054843" w:rsidP="00054843">
      <w:pPr>
        <w:spacing w:after="0" w:line="20" w:lineRule="atLeast"/>
        <w:rPr>
          <w:rFonts w:ascii="Tahoma" w:hAnsi="Tahoma" w:cs="Tahoma"/>
          <w:b/>
        </w:rPr>
      </w:pPr>
      <w:r w:rsidRPr="00054843">
        <w:rPr>
          <w:rFonts w:ascii="Tahoma" w:hAnsi="Tahoma" w:cs="Tahoma"/>
          <w:b/>
          <w:sz w:val="24"/>
        </w:rPr>
        <w:t>Starter:</w:t>
      </w:r>
    </w:p>
    <w:p w:rsidR="00054843" w:rsidRDefault="00054843" w:rsidP="00054843">
      <w:pPr>
        <w:spacing w:after="0" w:line="20" w:lineRule="atLeast"/>
        <w:rPr>
          <w:rFonts w:ascii="Tahoma" w:hAnsi="Tahoma" w:cs="Tahoma"/>
          <w:b/>
        </w:rPr>
      </w:pPr>
      <w:r w:rsidRPr="00054843">
        <w:rPr>
          <w:rFonts w:ascii="Tahoma" w:hAnsi="Tahoma" w:cs="Tahoma"/>
          <w:b/>
        </w:rPr>
        <w:t>Allgemein:</w:t>
      </w:r>
    </w:p>
    <w:p w:rsidR="00054843" w:rsidRDefault="00054843" w:rsidP="00054843">
      <w:pPr>
        <w:spacing w:after="0" w:line="20" w:lineRule="atLeast"/>
        <w:rPr>
          <w:rFonts w:ascii="Tahoma" w:hAnsi="Tahoma" w:cs="Tahoma"/>
        </w:rPr>
      </w:pPr>
      <w:r>
        <w:rPr>
          <w:rFonts w:ascii="Tahoma" w:hAnsi="Tahoma" w:cs="Tahoma"/>
        </w:rPr>
        <w:t xml:space="preserve">Der Starter hat die Aufgabe die ggt-Prozesse zu starten. Um die Prozese mit den richtigen </w:t>
      </w:r>
      <w:r w:rsidR="00796BE4">
        <w:rPr>
          <w:rFonts w:ascii="Tahoma" w:hAnsi="Tahoma" w:cs="Tahoma"/>
        </w:rPr>
        <w:t>Konfigurationen</w:t>
      </w:r>
      <w:r>
        <w:rPr>
          <w:rFonts w:ascii="Tahoma" w:hAnsi="Tahoma" w:cs="Tahoma"/>
        </w:rPr>
        <w:t xml:space="preserve"> zu starten</w:t>
      </w:r>
      <w:r w:rsidR="00BF7B68">
        <w:rPr>
          <w:rFonts w:ascii="Tahoma" w:hAnsi="Tahoma" w:cs="Tahoma"/>
        </w:rPr>
        <w:t>,</w:t>
      </w:r>
      <w:r>
        <w:rPr>
          <w:rFonts w:ascii="Tahoma" w:hAnsi="Tahoma" w:cs="Tahoma"/>
        </w:rPr>
        <w:t xml:space="preserve"> liest </w:t>
      </w:r>
      <w:r w:rsidR="00796BE4">
        <w:rPr>
          <w:rFonts w:ascii="Tahoma" w:hAnsi="Tahoma" w:cs="Tahoma"/>
        </w:rPr>
        <w:t xml:space="preserve">der Starter </w:t>
      </w:r>
      <w:r>
        <w:rPr>
          <w:rFonts w:ascii="Tahoma" w:hAnsi="Tahoma" w:cs="Tahoma"/>
        </w:rPr>
        <w:t>aus einer Config-Datei und fragt den Koordinator nach steuernden Werten. Die</w:t>
      </w:r>
      <w:r w:rsidR="00796BE4">
        <w:rPr>
          <w:rFonts w:ascii="Tahoma" w:hAnsi="Tahoma" w:cs="Tahoma"/>
        </w:rPr>
        <w:t>se werden dann beim Start eines Prozesses mitgegeben.</w:t>
      </w:r>
    </w:p>
    <w:p w:rsidR="00796BE4" w:rsidRDefault="00796BE4" w:rsidP="00054843">
      <w:pPr>
        <w:spacing w:after="0" w:line="20" w:lineRule="atLeast"/>
        <w:rPr>
          <w:rFonts w:ascii="Tahoma" w:hAnsi="Tahoma" w:cs="Tahoma"/>
        </w:rPr>
      </w:pPr>
    </w:p>
    <w:p w:rsidR="00796BE4" w:rsidRDefault="00796BE4" w:rsidP="00054843">
      <w:pPr>
        <w:spacing w:after="0" w:line="20" w:lineRule="atLeast"/>
        <w:rPr>
          <w:rFonts w:ascii="Tahoma" w:hAnsi="Tahoma" w:cs="Tahoma"/>
        </w:rPr>
      </w:pPr>
      <w:r>
        <w:rPr>
          <w:rFonts w:ascii="Tahoma" w:hAnsi="Tahoma" w:cs="Tahoma"/>
          <w:b/>
        </w:rPr>
        <w:t>Realisierung:</w:t>
      </w:r>
      <w:r>
        <w:rPr>
          <w:rFonts w:ascii="Tahoma" w:hAnsi="Tahoma" w:cs="Tahoma"/>
        </w:rPr>
        <w:t xml:space="preserve"> </w:t>
      </w:r>
    </w:p>
    <w:p w:rsidR="00796BE4" w:rsidRDefault="00796BE4" w:rsidP="00054843">
      <w:pPr>
        <w:spacing w:after="0" w:line="20" w:lineRule="atLeast"/>
        <w:rPr>
          <w:rFonts w:ascii="Tahoma" w:hAnsi="Tahoma" w:cs="Tahoma"/>
        </w:rPr>
      </w:pPr>
      <w:r>
        <w:rPr>
          <w:rFonts w:ascii="Tahoma" w:hAnsi="Tahoma" w:cs="Tahoma"/>
        </w:rPr>
        <w:t xml:space="preserve">Zum erhalten der steuernden Werte des Koordinators muss man die Schnittstelle des Koordinators ansprechen. </w:t>
      </w:r>
    </w:p>
    <w:p w:rsidR="00796BE4" w:rsidRDefault="00796BE4" w:rsidP="00054843">
      <w:pPr>
        <w:spacing w:after="0" w:line="20" w:lineRule="atLeast"/>
        <w:rPr>
          <w:rFonts w:ascii="Helvetica" w:hAnsi="Helvetica" w:cs="Helvetica"/>
          <w:color w:val="000000"/>
          <w:szCs w:val="27"/>
          <w:shd w:val="clear" w:color="auto" w:fill="FFFFFF"/>
        </w:rPr>
      </w:pPr>
      <w:r w:rsidRPr="00796BE4">
        <w:rPr>
          <w:rFonts w:ascii="Helvetica" w:hAnsi="Helvetica" w:cs="Helvetica"/>
          <w:color w:val="000000"/>
          <w:szCs w:val="27"/>
          <w:shd w:val="clear" w:color="auto" w:fill="FFFFFF"/>
        </w:rPr>
        <w:t>{From:,getsteeringval} -&gt; {steeringval,ArbeitsZeit,TermZeit,Quota,GGTProzessnummer}</w:t>
      </w:r>
    </w:p>
    <w:p w:rsidR="00796BE4" w:rsidRDefault="00796BE4" w:rsidP="00054843">
      <w:pPr>
        <w:spacing w:after="0" w:line="20" w:lineRule="atLeast"/>
        <w:rPr>
          <w:rFonts w:ascii="Tahoma" w:hAnsi="Tahoma" w:cs="Tahoma"/>
        </w:rPr>
      </w:pPr>
      <w:r w:rsidRPr="005309AC">
        <w:rPr>
          <w:rFonts w:ascii="Tahoma" w:hAnsi="Tahoma" w:cs="Tahoma"/>
          <w:highlight w:val="yellow"/>
        </w:rPr>
        <w:t xml:space="preserve">Zum lesen aus der Datei benötigt man IO-Methoden, </w:t>
      </w:r>
      <w:r w:rsidR="00C00C1B" w:rsidRPr="005309AC">
        <w:rPr>
          <w:rFonts w:ascii="Tahoma" w:hAnsi="Tahoma" w:cs="Tahoma"/>
          <w:highlight w:val="yellow"/>
        </w:rPr>
        <w:t>die das lesen aus einer Datei ermöglichen</w:t>
      </w:r>
      <w:r w:rsidR="00F95BFB">
        <w:rPr>
          <w:rFonts w:ascii="Tahoma" w:hAnsi="Tahoma" w:cs="Tahoma"/>
          <w:highlight w:val="yellow"/>
        </w:rPr>
        <w:t xml:space="preserve"> (Würde es wie beim Koordinator machen, sagen dass eine .cfg Datei ausgelesen werden muss, nicht dass man hierfür solche Operationen benötige)</w:t>
      </w:r>
      <w:r w:rsidR="00C00C1B" w:rsidRPr="005309AC">
        <w:rPr>
          <w:rFonts w:ascii="Tahoma" w:hAnsi="Tahoma" w:cs="Tahoma"/>
          <w:highlight w:val="yellow"/>
        </w:rPr>
        <w:t>.</w:t>
      </w:r>
      <w:r w:rsidR="00C00C1B">
        <w:rPr>
          <w:rFonts w:ascii="Tahoma" w:hAnsi="Tahoma" w:cs="Tahoma"/>
        </w:rPr>
        <w:t xml:space="preserve"> Hiernach werden beliebig viele ggt-Prozesse in einer </w:t>
      </w:r>
      <w:r w:rsidR="00BF7B68" w:rsidRPr="00F95BFB">
        <w:rPr>
          <w:rFonts w:ascii="Tahoma" w:hAnsi="Tahoma" w:cs="Tahoma"/>
          <w:highlight w:val="yellow"/>
        </w:rPr>
        <w:t>Schleife</w:t>
      </w:r>
      <w:r w:rsidR="00F95BFB" w:rsidRPr="00F95BFB">
        <w:rPr>
          <w:rFonts w:ascii="Tahoma" w:hAnsi="Tahoma" w:cs="Tahoma"/>
          <w:highlight w:val="yellow"/>
        </w:rPr>
        <w:t xml:space="preserve"> (</w:t>
      </w:r>
      <w:r w:rsidR="00F95BFB">
        <w:rPr>
          <w:rFonts w:ascii="Tahoma" w:hAnsi="Tahoma" w:cs="Tahoma"/>
          <w:highlight w:val="yellow"/>
        </w:rPr>
        <w:t>Kann man drüber streiten ob ‚Schleife‘ den Entwickler schon etwas einschränkt</w:t>
      </w:r>
      <w:r w:rsidR="00F95BFB" w:rsidRPr="00F95BFB">
        <w:rPr>
          <w:rFonts w:ascii="Tahoma" w:hAnsi="Tahoma" w:cs="Tahoma"/>
          <w:highlight w:val="yellow"/>
        </w:rPr>
        <w:t>)</w:t>
      </w:r>
      <w:r w:rsidR="00C00C1B">
        <w:rPr>
          <w:rFonts w:ascii="Tahoma" w:hAnsi="Tahoma" w:cs="Tahoma"/>
        </w:rPr>
        <w:t xml:space="preserve"> erzeugt.</w:t>
      </w:r>
    </w:p>
    <w:p w:rsidR="00C00C1B" w:rsidRDefault="00C00C1B" w:rsidP="00054843">
      <w:pPr>
        <w:spacing w:after="0" w:line="20" w:lineRule="atLeast"/>
        <w:rPr>
          <w:rFonts w:ascii="Tahoma" w:hAnsi="Tahoma" w:cs="Tahoma"/>
        </w:rPr>
      </w:pPr>
      <w:r>
        <w:rPr>
          <w:rFonts w:ascii="Tahoma" w:hAnsi="Tahoma" w:cs="Tahoma"/>
        </w:rPr>
        <w:t>Dabei wird die Anzahl der Prozesse, durch die steuernden Werte vom Koordinator bestimmt.</w:t>
      </w:r>
    </w:p>
    <w:p w:rsidR="00054843" w:rsidRDefault="002D06CE" w:rsidP="00BF7B68">
      <w:pPr>
        <w:spacing w:after="0" w:line="20" w:lineRule="atLeast"/>
        <w:rPr>
          <w:rFonts w:ascii="Tahoma" w:hAnsi="Tahoma" w:cs="Tahoma"/>
        </w:rPr>
      </w:pPr>
      <w:r>
        <w:rPr>
          <w:rFonts w:ascii="Tahoma" w:hAnsi="Tahoma" w:cs="Tahoma"/>
        </w:rPr>
        <w:t>Zudem benötigt jeder Starter vor dem starten eine eindeutige Starternummer.</w:t>
      </w:r>
      <w:r w:rsidR="00BF7B68">
        <w:rPr>
          <w:rFonts w:ascii="Tahoma" w:hAnsi="Tahoma" w:cs="Tahoma"/>
        </w:rPr>
        <w:t xml:space="preserve"> Dieser wird benötigt, da diese im Namen des ggT-Prozesses genutzt wird.</w:t>
      </w:r>
      <w:r w:rsidR="00BF7B68">
        <w:rPr>
          <w:rFonts w:ascii="Tahoma" w:hAnsi="Tahoma" w:cs="Tahoma"/>
        </w:rPr>
        <w:tab/>
      </w:r>
    </w:p>
    <w:p w:rsidR="00602FAD" w:rsidRPr="00BF7B68" w:rsidRDefault="00602FAD" w:rsidP="002D49E4">
      <w:pPr>
        <w:spacing w:after="0" w:line="20" w:lineRule="atLeast"/>
        <w:rPr>
          <w:rFonts w:ascii="Tahoma" w:hAnsi="Tahoma" w:cs="Tahoma"/>
          <w:b/>
          <w:sz w:val="24"/>
        </w:rPr>
      </w:pPr>
    </w:p>
    <w:p w:rsidR="00602FAD" w:rsidRDefault="00602FAD" w:rsidP="002D49E4">
      <w:pPr>
        <w:spacing w:after="0" w:line="20" w:lineRule="atLeast"/>
        <w:rPr>
          <w:rFonts w:ascii="Tahoma" w:hAnsi="Tahoma" w:cs="Tahoma"/>
        </w:rPr>
      </w:pPr>
      <w:r w:rsidRPr="00BF7B68">
        <w:rPr>
          <w:rFonts w:ascii="Tahoma" w:hAnsi="Tahoma" w:cs="Tahoma"/>
          <w:b/>
          <w:sz w:val="24"/>
        </w:rPr>
        <w:t>ggt-Prozess:</w:t>
      </w:r>
      <w:r>
        <w:rPr>
          <w:rFonts w:ascii="Tahoma" w:hAnsi="Tahoma" w:cs="Tahoma"/>
        </w:rPr>
        <w:br/>
      </w:r>
      <w:r w:rsidR="001C09A8">
        <w:rPr>
          <w:rFonts w:ascii="Tahoma" w:hAnsi="Tahoma" w:cs="Tahoma"/>
        </w:rPr>
        <w:t>Allgemein</w:t>
      </w:r>
      <w:r>
        <w:rPr>
          <w:rFonts w:ascii="Tahoma" w:hAnsi="Tahoma" w:cs="Tahoma"/>
        </w:rPr>
        <w:t>: D</w:t>
      </w:r>
      <w:r w:rsidR="001C09A8">
        <w:rPr>
          <w:rFonts w:ascii="Tahoma" w:hAnsi="Tahoma" w:cs="Tahoma"/>
        </w:rPr>
        <w:t>ie Hauptaufgabe des ggt-Prozesses ist es, den Algorithmus, zur Berechnung des ggT, auszuführen. Zudem kann der ggt-Prozess ein Voting starten, wenn er eine gewisse Zeit nichts mehr berechnet hat.</w:t>
      </w:r>
    </w:p>
    <w:p w:rsidR="00FD5C7D" w:rsidRDefault="00FD5C7D" w:rsidP="002D49E4">
      <w:pPr>
        <w:spacing w:after="0" w:line="20" w:lineRule="atLeast"/>
        <w:rPr>
          <w:rFonts w:ascii="Tahoma" w:hAnsi="Tahoma" w:cs="Tahoma"/>
        </w:rPr>
      </w:pPr>
    </w:p>
    <w:p w:rsidR="00FD5C7D" w:rsidRDefault="00FD5C7D" w:rsidP="002D49E4">
      <w:pPr>
        <w:spacing w:after="0" w:line="20" w:lineRule="atLeast"/>
        <w:rPr>
          <w:rFonts w:ascii="Tahoma" w:hAnsi="Tahoma" w:cs="Tahoma"/>
        </w:rPr>
      </w:pPr>
      <w:r w:rsidRPr="00FD5C7D">
        <w:rPr>
          <w:rFonts w:ascii="Tahoma" w:hAnsi="Tahoma" w:cs="Tahoma"/>
          <w:b/>
        </w:rPr>
        <w:t>Realisirung:</w:t>
      </w:r>
      <w:r>
        <w:rPr>
          <w:rFonts w:ascii="Tahoma" w:hAnsi="Tahoma" w:cs="Tahoma"/>
          <w:b/>
        </w:rPr>
        <w:t xml:space="preserve"> </w:t>
      </w:r>
      <w:r>
        <w:rPr>
          <w:rFonts w:ascii="Tahoma" w:hAnsi="Tahoma"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FD5C7D" w:rsidRDefault="00FD5C7D" w:rsidP="002D49E4">
      <w:pPr>
        <w:spacing w:after="0" w:line="20" w:lineRule="atLeast"/>
        <w:rPr>
          <w:rFonts w:ascii="Tahoma" w:hAnsi="Tahoma" w:cs="Tahoma"/>
        </w:rPr>
      </w:pPr>
      <w:r>
        <w:rPr>
          <w:rFonts w:ascii="Tahoma" w:hAnsi="Tahoma" w:cs="Tahoma"/>
        </w:rPr>
        <w:t>Hiernach erwartet er vom Koordinator seine Nachbarn und danach seine Mi-Zahl und ist ab dann bereit eine Berechnung zu starten.</w:t>
      </w:r>
    </w:p>
    <w:p w:rsidR="00FD5C7D" w:rsidRDefault="00FD5C7D" w:rsidP="002D49E4">
      <w:pPr>
        <w:spacing w:after="0" w:line="20" w:lineRule="atLeast"/>
        <w:rPr>
          <w:rFonts w:ascii="Tahoma" w:hAnsi="Tahoma" w:cs="Tahoma"/>
        </w:rPr>
      </w:pPr>
      <w:r>
        <w:rPr>
          <w:rFonts w:ascii="Tahoma" w:hAnsi="Tahoma" w:cs="Tahoma"/>
        </w:rPr>
        <w:t xml:space="preserve">Die Nachbarn werden </w:t>
      </w:r>
      <w:r w:rsidR="000C5D82">
        <w:rPr>
          <w:rFonts w:ascii="Tahoma" w:hAnsi="Tahoma" w:cs="Tahoma"/>
        </w:rPr>
        <w:t>über</w:t>
      </w:r>
      <w:r>
        <w:rPr>
          <w:rFonts w:ascii="Tahoma" w:hAnsi="Tahoma" w:cs="Tahoma"/>
        </w:rPr>
        <w:t xml:space="preserve"> die Schnittstelle </w:t>
      </w:r>
      <w:r w:rsidRPr="000C5D82">
        <w:rPr>
          <w:rFonts w:ascii="Tahoma" w:hAnsi="Tahoma" w:cs="Tahoma"/>
        </w:rPr>
        <w:t xml:space="preserve">{setneighbors,LeftN,RightN} übergeben. </w:t>
      </w:r>
      <w:r w:rsidR="000C5D82">
        <w:rPr>
          <w:rFonts w:ascii="Tahoma" w:hAnsi="Tahoma" w:cs="Tahoma"/>
        </w:rPr>
        <w:br/>
      </w:r>
      <w:r w:rsidRPr="000C5D82">
        <w:rPr>
          <w:rFonts w:ascii="Tahoma" w:hAnsi="Tahoma" w:cs="Tahoma"/>
        </w:rPr>
        <w:t>Die Mi-Zahl über die Schnittstelle {setpm,MiNeu}</w:t>
      </w:r>
      <w:r w:rsidR="000C5D82">
        <w:rPr>
          <w:rFonts w:ascii="Tahoma" w:hAnsi="Tahoma" w:cs="Tahoma"/>
        </w:rPr>
        <w:t>.</w:t>
      </w:r>
    </w:p>
    <w:p w:rsidR="000C5D82" w:rsidRPr="00186374" w:rsidRDefault="000C5D82" w:rsidP="002D49E4">
      <w:pPr>
        <w:spacing w:after="0" w:line="20" w:lineRule="atLeast"/>
        <w:rPr>
          <w:rFonts w:ascii="Tahoma" w:hAnsi="Tahoma" w:cs="Tahoma"/>
        </w:rPr>
      </w:pPr>
      <w:r>
        <w:rPr>
          <w:rFonts w:ascii="Tahoma" w:hAnsi="Tahoma" w:cs="Tahoma"/>
        </w:rPr>
        <w:t xml:space="preserve">Die Berechnung wird über den Koordinator oder über andere </w:t>
      </w:r>
      <w:r w:rsidR="00A52B3E" w:rsidRPr="00A52B3E">
        <w:rPr>
          <w:rFonts w:ascii="Tahoma" w:hAnsi="Tahoma" w:cs="Tahoma"/>
          <w:highlight w:val="yellow"/>
        </w:rPr>
        <w:t>ggT-</w:t>
      </w:r>
      <w:r>
        <w:rPr>
          <w:rFonts w:ascii="Tahoma" w:hAnsi="Tahoma" w:cs="Tahoma"/>
        </w:rPr>
        <w:t xml:space="preserve">Prozesse angestoßen. </w:t>
      </w:r>
      <w:r>
        <w:rPr>
          <w:rFonts w:ascii="Tahoma" w:hAnsi="Tahoma" w:cs="Tahoma"/>
        </w:rPr>
        <w:br/>
        <w:t xml:space="preserve">Über die Schnittstelle </w:t>
      </w:r>
      <w:r w:rsidRPr="00186374">
        <w:rPr>
          <w:rFonts w:ascii="Tahoma" w:hAnsi="Tahoma" w:cs="Tahoma"/>
        </w:rPr>
        <w:t>{sendy,Y} wird die Berechnung angestoßen.</w:t>
      </w:r>
    </w:p>
    <w:p w:rsidR="000C5D82" w:rsidRDefault="000C5D82" w:rsidP="002D49E4">
      <w:pPr>
        <w:spacing w:after="0" w:line="20" w:lineRule="atLeast"/>
        <w:rPr>
          <w:rFonts w:ascii="Tahoma" w:hAnsi="Tahoma" w:cs="Tahoma"/>
        </w:rPr>
      </w:pPr>
      <w:r>
        <w:rPr>
          <w:rFonts w:ascii="Tahoma" w:hAnsi="Tahoma" w:cs="Tahoma"/>
        </w:rPr>
        <w:t>Der Algorithmus zur Berechnung des ggT hat eine Bedingung, wird diese erfüllt kommt es zu einer Berechnung, falls nicht wird nichts Berechnet.</w:t>
      </w:r>
      <w:r w:rsidR="00A52B3E">
        <w:rPr>
          <w:rFonts w:ascii="Tahoma" w:hAnsi="Tahoma" w:cs="Tahoma"/>
        </w:rPr>
        <w:t xml:space="preserve"> </w:t>
      </w:r>
      <w:r w:rsidR="00F95BFB" w:rsidRPr="00F95BFB">
        <w:rPr>
          <w:rFonts w:ascii="Tahoma" w:hAnsi="Tahoma" w:cs="Tahoma"/>
          <w:highlight w:val="yellow"/>
        </w:rPr>
        <w:t>(Formel einfügen)</w:t>
      </w:r>
    </w:p>
    <w:p w:rsidR="000C5D82" w:rsidRDefault="000C5D82" w:rsidP="002D49E4">
      <w:pPr>
        <w:spacing w:after="0" w:line="20" w:lineRule="atLeast"/>
        <w:rPr>
          <w:rFonts w:ascii="Tahoma" w:hAnsi="Tahoma" w:cs="Tahoma"/>
        </w:rPr>
      </w:pPr>
      <w:r>
        <w:rPr>
          <w:rFonts w:ascii="Tahoma" w:hAnsi="Tahoma" w:cs="Tahoma"/>
        </w:rPr>
        <w:t>Kommt es zu einer Berechnung ändert sich der Mi-Wert des Prozesses, welches der Prozess dann an den Koordinator und an seine Nachbarn über deren Schnittstellen mitteilt.</w:t>
      </w:r>
    </w:p>
    <w:p w:rsidR="000C5D82" w:rsidRDefault="000C5D82" w:rsidP="002D49E4">
      <w:pPr>
        <w:spacing w:after="0" w:line="20" w:lineRule="atLeast"/>
        <w:rPr>
          <w:rFonts w:ascii="Tahoma" w:hAnsi="Tahoma" w:cs="Tahoma"/>
        </w:rPr>
      </w:pPr>
      <w:r>
        <w:rPr>
          <w:rFonts w:ascii="Tahoma" w:hAnsi="Tahoma" w:cs="Tahoma"/>
        </w:rPr>
        <w:t>Bei jeder Berechnung wird eine gewisse Zeit gewartet um eine längere Berechnung zu Simulieren. Wird eine gewisse Zeit keine Berechnung mehr angestoßen, so wird vom Prozess ein Voting gestartet indem er die Schnittstelle des Namendienstes anspricht.</w:t>
      </w:r>
      <w:r w:rsidR="00186374">
        <w:rPr>
          <w:rFonts w:ascii="Tahoma" w:hAnsi="Tahoma" w:cs="Tahoma"/>
        </w:rPr>
        <w:t xml:space="preserve"> Wird eine gewissen Quote an Zustimmungen erhalten, </w:t>
      </w:r>
      <w:r w:rsidR="00186374" w:rsidRPr="00A52B3E">
        <w:rPr>
          <w:rFonts w:ascii="Tahoma" w:hAnsi="Tahoma" w:cs="Tahoma"/>
          <w:highlight w:val="yellow"/>
        </w:rPr>
        <w:t>wird der Prozess terminiert</w:t>
      </w:r>
      <w:r w:rsidR="00F95BFB">
        <w:rPr>
          <w:rFonts w:ascii="Tahoma" w:hAnsi="Tahoma" w:cs="Tahoma"/>
          <w:highlight w:val="yellow"/>
        </w:rPr>
        <w:t xml:space="preserve"> (Stimmt nicht)</w:t>
      </w:r>
      <w:r w:rsidR="00186374" w:rsidRPr="00A52B3E">
        <w:rPr>
          <w:rFonts w:ascii="Tahoma" w:hAnsi="Tahoma" w:cs="Tahoma"/>
          <w:highlight w:val="yellow"/>
        </w:rPr>
        <w:t>.</w:t>
      </w:r>
      <w:r w:rsidR="00186374">
        <w:rPr>
          <w:rFonts w:ascii="Tahoma" w:hAnsi="Tahoma" w:cs="Tahoma"/>
        </w:rPr>
        <w:t xml:space="preserve"> TODO:</w:t>
      </w:r>
    </w:p>
    <w:p w:rsidR="00186374" w:rsidRDefault="00186374" w:rsidP="002D49E4">
      <w:pPr>
        <w:spacing w:after="0" w:line="20" w:lineRule="atLeast"/>
        <w:rPr>
          <w:rFonts w:ascii="Tahoma" w:hAnsi="Tahoma" w:cs="Tahoma"/>
        </w:rPr>
      </w:pPr>
    </w:p>
    <w:p w:rsidR="00186374" w:rsidRDefault="00186374" w:rsidP="002D49E4">
      <w:pPr>
        <w:spacing w:after="0" w:line="20" w:lineRule="atLeast"/>
        <w:rPr>
          <w:rFonts w:ascii="Tahoma" w:hAnsi="Tahoma" w:cs="Tahoma"/>
        </w:rPr>
      </w:pPr>
      <w:r>
        <w:rPr>
          <w:rFonts w:ascii="Tahoma" w:hAnsi="Tahoma" w:cs="Tahoma"/>
        </w:rPr>
        <w:t>Der ggt-Prozess hat unteranderem auch eine Schnittstelle die sein aktuelles Mi zurück gibt:</w:t>
      </w:r>
    </w:p>
    <w:p w:rsidR="00186374" w:rsidRPr="00186374" w:rsidRDefault="00186374" w:rsidP="002D49E4">
      <w:pPr>
        <w:spacing w:after="0" w:line="20" w:lineRule="atLeast"/>
        <w:rPr>
          <w:rFonts w:ascii="Tahoma" w:hAnsi="Tahoma" w:cs="Tahoma"/>
        </w:rPr>
      </w:pPr>
      <w:r w:rsidRPr="00186374">
        <w:rPr>
          <w:rFonts w:ascii="Tahoma" w:hAnsi="Tahoma" w:cs="Tahoma"/>
        </w:rPr>
        <w:t>{From,tellmi} -&gt; gibt das aktuelle Mi zurück</w:t>
      </w:r>
    </w:p>
    <w:p w:rsidR="00186374" w:rsidRDefault="00186374" w:rsidP="002D49E4">
      <w:pPr>
        <w:spacing w:after="0" w:line="20" w:lineRule="atLeast"/>
        <w:rPr>
          <w:rFonts w:ascii="Tahoma" w:hAnsi="Tahoma" w:cs="Tahoma"/>
        </w:rPr>
      </w:pPr>
      <w:r>
        <w:rPr>
          <w:rFonts w:ascii="Tahoma" w:hAnsi="Tahoma" w:cs="Tahoma"/>
        </w:rPr>
        <w:t>Und auch eine Schnittstelle worüber man überprüfen kann, ob der Prozess noch lebt:</w:t>
      </w:r>
    </w:p>
    <w:p w:rsidR="00186374" w:rsidRPr="00FD5C7D" w:rsidRDefault="00186374" w:rsidP="002D49E4">
      <w:pPr>
        <w:spacing w:after="0" w:line="20" w:lineRule="atLeast"/>
        <w:rPr>
          <w:rFonts w:ascii="Tahoma" w:hAnsi="Tahoma" w:cs="Tahoma"/>
        </w:rPr>
      </w:pPr>
      <w:r w:rsidRPr="00186374">
        <w:rPr>
          <w:rFonts w:ascii="Tahoma" w:hAnsi="Tahoma" w:cs="Tahoma"/>
        </w:rPr>
        <w:t>{From,pingGGT} -&gt; gibt ein {pongGGT,GGTname} zurück.</w:t>
      </w:r>
    </w:p>
    <w:p w:rsidR="00CE029E" w:rsidRDefault="00CE029E"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C500AE">
      <w:pPr>
        <w:spacing w:after="0" w:line="20" w:lineRule="atLeast"/>
        <w:rPr>
          <w:rFonts w:ascii="Tahoma" w:hAnsi="Tahoma" w:cs="Tahoma"/>
        </w:rPr>
      </w:pPr>
    </w:p>
    <w:p w:rsidR="00424491" w:rsidRDefault="00424491" w:rsidP="00424491">
      <w:pPr>
        <w:spacing w:after="0" w:line="20" w:lineRule="atLeast"/>
        <w:rPr>
          <w:rFonts w:ascii="Tahoma" w:hAnsi="Tahoma" w:cs="Tahoma"/>
        </w:rPr>
      </w:pPr>
    </w:p>
    <w:p w:rsidR="00424491" w:rsidRDefault="00424491" w:rsidP="00424491">
      <w:pPr>
        <w:spacing w:after="0" w:line="20" w:lineRule="atLeast"/>
        <w:rPr>
          <w:rFonts w:ascii="Tahoma" w:hAnsi="Tahoma" w:cs="Tahoma"/>
          <w:b/>
          <w:sz w:val="24"/>
        </w:rPr>
      </w:pPr>
      <w:r w:rsidRPr="00BF7B68">
        <w:rPr>
          <w:rFonts w:ascii="Tahoma" w:hAnsi="Tahoma" w:cs="Tahoma"/>
          <w:b/>
          <w:sz w:val="24"/>
        </w:rPr>
        <w:t>Koordinator:</w:t>
      </w:r>
    </w:p>
    <w:p w:rsidR="00C04D8A" w:rsidRDefault="00C04D8A" w:rsidP="00424491">
      <w:pPr>
        <w:spacing w:after="0" w:line="20" w:lineRule="atLeast"/>
        <w:rPr>
          <w:rFonts w:ascii="Tahoma" w:hAnsi="Tahoma" w:cs="Tahoma"/>
          <w:b/>
        </w:rPr>
      </w:pPr>
      <w:r w:rsidRPr="00C04D8A">
        <w:rPr>
          <w:rFonts w:ascii="Tahoma" w:hAnsi="Tahoma" w:cs="Tahoma"/>
          <w:b/>
        </w:rPr>
        <w:t>Allgemein:</w:t>
      </w:r>
    </w:p>
    <w:p w:rsidR="00C04D8A" w:rsidRDefault="00C04D8A" w:rsidP="00424491">
      <w:pPr>
        <w:spacing w:after="0" w:line="20" w:lineRule="atLeast"/>
        <w:rPr>
          <w:rFonts w:ascii="Tahoma" w:hAnsi="Tahoma" w:cs="Tahoma"/>
        </w:rPr>
      </w:pPr>
      <w:r>
        <w:rPr>
          <w:rFonts w:ascii="Tahoma" w:hAnsi="Tahoma" w:cs="Tahoma"/>
        </w:rPr>
        <w:t>Der Koordinator hat die Aufgabe den Startern die steuernden Werte zu übergeben und den Prozessen deren M-Wert zu übergeben.</w:t>
      </w:r>
    </w:p>
    <w:p w:rsidR="00C04D8A" w:rsidRDefault="00C04D8A" w:rsidP="00424491">
      <w:pPr>
        <w:spacing w:after="0" w:line="20" w:lineRule="atLeast"/>
        <w:rPr>
          <w:rFonts w:ascii="Tahoma" w:hAnsi="Tahoma" w:cs="Tahoma"/>
        </w:rPr>
      </w:pPr>
      <w:r>
        <w:rPr>
          <w:rFonts w:ascii="Tahoma" w:hAnsi="Tahoma" w:cs="Tahoma"/>
        </w:rPr>
        <w:t>Hiernach startet der Koordinator die Berechnung.</w:t>
      </w:r>
    </w:p>
    <w:p w:rsidR="00C04D8A" w:rsidRDefault="00C04D8A" w:rsidP="00424491">
      <w:pPr>
        <w:spacing w:after="0" w:line="20" w:lineRule="atLeast"/>
        <w:rPr>
          <w:rFonts w:ascii="Tahoma" w:hAnsi="Tahoma" w:cs="Tahoma"/>
        </w:rPr>
      </w:pPr>
      <w:r>
        <w:rPr>
          <w:rFonts w:ascii="Tahoma" w:hAnsi="Tahoma" w:cs="Tahoma"/>
        </w:rPr>
        <w:t>Der Koordinator kann zudem alle Prozesse beenden.</w:t>
      </w:r>
    </w:p>
    <w:p w:rsidR="00C04D8A" w:rsidRDefault="00C04D8A" w:rsidP="00424491">
      <w:pPr>
        <w:spacing w:after="0" w:line="20" w:lineRule="atLeast"/>
      </w:pPr>
      <w:r>
        <w:rPr>
          <w:rFonts w:ascii="Tahoma" w:hAnsi="Tahoma" w:cs="Tahoma"/>
        </w:rPr>
        <w:t>Der Koo</w:t>
      </w:r>
      <w:r>
        <w:t xml:space="preserve">rdinator wird über manuelle Eingaben </w:t>
      </w:r>
      <w:r w:rsidR="000B64B7">
        <w:t>gesteuert</w:t>
      </w:r>
      <w:r>
        <w:t>.</w:t>
      </w:r>
    </w:p>
    <w:p w:rsidR="000B64B7" w:rsidRDefault="000B64B7" w:rsidP="00424491">
      <w:pPr>
        <w:spacing w:after="0" w:line="20" w:lineRule="atLeast"/>
      </w:pPr>
    </w:p>
    <w:p w:rsidR="000B64B7" w:rsidRDefault="000B64B7" w:rsidP="00424491">
      <w:pPr>
        <w:spacing w:after="0" w:line="20" w:lineRule="atLeast"/>
      </w:pPr>
      <w:r>
        <w:t>Realisierung:</w:t>
      </w:r>
    </w:p>
    <w:p w:rsidR="003514A2" w:rsidRDefault="000B64B7" w:rsidP="00424491">
      <w:pPr>
        <w:spacing w:after="0" w:line="20" w:lineRule="atLeast"/>
      </w:pPr>
      <w:r>
        <w:t xml:space="preserve">Zu Beginn liest der Koordinator seine spezifische Konfigurationsdatei ein. Hiernach </w:t>
      </w:r>
      <w:r w:rsidRPr="005309AC">
        <w:rPr>
          <w:highlight w:val="yellow"/>
        </w:rPr>
        <w:t>ö</w:t>
      </w:r>
      <w:r w:rsidRPr="00ED1753">
        <w:rPr>
          <w:highlight w:val="yellow"/>
        </w:rPr>
        <w:t>ffnet</w:t>
      </w:r>
      <w:r w:rsidR="00ED1753" w:rsidRPr="00ED1753">
        <w:rPr>
          <w:highlight w:val="yellow"/>
        </w:rPr>
        <w:t xml:space="preserve"> (Lässt sich drüber streiten: </w:t>
      </w:r>
      <w:r w:rsidR="00ED1753">
        <w:rPr>
          <w:highlight w:val="yellow"/>
        </w:rPr>
        <w:t>öffnen und s</w:t>
      </w:r>
      <w:r w:rsidR="00ED1753" w:rsidRPr="00ED1753">
        <w:rPr>
          <w:highlight w:val="yellow"/>
        </w:rPr>
        <w:t>chließen klingt komisch.)</w:t>
      </w:r>
      <w:r>
        <w:t xml:space="preserve"> der Koordinator seine Schnittstellen, damit z.B. der Starter die steuernden Werte erfragen kann oder die Prozesse sich registrieren können. Wird der Koordinator Manuel mit der Eingabe von „step“ auf bereit gesetzt, </w:t>
      </w:r>
      <w:r w:rsidRPr="005309AC">
        <w:rPr>
          <w:highlight w:val="yellow"/>
        </w:rPr>
        <w:t>schließen sich die offenen Schnittstellen und alle vorhandenen Prozesse werden im Zufall zu einem Ring angeordnet.</w:t>
      </w:r>
      <w:r w:rsidR="00E75E98">
        <w:t xml:space="preserve"> Um die registrierten Prozesse zu verwalten würde sich eine Liste anbieten, </w:t>
      </w:r>
      <w:r w:rsidR="00E75E98" w:rsidRPr="005309AC">
        <w:rPr>
          <w:highlight w:val="yellow"/>
        </w:rPr>
        <w:t>die sich für jedes registriere Prozess füll</w:t>
      </w:r>
      <w:r w:rsidR="006F49CE">
        <w:rPr>
          <w:highlight w:val="yellow"/>
        </w:rPr>
        <w:t>t(Also unsortierte Liste?</w:t>
      </w:r>
      <w:r w:rsidR="001E7BF9">
        <w:rPr>
          <w:highlight w:val="yellow"/>
        </w:rPr>
        <w:t xml:space="preserve"> Lasst sich drüb</w:t>
      </w:r>
      <w:r w:rsidR="00C53EA4">
        <w:rPr>
          <w:highlight w:val="yellow"/>
        </w:rPr>
        <w:t xml:space="preserve">er </w:t>
      </w:r>
      <w:r w:rsidR="003631D8">
        <w:rPr>
          <w:highlight w:val="yellow"/>
        </w:rPr>
        <w:t>streiten</w:t>
      </w:r>
      <w:r w:rsidR="00C53EA4">
        <w:rPr>
          <w:highlight w:val="yellow"/>
        </w:rPr>
        <w:t>: Nicht im Konjunktiv</w:t>
      </w:r>
      <w:r w:rsidR="006F49CE">
        <w:rPr>
          <w:highlight w:val="yellow"/>
        </w:rPr>
        <w:t>)</w:t>
      </w:r>
      <w:r w:rsidR="00E75E98">
        <w:t xml:space="preserve">. </w:t>
      </w:r>
      <w:r w:rsidR="00E75E98" w:rsidRPr="005309AC">
        <w:rPr>
          <w:highlight w:val="yellow"/>
        </w:rPr>
        <w:t>Der Ring wäre auch eine Liste, welche sich zufällig aus der Prozessliste generiert werden würde</w:t>
      </w:r>
      <w:r w:rsidR="003631D8">
        <w:rPr>
          <w:highlight w:val="yellow"/>
        </w:rPr>
        <w:t xml:space="preserve"> (Wie?)</w:t>
      </w:r>
      <w:r w:rsidR="00E75E98" w:rsidRPr="005309AC">
        <w:rPr>
          <w:highlight w:val="yellow"/>
        </w:rPr>
        <w:t>.</w:t>
      </w:r>
      <w:r w:rsidR="00E75E98">
        <w:t xml:space="preserve"> </w:t>
      </w:r>
    </w:p>
    <w:p w:rsidR="003514A2" w:rsidRDefault="003514A2" w:rsidP="00424491">
      <w:pPr>
        <w:spacing w:after="0" w:line="20" w:lineRule="atLeast"/>
      </w:pPr>
    </w:p>
    <w:p w:rsidR="003514A2" w:rsidRDefault="00E75E98" w:rsidP="00424491">
      <w:pPr>
        <w:spacing w:after="0" w:line="20" w:lineRule="atLeast"/>
      </w:pPr>
      <w:r w:rsidRPr="003514A2">
        <w:rPr>
          <w:highlight w:val="yellow"/>
        </w:rPr>
        <w:t>Wird dann der Manuele Befehl „calc“ eingeben, werden allen Prozessen ein spezifischen Mi-Wert übermittelt. Dieser Mi-Wert wird über die gegebene vsutil erzeugt</w:t>
      </w:r>
      <w:r w:rsidR="003514A2">
        <w:rPr>
          <w:highlight w:val="yellow"/>
        </w:rPr>
        <w:t xml:space="preserve"> (</w:t>
      </w:r>
      <w:r w:rsidR="00E82C69">
        <w:rPr>
          <w:highlight w:val="yellow"/>
        </w:rPr>
        <w:t xml:space="preserve">Calc </w:t>
      </w:r>
      <w:r w:rsidR="003514A2">
        <w:rPr>
          <w:highlight w:val="yellow"/>
        </w:rPr>
        <w:t xml:space="preserve">Später nennen, </w:t>
      </w:r>
      <w:r w:rsidR="0044153A">
        <w:rPr>
          <w:highlight w:val="yellow"/>
        </w:rPr>
        <w:t>aktuell</w:t>
      </w:r>
      <w:r w:rsidR="003514A2">
        <w:rPr>
          <w:highlight w:val="yellow"/>
        </w:rPr>
        <w:t xml:space="preserve"> redest du von step &amp; ring, dann von calc und dann wieder vom Ring</w:t>
      </w:r>
      <w:r w:rsidR="00E82C69">
        <w:rPr>
          <w:highlight w:val="yellow"/>
        </w:rPr>
        <w:t>)</w:t>
      </w:r>
      <w:r w:rsidRPr="003514A2">
        <w:rPr>
          <w:highlight w:val="yellow"/>
        </w:rPr>
        <w:t>.</w:t>
      </w:r>
      <w:r>
        <w:t xml:space="preserve"> </w:t>
      </w:r>
    </w:p>
    <w:p w:rsidR="003514A2" w:rsidRDefault="003514A2" w:rsidP="00424491">
      <w:pPr>
        <w:spacing w:after="0" w:line="20" w:lineRule="atLeast"/>
      </w:pPr>
    </w:p>
    <w:p w:rsidR="000B64B7" w:rsidRDefault="00E75E98" w:rsidP="00424491">
      <w:pPr>
        <w:spacing w:after="0" w:line="20" w:lineRule="atLeast"/>
      </w:pPr>
      <w:r>
        <w:t>Zudem werden zu allen Prozessen die jeweiligen Nachbarn zugeordnet und diese über die Schnittstellen der Prozesse übermittelt. Dabei wird in der Ring-Liste nach den jeweiligen Nachbarn geschaut. Dabei ist zu beachten, dass</w:t>
      </w:r>
      <w:r w:rsidR="009365C2">
        <w:t xml:space="preserve"> </w:t>
      </w:r>
      <w:r>
        <w:t>das erste Element</w:t>
      </w:r>
      <w:r w:rsidR="009365C2">
        <w:t xml:space="preserve"> unteranderem</w:t>
      </w:r>
      <w:r>
        <w:t xml:space="preserve"> das letzte Element in der Liste als Nachbarn hat.</w:t>
      </w:r>
      <w:r w:rsidR="009365C2">
        <w:t xml:space="preserve"> Hiernach werden bei 20% jedoch min. 2 Prozesse, über die Schnittstelle(sendy), </w:t>
      </w:r>
      <w:r w:rsidR="009365C2" w:rsidRPr="005309AC">
        <w:rPr>
          <w:highlight w:val="yellow"/>
        </w:rPr>
        <w:t xml:space="preserve">die Berechnung </w:t>
      </w:r>
      <w:r w:rsidR="009365C2" w:rsidRPr="00073A62">
        <w:rPr>
          <w:highlight w:val="yellow"/>
        </w:rPr>
        <w:t>angestoßen</w:t>
      </w:r>
      <w:r w:rsidR="00073A62" w:rsidRPr="00073A62">
        <w:rPr>
          <w:highlight w:val="yellow"/>
        </w:rPr>
        <w:t xml:space="preserve"> (Wie?)</w:t>
      </w:r>
      <w:r w:rsidR="009365C2" w:rsidRPr="00073A62">
        <w:rPr>
          <w:highlight w:val="yellow"/>
        </w:rPr>
        <w:t>.</w:t>
      </w:r>
    </w:p>
    <w:p w:rsidR="009365C2" w:rsidRDefault="009365C2" w:rsidP="00424491">
      <w:pPr>
        <w:spacing w:after="0" w:line="20" w:lineRule="atLeast"/>
      </w:pPr>
      <w:r>
        <w:t xml:space="preserve">Jederzeit könnte ein ggt-Prozess den Koordinator über seine Terminierung informieren. Ist dies der Fall, so wird überprüft, ob die erhaltenen Information, welches den Mi-Wert des Prozesses beinhaltet, größer ist als die </w:t>
      </w:r>
      <w:r w:rsidRPr="005309AC">
        <w:rPr>
          <w:highlight w:val="yellow"/>
        </w:rPr>
        <w:t xml:space="preserve">bereits bekannte </w:t>
      </w:r>
      <w:r w:rsidRPr="001A6B3A">
        <w:rPr>
          <w:highlight w:val="yellow"/>
        </w:rPr>
        <w:t>Zahl</w:t>
      </w:r>
      <w:r w:rsidR="001A6B3A" w:rsidRPr="001A6B3A">
        <w:rPr>
          <w:highlight w:val="yellow"/>
        </w:rPr>
        <w:t xml:space="preserve"> (Und wie ist die bekannt?)</w:t>
      </w:r>
      <w:r w:rsidRPr="001A6B3A">
        <w:rPr>
          <w:highlight w:val="yellow"/>
        </w:rPr>
        <w:t>.</w:t>
      </w:r>
      <w:r>
        <w:t xml:space="preserve"> Ist dies der Fall und in den Informationen ist ein spezielles Flag gesetzt, so wird die kleinste Zahl an diesen Prozess per „sendy“ übergeben.</w:t>
      </w:r>
    </w:p>
    <w:p w:rsidR="009C0C31" w:rsidRDefault="009C0C31" w:rsidP="00424491">
      <w:pPr>
        <w:spacing w:after="0" w:line="20" w:lineRule="atLeast"/>
      </w:pPr>
      <w:r>
        <w:t xml:space="preserve">Durch die Manuele Eingabe von „kill“ wechselt der Koordinator in den Zustand </w:t>
      </w:r>
      <w:r w:rsidRPr="005309AC">
        <w:rPr>
          <w:highlight w:val="yellow"/>
        </w:rPr>
        <w:t>beenden, wobei er dann alle Prozesse hierüber informiert</w:t>
      </w:r>
      <w:r w:rsidR="00900F71">
        <w:rPr>
          <w:highlight w:val="yellow"/>
        </w:rPr>
        <w:t xml:space="preserve"> (Lässt sich drüber streiten: Informiert nicht sonderlich eindeutig. Könnte auch etwas anderes heißen als „die sterben dann auch alle“.</w:t>
      </w:r>
      <w:bookmarkStart w:id="0" w:name="_GoBack"/>
      <w:bookmarkEnd w:id="0"/>
      <w:r w:rsidR="00900F71">
        <w:rPr>
          <w:highlight w:val="yellow"/>
        </w:rPr>
        <w:t>)</w:t>
      </w:r>
      <w:r w:rsidRPr="005309AC">
        <w:rPr>
          <w:highlight w:val="yellow"/>
        </w:rPr>
        <w:t>.</w:t>
      </w:r>
    </w:p>
    <w:p w:rsidR="009C0C31" w:rsidRDefault="009C0C31" w:rsidP="00424491">
      <w:pPr>
        <w:spacing w:after="0" w:line="20" w:lineRule="atLeast"/>
      </w:pPr>
    </w:p>
    <w:p w:rsidR="009C0C31" w:rsidRDefault="009C0C31" w:rsidP="00424491">
      <w:pPr>
        <w:spacing w:after="0" w:line="20" w:lineRule="atLeast"/>
      </w:pPr>
    </w:p>
    <w:p w:rsidR="009C0C31" w:rsidRDefault="009C0C31" w:rsidP="00424491">
      <w:pPr>
        <w:spacing w:after="0" w:line="20" w:lineRule="atLeast"/>
      </w:pPr>
    </w:p>
    <w:p w:rsidR="009C0C31" w:rsidRDefault="009C0C31" w:rsidP="00424491">
      <w:pPr>
        <w:spacing w:after="0" w:line="20" w:lineRule="atLeast"/>
      </w:pPr>
      <w:r>
        <w:t xml:space="preserve"> </w:t>
      </w:r>
    </w:p>
    <w:p w:rsidR="000B64B7" w:rsidRDefault="000B64B7" w:rsidP="00424491">
      <w:pPr>
        <w:spacing w:after="0" w:line="20" w:lineRule="atLeast"/>
      </w:pPr>
    </w:p>
    <w:p w:rsidR="000B64B7" w:rsidRDefault="000B64B7" w:rsidP="00424491">
      <w:pPr>
        <w:spacing w:after="0" w:line="20" w:lineRule="atLeast"/>
      </w:pPr>
    </w:p>
    <w:p w:rsidR="00C04D8A" w:rsidRPr="00C04D8A" w:rsidRDefault="00C04D8A" w:rsidP="00424491">
      <w:pPr>
        <w:spacing w:after="0" w:line="20" w:lineRule="atLeast"/>
      </w:pPr>
    </w:p>
    <w:p w:rsidR="00424491" w:rsidRPr="00225DAC" w:rsidRDefault="00424491" w:rsidP="00C500AE">
      <w:pPr>
        <w:spacing w:after="0" w:line="20" w:lineRule="atLeast"/>
        <w:rPr>
          <w:rFonts w:ascii="Tahoma" w:hAnsi="Tahoma" w:cs="Tahoma"/>
        </w:rPr>
      </w:pPr>
    </w:p>
    <w:sectPr w:rsidR="00424491" w:rsidRPr="00225DAC" w:rsidSect="00BD5E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6375"/>
    <w:rsid w:val="000168A5"/>
    <w:rsid w:val="000168C4"/>
    <w:rsid w:val="00027769"/>
    <w:rsid w:val="00027DAE"/>
    <w:rsid w:val="00030FC6"/>
    <w:rsid w:val="0003108D"/>
    <w:rsid w:val="00032CAF"/>
    <w:rsid w:val="0005346E"/>
    <w:rsid w:val="00054843"/>
    <w:rsid w:val="00073A62"/>
    <w:rsid w:val="00083A60"/>
    <w:rsid w:val="00084A77"/>
    <w:rsid w:val="000A3C83"/>
    <w:rsid w:val="000B22EF"/>
    <w:rsid w:val="000B4E75"/>
    <w:rsid w:val="000B5F5B"/>
    <w:rsid w:val="000B64B7"/>
    <w:rsid w:val="000C5D82"/>
    <w:rsid w:val="0015580D"/>
    <w:rsid w:val="0018356E"/>
    <w:rsid w:val="00186374"/>
    <w:rsid w:val="001A6B3A"/>
    <w:rsid w:val="001B0EFB"/>
    <w:rsid w:val="001C09A8"/>
    <w:rsid w:val="001C0E54"/>
    <w:rsid w:val="001D43F0"/>
    <w:rsid w:val="001D7383"/>
    <w:rsid w:val="001E7BF9"/>
    <w:rsid w:val="001F1767"/>
    <w:rsid w:val="00220B72"/>
    <w:rsid w:val="00225DAC"/>
    <w:rsid w:val="00241356"/>
    <w:rsid w:val="00254D9D"/>
    <w:rsid w:val="002704B5"/>
    <w:rsid w:val="002707F2"/>
    <w:rsid w:val="00275F5C"/>
    <w:rsid w:val="00280173"/>
    <w:rsid w:val="00283EE9"/>
    <w:rsid w:val="00285C07"/>
    <w:rsid w:val="002A2EF3"/>
    <w:rsid w:val="002C1A2F"/>
    <w:rsid w:val="002D06CE"/>
    <w:rsid w:val="002D10A3"/>
    <w:rsid w:val="002D49E4"/>
    <w:rsid w:val="002E0013"/>
    <w:rsid w:val="00345CB6"/>
    <w:rsid w:val="00347FB3"/>
    <w:rsid w:val="003514A2"/>
    <w:rsid w:val="00351E48"/>
    <w:rsid w:val="00354994"/>
    <w:rsid w:val="003631D8"/>
    <w:rsid w:val="003A1E8A"/>
    <w:rsid w:val="003B57C9"/>
    <w:rsid w:val="003B5C6C"/>
    <w:rsid w:val="003C2AA3"/>
    <w:rsid w:val="003C3539"/>
    <w:rsid w:val="003C403A"/>
    <w:rsid w:val="003D7F5A"/>
    <w:rsid w:val="003F20EF"/>
    <w:rsid w:val="0040212E"/>
    <w:rsid w:val="00424491"/>
    <w:rsid w:val="00424E7D"/>
    <w:rsid w:val="0044153A"/>
    <w:rsid w:val="00444956"/>
    <w:rsid w:val="004458AE"/>
    <w:rsid w:val="00450C9A"/>
    <w:rsid w:val="00452B0A"/>
    <w:rsid w:val="00460199"/>
    <w:rsid w:val="0046638A"/>
    <w:rsid w:val="00473513"/>
    <w:rsid w:val="00477F28"/>
    <w:rsid w:val="004862B1"/>
    <w:rsid w:val="00493048"/>
    <w:rsid w:val="004C1D9E"/>
    <w:rsid w:val="004F379F"/>
    <w:rsid w:val="00516C53"/>
    <w:rsid w:val="0052330F"/>
    <w:rsid w:val="00525853"/>
    <w:rsid w:val="005309AC"/>
    <w:rsid w:val="005439CC"/>
    <w:rsid w:val="005525D2"/>
    <w:rsid w:val="0056722B"/>
    <w:rsid w:val="00571D36"/>
    <w:rsid w:val="00572459"/>
    <w:rsid w:val="00596718"/>
    <w:rsid w:val="005A3200"/>
    <w:rsid w:val="005D650E"/>
    <w:rsid w:val="005E0F93"/>
    <w:rsid w:val="005E33CA"/>
    <w:rsid w:val="005E5937"/>
    <w:rsid w:val="005F0CFD"/>
    <w:rsid w:val="00602FAD"/>
    <w:rsid w:val="00643C1B"/>
    <w:rsid w:val="00645F0E"/>
    <w:rsid w:val="00651F32"/>
    <w:rsid w:val="00662D68"/>
    <w:rsid w:val="00663F6B"/>
    <w:rsid w:val="0067259C"/>
    <w:rsid w:val="0067587F"/>
    <w:rsid w:val="00680291"/>
    <w:rsid w:val="006951CF"/>
    <w:rsid w:val="006A3503"/>
    <w:rsid w:val="006C73E8"/>
    <w:rsid w:val="006D5345"/>
    <w:rsid w:val="006E5656"/>
    <w:rsid w:val="006F2927"/>
    <w:rsid w:val="006F49CE"/>
    <w:rsid w:val="006F69F3"/>
    <w:rsid w:val="00702F81"/>
    <w:rsid w:val="00740D42"/>
    <w:rsid w:val="007562A1"/>
    <w:rsid w:val="007565DC"/>
    <w:rsid w:val="007843D6"/>
    <w:rsid w:val="00796BE4"/>
    <w:rsid w:val="007B1972"/>
    <w:rsid w:val="007B2026"/>
    <w:rsid w:val="007C1C6A"/>
    <w:rsid w:val="007C72D1"/>
    <w:rsid w:val="007D4F0D"/>
    <w:rsid w:val="00826F8B"/>
    <w:rsid w:val="00847A24"/>
    <w:rsid w:val="008661D6"/>
    <w:rsid w:val="008866D8"/>
    <w:rsid w:val="008C0422"/>
    <w:rsid w:val="008C0A50"/>
    <w:rsid w:val="008C38E8"/>
    <w:rsid w:val="008C48C6"/>
    <w:rsid w:val="008E0C5F"/>
    <w:rsid w:val="008F2338"/>
    <w:rsid w:val="00900F71"/>
    <w:rsid w:val="00905E2E"/>
    <w:rsid w:val="00914E1A"/>
    <w:rsid w:val="009365C2"/>
    <w:rsid w:val="009530AA"/>
    <w:rsid w:val="00954BEC"/>
    <w:rsid w:val="00957F43"/>
    <w:rsid w:val="0097209A"/>
    <w:rsid w:val="00972B82"/>
    <w:rsid w:val="009755C6"/>
    <w:rsid w:val="009B04A0"/>
    <w:rsid w:val="009B619D"/>
    <w:rsid w:val="009C0C31"/>
    <w:rsid w:val="009D1C2F"/>
    <w:rsid w:val="009D6A91"/>
    <w:rsid w:val="009D78D4"/>
    <w:rsid w:val="009D7CFC"/>
    <w:rsid w:val="00A12105"/>
    <w:rsid w:val="00A23575"/>
    <w:rsid w:val="00A265B0"/>
    <w:rsid w:val="00A33935"/>
    <w:rsid w:val="00A33FF3"/>
    <w:rsid w:val="00A4719F"/>
    <w:rsid w:val="00A52B3E"/>
    <w:rsid w:val="00A80872"/>
    <w:rsid w:val="00A870E5"/>
    <w:rsid w:val="00A92365"/>
    <w:rsid w:val="00A93561"/>
    <w:rsid w:val="00AD3D24"/>
    <w:rsid w:val="00AD4CC7"/>
    <w:rsid w:val="00AD5724"/>
    <w:rsid w:val="00AE7365"/>
    <w:rsid w:val="00AF48A0"/>
    <w:rsid w:val="00B04866"/>
    <w:rsid w:val="00B40D8C"/>
    <w:rsid w:val="00B467E9"/>
    <w:rsid w:val="00B46C7A"/>
    <w:rsid w:val="00B56AAE"/>
    <w:rsid w:val="00B640EC"/>
    <w:rsid w:val="00B7241B"/>
    <w:rsid w:val="00BA1924"/>
    <w:rsid w:val="00BA7F75"/>
    <w:rsid w:val="00BC1818"/>
    <w:rsid w:val="00BC41D8"/>
    <w:rsid w:val="00BD5E81"/>
    <w:rsid w:val="00BE03D5"/>
    <w:rsid w:val="00BE26A1"/>
    <w:rsid w:val="00BF7B68"/>
    <w:rsid w:val="00C00C1B"/>
    <w:rsid w:val="00C04D8A"/>
    <w:rsid w:val="00C110B1"/>
    <w:rsid w:val="00C20663"/>
    <w:rsid w:val="00C34371"/>
    <w:rsid w:val="00C45868"/>
    <w:rsid w:val="00C500AE"/>
    <w:rsid w:val="00C53EA4"/>
    <w:rsid w:val="00CE029E"/>
    <w:rsid w:val="00CE4522"/>
    <w:rsid w:val="00CF0BAB"/>
    <w:rsid w:val="00D023BC"/>
    <w:rsid w:val="00D112CE"/>
    <w:rsid w:val="00D1364D"/>
    <w:rsid w:val="00D144DF"/>
    <w:rsid w:val="00D429D8"/>
    <w:rsid w:val="00D52820"/>
    <w:rsid w:val="00D56BC9"/>
    <w:rsid w:val="00D56E49"/>
    <w:rsid w:val="00D614BA"/>
    <w:rsid w:val="00D64060"/>
    <w:rsid w:val="00D80773"/>
    <w:rsid w:val="00D863FC"/>
    <w:rsid w:val="00DA50ED"/>
    <w:rsid w:val="00DC0F29"/>
    <w:rsid w:val="00E20BA2"/>
    <w:rsid w:val="00E3760C"/>
    <w:rsid w:val="00E51E91"/>
    <w:rsid w:val="00E65C16"/>
    <w:rsid w:val="00E75E98"/>
    <w:rsid w:val="00E82C69"/>
    <w:rsid w:val="00E90E14"/>
    <w:rsid w:val="00EB5467"/>
    <w:rsid w:val="00ED1753"/>
    <w:rsid w:val="00EE5234"/>
    <w:rsid w:val="00EF620D"/>
    <w:rsid w:val="00EF6390"/>
    <w:rsid w:val="00F06D5B"/>
    <w:rsid w:val="00F11B6D"/>
    <w:rsid w:val="00F245E0"/>
    <w:rsid w:val="00F27351"/>
    <w:rsid w:val="00F31170"/>
    <w:rsid w:val="00F312BD"/>
    <w:rsid w:val="00F3722F"/>
    <w:rsid w:val="00F43266"/>
    <w:rsid w:val="00F7774B"/>
    <w:rsid w:val="00F82945"/>
    <w:rsid w:val="00F95BFB"/>
    <w:rsid w:val="00FC3034"/>
    <w:rsid w:val="00FC30BB"/>
    <w:rsid w:val="00FD3C08"/>
    <w:rsid w:val="00FD5C7D"/>
    <w:rsid w:val="00FF0E5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2383"/>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BC1818"/>
    <w:rPr>
      <w:color w:val="0000FF" w:themeColor="hyperlink"/>
      <w:u w:val="single"/>
    </w:rPr>
  </w:style>
  <w:style w:type="character" w:styleId="NichtaufgelsteErwhnung">
    <w:name w:val="Unresolved Mention"/>
    <w:basedOn w:val="Absatz-Standardschriftart"/>
    <w:uiPriority w:val="99"/>
    <w:semiHidden/>
    <w:unhideWhenUsed/>
    <w:rsid w:val="00BC1818"/>
    <w:rPr>
      <w:color w:val="808080"/>
      <w:shd w:val="clear" w:color="auto" w:fill="E6E6E6"/>
    </w:rPr>
  </w:style>
  <w:style w:type="paragraph" w:styleId="Beschriftung">
    <w:name w:val="caption"/>
    <w:basedOn w:val="Standard"/>
    <w:next w:val="Standard"/>
    <w:uiPriority w:val="35"/>
    <w:unhideWhenUsed/>
    <w:qFormat/>
    <w:rsid w:val="00AD4CC7"/>
    <w:pPr>
      <w:spacing w:line="240" w:lineRule="auto"/>
    </w:pPr>
    <w:rPr>
      <w:b/>
      <w:bCs/>
      <w:color w:val="4F81BD" w:themeColor="accent1"/>
      <w:sz w:val="18"/>
      <w:szCs w:val="18"/>
    </w:rPr>
  </w:style>
  <w:style w:type="table" w:styleId="Tabellenraster">
    <w:name w:val="Table Grid"/>
    <w:basedOn w:val="NormaleTabelle"/>
    <w:uiPriority w:val="39"/>
    <w:rsid w:val="009B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Absatz-Standardschriftart"/>
    <w:rsid w:val="00CE4522"/>
  </w:style>
  <w:style w:type="character" w:customStyle="1" w:styleId="pl-en">
    <w:name w:val="pl-en"/>
    <w:basedOn w:val="Absatz-Standardschriftart"/>
    <w:rsid w:val="00D42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7576E-B987-437C-B092-9FA39BAE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957</Words>
  <Characters>6035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21</cp:revision>
  <cp:lastPrinted>2018-03-31T17:31:00Z</cp:lastPrinted>
  <dcterms:created xsi:type="dcterms:W3CDTF">2018-04-06T14:28:00Z</dcterms:created>
  <dcterms:modified xsi:type="dcterms:W3CDTF">2018-04-09T07:58:00Z</dcterms:modified>
</cp:coreProperties>
</file>