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D933" w14:textId="0E2E1B37" w:rsidR="00F44462" w:rsidRDefault="00C0153D" w:rsidP="003B5190">
      <w:pPr>
        <w:rPr>
          <w:rFonts w:ascii="Times New Roman" w:eastAsia="楷体" w:hAnsi="Times New Roman" w:cs="Times New Roman"/>
          <w:b/>
          <w:bCs/>
          <w:color w:val="1F4E79"/>
          <w:sz w:val="28"/>
          <w:szCs w:val="28"/>
        </w:rPr>
      </w:pPr>
      <w:r>
        <w:rPr>
          <w:noProof/>
        </w:rPr>
        <w:drawing>
          <wp:anchor distT="0" distB="0" distL="114300" distR="114300" simplePos="0" relativeHeight="251673600" behindDoc="0" locked="0" layoutInCell="1" allowOverlap="1" wp14:anchorId="17CDDA61" wp14:editId="6996388A">
            <wp:simplePos x="0" y="0"/>
            <wp:positionH relativeFrom="column">
              <wp:posOffset>247650</wp:posOffset>
            </wp:positionH>
            <wp:positionV relativeFrom="paragraph">
              <wp:posOffset>-187325</wp:posOffset>
            </wp:positionV>
            <wp:extent cx="921385" cy="921385"/>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1385" cy="921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53D9E25C" wp14:editId="2D2117AE">
            <wp:simplePos x="0" y="0"/>
            <wp:positionH relativeFrom="column">
              <wp:posOffset>314960</wp:posOffset>
            </wp:positionH>
            <wp:positionV relativeFrom="paragraph">
              <wp:posOffset>15240</wp:posOffset>
            </wp:positionV>
            <wp:extent cx="782320" cy="44005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2320" cy="440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D1045" w14:textId="534606E7" w:rsidR="003B5190" w:rsidRDefault="00751C55" w:rsidP="003B5190">
      <w:pPr>
        <w:rPr>
          <w:rFonts w:ascii="Times New Roman" w:eastAsia="楷体" w:hAnsi="Times New Roman" w:cs="Times New Roman"/>
          <w:b/>
          <w:bCs/>
          <w:color w:val="1F4E79"/>
          <w:sz w:val="28"/>
          <w:szCs w:val="28"/>
        </w:rPr>
      </w:pPr>
    </w:p>
    <w:p w14:paraId="22F603D4" w14:textId="77777777" w:rsidR="003B5190" w:rsidRDefault="00751C55" w:rsidP="003B5190">
      <w:pPr>
        <w:rPr>
          <w:rFonts w:ascii="Times New Roman" w:eastAsia="楷体" w:hAnsi="Times New Roman" w:cs="Times New Roman"/>
          <w:b/>
          <w:bCs/>
          <w:color w:val="1F4E79"/>
          <w:sz w:val="28"/>
          <w:szCs w:val="28"/>
        </w:rPr>
      </w:pPr>
    </w:p>
    <w:p w14:paraId="52FDB0E9" w14:textId="77777777" w:rsidR="003B5190" w:rsidRDefault="00751C55" w:rsidP="003B5190">
      <w:pPr>
        <w:rPr>
          <w:rFonts w:ascii="Times New Roman" w:eastAsia="楷体" w:hAnsi="Times New Roman" w:cs="Times New Roman"/>
          <w:b/>
          <w:bCs/>
          <w:color w:val="1F4E79"/>
          <w:sz w:val="28"/>
          <w:szCs w:val="28"/>
        </w:rPr>
      </w:pPr>
    </w:p>
    <w:p w14:paraId="6978ACC4" w14:textId="4B8BB324" w:rsidR="003B5190" w:rsidRPr="00DF5E07" w:rsidRDefault="00C0153D" w:rsidP="00DF1FE6">
      <w:pPr>
        <w:spacing w:line="276" w:lineRule="auto"/>
        <w:jc w:val="both"/>
        <w:rPr>
          <w:rFonts w:ascii="Times New Roman" w:eastAsia="楷体" w:hAnsi="Times New Roman"/>
          <w:b/>
          <w:bCs/>
          <w:color w:val="1F4E79"/>
          <w:sz w:val="48"/>
          <w:szCs w:val="48"/>
        </w:rPr>
      </w:pPr>
      <w:r>
        <w:rPr>
          <w:rFonts w:ascii="Times New Roman" w:eastAsia="楷体" w:hAnsi="Times New Roman" w:cs="Times New Roman" w:hint="eastAsia"/>
          <w:b/>
          <w:bCs/>
          <w:color w:val="1F4E79"/>
          <w:sz w:val="44"/>
          <w:szCs w:val="44"/>
        </w:rPr>
        <w:t>L</w:t>
      </w:r>
      <w:r>
        <w:rPr>
          <w:rFonts w:ascii="Times New Roman" w:eastAsia="楷体" w:hAnsi="Times New Roman" w:cs="Times New Roman"/>
          <w:b/>
          <w:bCs/>
          <w:color w:val="1F4E79"/>
          <w:sz w:val="44"/>
          <w:szCs w:val="44"/>
        </w:rPr>
        <w:t>TC</w:t>
      </w:r>
      <w:r>
        <w:rPr>
          <w:rFonts w:ascii="Times New Roman" w:eastAsia="楷体" w:hAnsi="Times New Roman" w:cs="Times New Roman" w:hint="eastAsia"/>
          <w:b/>
          <w:bCs/>
          <w:color w:val="1F4E79"/>
          <w:sz w:val="44"/>
          <w:szCs w:val="44"/>
        </w:rPr>
        <w:t>减半行情怎么走？</w:t>
      </w:r>
    </w:p>
    <w:p w14:paraId="7909337E" w14:textId="215475F2" w:rsidR="003B5190" w:rsidRPr="003558AE" w:rsidRDefault="00C0153D" w:rsidP="00DF1FE6">
      <w:pPr>
        <w:spacing w:after="240" w:line="276" w:lineRule="auto"/>
        <w:jc w:val="both"/>
        <w:rPr>
          <w:rFonts w:ascii="Times New Roman" w:eastAsia="楷体" w:hAnsi="Times New Roman"/>
          <w:sz w:val="28"/>
          <w:szCs w:val="28"/>
        </w:rPr>
      </w:pPr>
      <w:r w:rsidRPr="005B041F">
        <w:rPr>
          <w:rFonts w:ascii="Times New Roman" w:eastAsia="楷体" w:hAnsi="Times New Roman" w:hint="eastAsia"/>
          <w:sz w:val="28"/>
          <w:szCs w:val="28"/>
        </w:rPr>
        <w:t>——</w:t>
      </w:r>
      <w:r>
        <w:rPr>
          <w:rFonts w:ascii="Times New Roman" w:eastAsia="楷体" w:hAnsi="Times New Roman" w:hint="eastAsia"/>
          <w:sz w:val="28"/>
          <w:szCs w:val="28"/>
        </w:rPr>
        <w:t>L</w:t>
      </w:r>
      <w:r>
        <w:rPr>
          <w:rFonts w:ascii="Times New Roman" w:eastAsia="楷体" w:hAnsi="Times New Roman"/>
          <w:sz w:val="28"/>
          <w:szCs w:val="28"/>
        </w:rPr>
        <w:t>TC</w:t>
      </w:r>
      <w:r>
        <w:rPr>
          <w:rFonts w:ascii="Times New Roman" w:eastAsia="楷体" w:hAnsi="Times New Roman" w:hint="eastAsia"/>
          <w:sz w:val="28"/>
          <w:szCs w:val="28"/>
        </w:rPr>
        <w:t>专题</w:t>
      </w:r>
    </w:p>
    <w:p w14:paraId="0F46E501" w14:textId="70BB730E" w:rsidR="003B5190" w:rsidRPr="003558AE" w:rsidRDefault="00C0153D" w:rsidP="00DF1FE6">
      <w:pPr>
        <w:spacing w:after="240"/>
        <w:jc w:val="both"/>
        <w:rPr>
          <w:rFonts w:ascii="Times New Roman" w:eastAsia="楷体" w:hAnsi="Times New Roman"/>
          <w:sz w:val="24"/>
          <w:szCs w:val="24"/>
        </w:rPr>
      </w:pPr>
      <w:r w:rsidRPr="00E127FF">
        <w:rPr>
          <w:rFonts w:ascii="Times New Roman" w:eastAsia="楷体" w:hAnsi="Times New Roman" w:cs="Times New Roman" w:hint="eastAsia"/>
          <w:b/>
          <w:bCs/>
          <w:color w:val="1F4E79"/>
          <w:sz w:val="24"/>
          <w:szCs w:val="24"/>
        </w:rPr>
        <w:t>导读</w:t>
      </w:r>
      <w:r>
        <w:rPr>
          <w:rFonts w:ascii="Times New Roman" w:eastAsia="楷体" w:hAnsi="Times New Roman"/>
          <w:color w:val="ED7D31"/>
        </w:rPr>
        <w:t xml:space="preserve">                   </w:t>
      </w:r>
      <w:r w:rsidRPr="00711E0F">
        <w:rPr>
          <w:rFonts w:ascii="Times New Roman" w:eastAsia="楷体" w:hAnsi="Times New Roman"/>
          <w:color w:val="ED7D31"/>
        </w:rPr>
        <w:t xml:space="preserve">                                       </w:t>
      </w:r>
    </w:p>
    <w:p w14:paraId="4D20030B" w14:textId="10F53A1A" w:rsidR="003558AE" w:rsidRPr="003558AE" w:rsidRDefault="00C0153D" w:rsidP="00DF1FE6">
      <w:pPr>
        <w:spacing w:after="240"/>
        <w:jc w:val="both"/>
        <w:rPr>
          <w:rFonts w:ascii="Times New Roman" w:eastAsia="楷体" w:hAnsi="Times New Roman"/>
          <w:sz w:val="22"/>
          <w:szCs w:val="24"/>
        </w:rPr>
      </w:pPr>
      <w:r>
        <w:rPr>
          <w:rFonts w:ascii="Times New Roman" w:hAnsi="Times New Roman"/>
          <w:sz w:val="22"/>
          <w:szCs w:val="24"/>
        </w:rPr>
        <w:t>LTC</w:t>
      </w:r>
      <w:r>
        <w:rPr>
          <w:rFonts w:ascii="Times New Roman" w:eastAsia="楷体" w:hAnsi="Times New Roman" w:hint="eastAsia"/>
          <w:sz w:val="22"/>
          <w:szCs w:val="24"/>
        </w:rPr>
        <w:t>是继</w:t>
      </w:r>
      <w:r>
        <w:rPr>
          <w:rFonts w:ascii="Times New Roman" w:eastAsia="楷体" w:hAnsi="Times New Roman" w:hint="eastAsia"/>
          <w:sz w:val="22"/>
          <w:szCs w:val="24"/>
        </w:rPr>
        <w:t>B</w:t>
      </w:r>
      <w:r>
        <w:rPr>
          <w:rFonts w:ascii="Times New Roman" w:eastAsia="楷体" w:hAnsi="Times New Roman"/>
          <w:sz w:val="22"/>
          <w:szCs w:val="24"/>
        </w:rPr>
        <w:t>TC</w:t>
      </w:r>
      <w:r>
        <w:rPr>
          <w:rFonts w:ascii="Times New Roman" w:eastAsia="楷体" w:hAnsi="Times New Roman" w:hint="eastAsia"/>
          <w:sz w:val="22"/>
          <w:szCs w:val="24"/>
        </w:rPr>
        <w:t>之后第二大广受欢迎的纯加密货币。</w:t>
      </w:r>
      <w:r>
        <w:rPr>
          <w:rFonts w:ascii="Times New Roman" w:eastAsia="楷体" w:hAnsi="Times New Roman" w:hint="eastAsia"/>
          <w:sz w:val="22"/>
          <w:szCs w:val="24"/>
        </w:rPr>
        <w:t>L</w:t>
      </w:r>
      <w:r>
        <w:rPr>
          <w:rFonts w:ascii="Times New Roman" w:eastAsia="楷体" w:hAnsi="Times New Roman"/>
          <w:sz w:val="22"/>
          <w:szCs w:val="24"/>
        </w:rPr>
        <w:t>TC</w:t>
      </w:r>
      <w:r>
        <w:rPr>
          <w:rFonts w:ascii="Times New Roman" w:eastAsia="楷体" w:hAnsi="Times New Roman" w:hint="eastAsia"/>
          <w:sz w:val="22"/>
          <w:szCs w:val="24"/>
        </w:rPr>
        <w:t>历经</w:t>
      </w:r>
      <w:r>
        <w:rPr>
          <w:rFonts w:ascii="Times New Roman" w:eastAsia="楷体" w:hAnsi="Times New Roman" w:hint="eastAsia"/>
          <w:sz w:val="22"/>
          <w:szCs w:val="24"/>
        </w:rPr>
        <w:t>2</w:t>
      </w:r>
      <w:r>
        <w:rPr>
          <w:rFonts w:ascii="Times New Roman" w:eastAsia="楷体" w:hAnsi="Times New Roman"/>
          <w:sz w:val="22"/>
          <w:szCs w:val="24"/>
        </w:rPr>
        <w:t>015</w:t>
      </w:r>
      <w:r>
        <w:rPr>
          <w:rFonts w:ascii="Times New Roman" w:eastAsia="楷体" w:hAnsi="Times New Roman" w:hint="eastAsia"/>
          <w:sz w:val="22"/>
          <w:szCs w:val="24"/>
        </w:rPr>
        <w:t>年</w:t>
      </w:r>
      <w:r>
        <w:rPr>
          <w:rFonts w:ascii="Times New Roman" w:eastAsia="楷体" w:hAnsi="Times New Roman"/>
          <w:sz w:val="22"/>
          <w:szCs w:val="24"/>
        </w:rPr>
        <w:t>8</w:t>
      </w:r>
      <w:r>
        <w:rPr>
          <w:rFonts w:ascii="Times New Roman" w:eastAsia="楷体" w:hAnsi="Times New Roman" w:hint="eastAsia"/>
          <w:sz w:val="22"/>
          <w:szCs w:val="24"/>
        </w:rPr>
        <w:t>月、</w:t>
      </w:r>
      <w:r>
        <w:rPr>
          <w:rFonts w:ascii="Times New Roman" w:eastAsia="楷体" w:hAnsi="Times New Roman" w:hint="eastAsia"/>
          <w:sz w:val="22"/>
          <w:szCs w:val="24"/>
        </w:rPr>
        <w:t>2</w:t>
      </w:r>
      <w:r>
        <w:rPr>
          <w:rFonts w:ascii="Times New Roman" w:eastAsia="楷体" w:hAnsi="Times New Roman"/>
          <w:sz w:val="22"/>
          <w:szCs w:val="24"/>
        </w:rPr>
        <w:t>019</w:t>
      </w:r>
      <w:r>
        <w:rPr>
          <w:rFonts w:ascii="Times New Roman" w:eastAsia="楷体" w:hAnsi="Times New Roman" w:hint="eastAsia"/>
          <w:sz w:val="22"/>
          <w:szCs w:val="24"/>
        </w:rPr>
        <w:t>年</w:t>
      </w:r>
      <w:r>
        <w:rPr>
          <w:rFonts w:ascii="Times New Roman" w:eastAsia="楷体" w:hAnsi="Times New Roman" w:hint="eastAsia"/>
          <w:sz w:val="22"/>
          <w:szCs w:val="24"/>
        </w:rPr>
        <w:t>8</w:t>
      </w:r>
      <w:r>
        <w:rPr>
          <w:rFonts w:ascii="Times New Roman" w:eastAsia="楷体" w:hAnsi="Times New Roman" w:hint="eastAsia"/>
          <w:sz w:val="22"/>
          <w:szCs w:val="24"/>
        </w:rPr>
        <w:t>月两次减半，均发生于</w:t>
      </w:r>
      <w:r>
        <w:rPr>
          <w:rFonts w:ascii="Times New Roman" w:eastAsia="楷体" w:hAnsi="Times New Roman" w:hint="eastAsia"/>
          <w:sz w:val="22"/>
          <w:szCs w:val="24"/>
        </w:rPr>
        <w:t>B</w:t>
      </w:r>
      <w:r>
        <w:rPr>
          <w:rFonts w:ascii="Times New Roman" w:eastAsia="楷体" w:hAnsi="Times New Roman"/>
          <w:sz w:val="22"/>
          <w:szCs w:val="24"/>
        </w:rPr>
        <w:t>TC</w:t>
      </w:r>
      <w:r>
        <w:rPr>
          <w:rFonts w:ascii="Times New Roman" w:eastAsia="楷体" w:hAnsi="Times New Roman" w:hint="eastAsia"/>
          <w:sz w:val="22"/>
          <w:szCs w:val="24"/>
        </w:rPr>
        <w:t>新一轮价格上行周期开启之际。下一次的</w:t>
      </w:r>
      <w:r>
        <w:rPr>
          <w:rFonts w:ascii="Times New Roman" w:eastAsia="楷体" w:hAnsi="Times New Roman" w:hint="eastAsia"/>
          <w:sz w:val="22"/>
          <w:szCs w:val="24"/>
        </w:rPr>
        <w:t>L</w:t>
      </w:r>
      <w:r>
        <w:rPr>
          <w:rFonts w:ascii="Times New Roman" w:eastAsia="楷体" w:hAnsi="Times New Roman"/>
          <w:sz w:val="22"/>
          <w:szCs w:val="24"/>
        </w:rPr>
        <w:t>TC</w:t>
      </w:r>
      <w:r>
        <w:rPr>
          <w:rFonts w:ascii="Times New Roman" w:eastAsia="楷体" w:hAnsi="Times New Roman" w:hint="eastAsia"/>
          <w:sz w:val="22"/>
          <w:szCs w:val="24"/>
        </w:rPr>
        <w:t>减半预计发生在</w:t>
      </w:r>
      <w:r>
        <w:rPr>
          <w:rFonts w:ascii="Times New Roman" w:eastAsia="楷体" w:hAnsi="Times New Roman" w:hint="eastAsia"/>
          <w:sz w:val="22"/>
          <w:szCs w:val="24"/>
        </w:rPr>
        <w:t>2</w:t>
      </w:r>
      <w:r>
        <w:rPr>
          <w:rFonts w:ascii="Times New Roman" w:eastAsia="楷体" w:hAnsi="Times New Roman"/>
          <w:sz w:val="22"/>
          <w:szCs w:val="24"/>
        </w:rPr>
        <w:t>023</w:t>
      </w:r>
      <w:r>
        <w:rPr>
          <w:rFonts w:ascii="Times New Roman" w:eastAsia="楷体" w:hAnsi="Times New Roman" w:hint="eastAsia"/>
          <w:sz w:val="22"/>
          <w:szCs w:val="24"/>
        </w:rPr>
        <w:t>年</w:t>
      </w:r>
      <w:r>
        <w:rPr>
          <w:rFonts w:ascii="Times New Roman" w:eastAsia="楷体" w:hAnsi="Times New Roman" w:hint="eastAsia"/>
          <w:sz w:val="22"/>
          <w:szCs w:val="24"/>
        </w:rPr>
        <w:t>7</w:t>
      </w:r>
      <w:r>
        <w:rPr>
          <w:rFonts w:ascii="Times New Roman" w:eastAsia="楷体" w:hAnsi="Times New Roman" w:hint="eastAsia"/>
          <w:sz w:val="22"/>
          <w:szCs w:val="24"/>
        </w:rPr>
        <w:t>月，对于投资者把握牛市初期的布局机会有着重要的意义。</w:t>
      </w:r>
    </w:p>
    <w:p w14:paraId="1AE598CF" w14:textId="53D0BD37" w:rsidR="003B5190" w:rsidRPr="003558AE" w:rsidRDefault="00C0153D" w:rsidP="00DF1FE6">
      <w:pPr>
        <w:pStyle w:val="ac"/>
        <w:spacing w:after="240" w:line="240" w:lineRule="auto"/>
        <w:jc w:val="both"/>
        <w:rPr>
          <w:rFonts w:ascii="Times New Roman" w:hAnsi="Times New Roman"/>
          <w:b/>
          <w:bCs/>
          <w:sz w:val="22"/>
          <w:szCs w:val="22"/>
        </w:rPr>
      </w:pPr>
      <w:bookmarkStart w:id="0" w:name="_Hlk98334049"/>
      <w:r>
        <w:rPr>
          <w:rFonts w:ascii="Times New Roman" w:hAnsi="Times New Roman" w:cs="Times New Roman" w:hint="eastAsia"/>
          <w:b/>
          <w:bCs/>
          <w:color w:val="1F4E79"/>
        </w:rPr>
        <w:t>摘要</w:t>
      </w:r>
      <w:bookmarkEnd w:id="0"/>
    </w:p>
    <w:p w14:paraId="2D34F922" w14:textId="058AF3C9" w:rsidR="007666DC" w:rsidRPr="00510EA3" w:rsidRDefault="00C0153D" w:rsidP="00DF1FE6">
      <w:pPr>
        <w:spacing w:afterLines="100" w:after="240"/>
        <w:jc w:val="both"/>
        <w:rPr>
          <w:rFonts w:ascii="Times New Roman" w:eastAsia="楷体" w:hAnsi="Times New Roman"/>
          <w:sz w:val="22"/>
        </w:rPr>
      </w:pPr>
      <w:r w:rsidRPr="00510EA3">
        <w:rPr>
          <w:rFonts w:ascii="Times New Roman" w:eastAsia="楷体" w:hAnsi="Times New Roman" w:hint="eastAsia"/>
          <w:sz w:val="22"/>
        </w:rPr>
        <w:t>区块奖励减半（</w:t>
      </w:r>
      <w:r w:rsidRPr="00510EA3">
        <w:rPr>
          <w:rFonts w:ascii="Times New Roman" w:eastAsia="楷体" w:hAnsi="Times New Roman"/>
          <w:sz w:val="22"/>
        </w:rPr>
        <w:t>H</w:t>
      </w:r>
      <w:r w:rsidRPr="00510EA3">
        <w:rPr>
          <w:rFonts w:ascii="Times New Roman" w:eastAsia="楷体" w:hAnsi="Times New Roman" w:hint="eastAsia"/>
          <w:sz w:val="22"/>
        </w:rPr>
        <w:t>alving</w:t>
      </w:r>
      <w:r w:rsidRPr="00510EA3">
        <w:rPr>
          <w:rFonts w:ascii="Times New Roman" w:eastAsia="楷体" w:hAnsi="Times New Roman" w:hint="eastAsia"/>
          <w:sz w:val="22"/>
        </w:rPr>
        <w:t>），是指产出新区块后矿工所获得的减半。</w:t>
      </w:r>
      <w:r w:rsidRPr="00510EA3">
        <w:rPr>
          <w:rFonts w:ascii="Times New Roman" w:eastAsia="楷体" w:hAnsi="Times New Roman"/>
          <w:sz w:val="22"/>
        </w:rPr>
        <w:t>LTC</w:t>
      </w:r>
      <w:r w:rsidRPr="00510EA3">
        <w:rPr>
          <w:rFonts w:ascii="Times New Roman" w:eastAsia="楷体" w:hAnsi="Times New Roman" w:hint="eastAsia"/>
          <w:sz w:val="22"/>
        </w:rPr>
        <w:t>网络规定：每经过验证并添加到链中的</w:t>
      </w:r>
      <w:r w:rsidRPr="00510EA3">
        <w:rPr>
          <w:rFonts w:ascii="Times New Roman" w:eastAsia="楷体" w:hAnsi="Times New Roman"/>
          <w:sz w:val="22"/>
        </w:rPr>
        <w:t>840,000</w:t>
      </w:r>
      <w:r w:rsidRPr="00510EA3">
        <w:rPr>
          <w:rFonts w:ascii="Times New Roman" w:eastAsia="楷体" w:hAnsi="Times New Roman"/>
          <w:sz w:val="22"/>
        </w:rPr>
        <w:t>个区块，给予矿工的奖励将减少一半。</w:t>
      </w:r>
      <w:r w:rsidRPr="00510EA3">
        <w:rPr>
          <w:rFonts w:ascii="Times New Roman" w:eastAsia="楷体" w:hAnsi="Times New Roman" w:hint="eastAsia"/>
          <w:sz w:val="22"/>
        </w:rPr>
        <w:t>由于</w:t>
      </w:r>
      <w:proofErr w:type="gramStart"/>
      <w:r w:rsidRPr="00510EA3">
        <w:rPr>
          <w:rFonts w:ascii="Times New Roman" w:eastAsia="楷体" w:hAnsi="Times New Roman" w:hint="eastAsia"/>
          <w:sz w:val="22"/>
        </w:rPr>
        <w:t>出块时间</w:t>
      </w:r>
      <w:proofErr w:type="gramEnd"/>
      <w:r w:rsidRPr="00510EA3">
        <w:rPr>
          <w:rFonts w:ascii="Times New Roman" w:eastAsia="楷体" w:hAnsi="Times New Roman" w:hint="eastAsia"/>
          <w:sz w:val="22"/>
        </w:rPr>
        <w:t>被控制在约</w:t>
      </w:r>
      <w:r w:rsidRPr="00510EA3">
        <w:rPr>
          <w:rFonts w:ascii="Times New Roman" w:eastAsia="楷体" w:hAnsi="Times New Roman" w:hint="eastAsia"/>
          <w:sz w:val="22"/>
        </w:rPr>
        <w:t>2</w:t>
      </w:r>
      <w:r w:rsidRPr="00510EA3">
        <w:rPr>
          <w:rFonts w:ascii="Times New Roman" w:eastAsia="楷体" w:hAnsi="Times New Roman"/>
          <w:sz w:val="22"/>
        </w:rPr>
        <w:t>.5</w:t>
      </w:r>
      <w:r w:rsidRPr="00510EA3">
        <w:rPr>
          <w:rFonts w:ascii="Times New Roman" w:eastAsia="楷体" w:hAnsi="Times New Roman" w:hint="eastAsia"/>
          <w:sz w:val="22"/>
        </w:rPr>
        <w:t>分钟，因此</w:t>
      </w:r>
      <w:r w:rsidRPr="00510EA3">
        <w:rPr>
          <w:rFonts w:ascii="Times New Roman" w:eastAsia="楷体" w:hAnsi="Times New Roman"/>
          <w:sz w:val="22"/>
        </w:rPr>
        <w:t>减半每</w:t>
      </w:r>
      <w:r w:rsidRPr="00510EA3">
        <w:rPr>
          <w:rFonts w:ascii="Times New Roman" w:eastAsia="楷体" w:hAnsi="Times New Roman"/>
          <w:sz w:val="22"/>
        </w:rPr>
        <w:t>4</w:t>
      </w:r>
      <w:r w:rsidRPr="00510EA3">
        <w:rPr>
          <w:rFonts w:ascii="Times New Roman" w:eastAsia="楷体" w:hAnsi="Times New Roman"/>
          <w:sz w:val="22"/>
        </w:rPr>
        <w:t>年发生一次，直到区块奖励变为</w:t>
      </w:r>
      <w:r w:rsidRPr="00510EA3">
        <w:rPr>
          <w:rFonts w:ascii="Times New Roman" w:eastAsia="楷体" w:hAnsi="Times New Roman"/>
          <w:sz w:val="22"/>
        </w:rPr>
        <w:t>0</w:t>
      </w:r>
      <w:r w:rsidRPr="00510EA3">
        <w:rPr>
          <w:rFonts w:ascii="Times New Roman" w:eastAsia="楷体" w:hAnsi="Times New Roman"/>
          <w:sz w:val="22"/>
        </w:rPr>
        <w:t>。</w:t>
      </w:r>
      <w:r>
        <w:rPr>
          <w:rFonts w:ascii="Times New Roman" w:eastAsia="楷体" w:hAnsi="Times New Roman" w:hint="eastAsia"/>
          <w:sz w:val="22"/>
        </w:rPr>
        <w:t>通过减半可有效降低</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网络的通胀率，从而防止恶性通货膨胀的发生。供给端的大幅度变化往往会在需求不变的情况下引发币价的大幅度波动。</w:t>
      </w:r>
    </w:p>
    <w:p w14:paraId="4B1A7F1E" w14:textId="1F250703" w:rsidR="003B5190" w:rsidRPr="007666DC" w:rsidRDefault="00C0153D" w:rsidP="00DF1FE6">
      <w:pPr>
        <w:pStyle w:val="ac"/>
        <w:spacing w:after="240" w:line="240" w:lineRule="auto"/>
        <w:jc w:val="both"/>
        <w:rPr>
          <w:rFonts w:ascii="Times New Roman" w:hAnsi="Times New Roman"/>
          <w:sz w:val="22"/>
          <w:szCs w:val="22"/>
        </w:rPr>
      </w:pPr>
      <w:r w:rsidRPr="007666DC">
        <w:rPr>
          <w:rFonts w:ascii="Times New Roman" w:hAnsi="Times New Roman" w:hint="eastAsia"/>
          <w:sz w:val="22"/>
          <w:szCs w:val="22"/>
        </w:rPr>
        <w:t>通过对</w:t>
      </w:r>
      <w:r>
        <w:rPr>
          <w:rFonts w:ascii="Times New Roman" w:hAnsi="Times New Roman"/>
          <w:sz w:val="22"/>
          <w:szCs w:val="22"/>
        </w:rPr>
        <w:t>LTC</w:t>
      </w:r>
      <w:r>
        <w:rPr>
          <w:rFonts w:ascii="Times New Roman" w:hAnsi="Times New Roman" w:hint="eastAsia"/>
          <w:sz w:val="22"/>
          <w:szCs w:val="22"/>
        </w:rPr>
        <w:t>两次减半效应周期的研究，我们发现</w:t>
      </w:r>
      <w:r>
        <w:rPr>
          <w:rFonts w:ascii="Times New Roman" w:hAnsi="Times New Roman" w:hint="eastAsia"/>
          <w:sz w:val="22"/>
          <w:szCs w:val="22"/>
        </w:rPr>
        <w:t>L</w:t>
      </w:r>
      <w:r>
        <w:rPr>
          <w:rFonts w:ascii="Times New Roman" w:hAnsi="Times New Roman"/>
          <w:sz w:val="22"/>
          <w:szCs w:val="22"/>
        </w:rPr>
        <w:t>TC</w:t>
      </w:r>
      <w:r>
        <w:rPr>
          <w:rFonts w:ascii="Times New Roman" w:hAnsi="Times New Roman" w:hint="eastAsia"/>
          <w:sz w:val="22"/>
          <w:szCs w:val="22"/>
        </w:rPr>
        <w:t>减半效应有三大规律：</w:t>
      </w:r>
    </w:p>
    <w:p w14:paraId="528B7392" w14:textId="76A2DB64" w:rsidR="003B5190" w:rsidRPr="00AF2080" w:rsidRDefault="00C0153D" w:rsidP="00DF1FE6">
      <w:pPr>
        <w:pStyle w:val="ac"/>
        <w:numPr>
          <w:ilvl w:val="0"/>
          <w:numId w:val="20"/>
        </w:numPr>
        <w:spacing w:line="240" w:lineRule="auto"/>
        <w:jc w:val="both"/>
        <w:rPr>
          <w:rFonts w:ascii="Times New Roman" w:hAnsi="Times New Roman"/>
          <w:sz w:val="22"/>
          <w:szCs w:val="22"/>
        </w:rPr>
      </w:pPr>
      <w:r w:rsidRPr="001F6749">
        <w:rPr>
          <w:rFonts w:ascii="Times New Roman" w:hAnsi="Times New Roman" w:hint="eastAsia"/>
          <w:b/>
          <w:bCs/>
          <w:sz w:val="22"/>
          <w:szCs w:val="22"/>
        </w:rPr>
        <w:t>完整的一次减半效应周期为</w:t>
      </w:r>
      <w:r w:rsidRPr="001F6749">
        <w:rPr>
          <w:rFonts w:ascii="Times New Roman" w:hAnsi="Times New Roman" w:hint="eastAsia"/>
          <w:b/>
          <w:bCs/>
          <w:sz w:val="22"/>
          <w:szCs w:val="22"/>
        </w:rPr>
        <w:t>7</w:t>
      </w:r>
      <w:r w:rsidRPr="001F6749">
        <w:rPr>
          <w:rFonts w:ascii="Times New Roman" w:hAnsi="Times New Roman"/>
          <w:b/>
          <w:bCs/>
          <w:sz w:val="22"/>
          <w:szCs w:val="22"/>
        </w:rPr>
        <w:t>.5</w:t>
      </w:r>
      <w:r w:rsidRPr="001F6749">
        <w:rPr>
          <w:rFonts w:ascii="Times New Roman" w:hAnsi="Times New Roman" w:hint="eastAsia"/>
          <w:b/>
          <w:bCs/>
          <w:sz w:val="22"/>
          <w:szCs w:val="22"/>
        </w:rPr>
        <w:t>个月。</w:t>
      </w:r>
      <w:r w:rsidRPr="00AF2080">
        <w:rPr>
          <w:rFonts w:ascii="Times New Roman" w:hAnsi="Times New Roman" w:hint="eastAsia"/>
          <w:sz w:val="22"/>
          <w:szCs w:val="22"/>
        </w:rPr>
        <w:t>减半前</w:t>
      </w:r>
      <w:r w:rsidRPr="00AF2080">
        <w:rPr>
          <w:rFonts w:ascii="Times New Roman" w:hAnsi="Times New Roman" w:hint="eastAsia"/>
          <w:sz w:val="22"/>
          <w:szCs w:val="22"/>
        </w:rPr>
        <w:t>7</w:t>
      </w:r>
      <w:r w:rsidRPr="00AF2080">
        <w:rPr>
          <w:rFonts w:ascii="Times New Roman" w:hAnsi="Times New Roman"/>
          <w:sz w:val="22"/>
          <w:szCs w:val="22"/>
        </w:rPr>
        <w:t>.5</w:t>
      </w:r>
      <w:r w:rsidRPr="00AF2080">
        <w:rPr>
          <w:rFonts w:ascii="Times New Roman" w:hAnsi="Times New Roman" w:hint="eastAsia"/>
          <w:sz w:val="22"/>
          <w:szCs w:val="22"/>
        </w:rPr>
        <w:t>个月</w:t>
      </w:r>
      <w:r w:rsidRPr="00AF2080">
        <w:rPr>
          <w:rFonts w:ascii="Times New Roman" w:hAnsi="Times New Roman" w:hint="eastAsia"/>
          <w:sz w:val="22"/>
          <w:szCs w:val="22"/>
        </w:rPr>
        <w:t>L</w:t>
      </w:r>
      <w:r w:rsidRPr="00AF2080">
        <w:rPr>
          <w:rFonts w:ascii="Times New Roman" w:hAnsi="Times New Roman"/>
          <w:sz w:val="22"/>
          <w:szCs w:val="22"/>
        </w:rPr>
        <w:t>TC</w:t>
      </w:r>
      <w:r w:rsidRPr="00AF2080">
        <w:rPr>
          <w:rFonts w:ascii="Times New Roman" w:hAnsi="Times New Roman" w:hint="eastAsia"/>
          <w:sz w:val="22"/>
          <w:szCs w:val="22"/>
        </w:rPr>
        <w:t>价格见底，短时间的买盘暴涨确认底部。</w:t>
      </w:r>
      <w:r w:rsidRPr="00AF2080">
        <w:rPr>
          <w:rFonts w:hint="eastAsia"/>
          <w:sz w:val="22"/>
          <w:szCs w:val="22"/>
        </w:rPr>
        <w:t>第一次</w:t>
      </w:r>
      <w:r w:rsidRPr="00AF2080">
        <w:rPr>
          <w:rFonts w:ascii="Times New Roman" w:hAnsi="Times New Roman" w:cs="Times New Roman"/>
          <w:sz w:val="22"/>
          <w:szCs w:val="22"/>
        </w:rPr>
        <w:t>LTC</w:t>
      </w:r>
      <w:r w:rsidRPr="00AF2080">
        <w:rPr>
          <w:rFonts w:hint="eastAsia"/>
          <w:sz w:val="22"/>
          <w:szCs w:val="22"/>
        </w:rPr>
        <w:t>减半效应周期持续</w:t>
      </w:r>
      <w:r w:rsidRPr="00AF2080">
        <w:rPr>
          <w:rFonts w:ascii="Times New Roman" w:hAnsi="Times New Roman" w:cs="Times New Roman"/>
          <w:sz w:val="22"/>
          <w:szCs w:val="22"/>
        </w:rPr>
        <w:t>223</w:t>
      </w:r>
      <w:r w:rsidRPr="00AF2080">
        <w:rPr>
          <w:rFonts w:hint="eastAsia"/>
          <w:sz w:val="22"/>
          <w:szCs w:val="22"/>
        </w:rPr>
        <w:t>天，第二次</w:t>
      </w:r>
      <w:r w:rsidRPr="00AF2080">
        <w:rPr>
          <w:rFonts w:ascii="Times New Roman" w:hAnsi="Times New Roman" w:cs="Times New Roman"/>
          <w:sz w:val="22"/>
          <w:szCs w:val="22"/>
        </w:rPr>
        <w:t>LTC</w:t>
      </w:r>
      <w:r w:rsidRPr="00AF2080">
        <w:rPr>
          <w:rFonts w:hint="eastAsia"/>
          <w:sz w:val="22"/>
          <w:szCs w:val="22"/>
        </w:rPr>
        <w:t>减半效应周期持续</w:t>
      </w:r>
      <w:r w:rsidRPr="00AF2080">
        <w:rPr>
          <w:rFonts w:ascii="Times New Roman" w:hAnsi="Times New Roman" w:cs="Times New Roman"/>
          <w:sz w:val="22"/>
          <w:szCs w:val="22"/>
        </w:rPr>
        <w:t>233</w:t>
      </w:r>
      <w:r w:rsidRPr="00AF2080">
        <w:rPr>
          <w:rFonts w:hint="eastAsia"/>
          <w:sz w:val="22"/>
          <w:szCs w:val="22"/>
        </w:rPr>
        <w:t>天。</w:t>
      </w:r>
    </w:p>
    <w:p w14:paraId="6E35E621" w14:textId="77777777" w:rsidR="001A222F" w:rsidRPr="00AF2080" w:rsidRDefault="00751C55" w:rsidP="00DF1FE6">
      <w:pPr>
        <w:pStyle w:val="ac"/>
        <w:spacing w:line="240" w:lineRule="auto"/>
        <w:ind w:left="420"/>
        <w:jc w:val="both"/>
        <w:rPr>
          <w:rFonts w:ascii="Times New Roman" w:hAnsi="Times New Roman"/>
        </w:rPr>
      </w:pPr>
    </w:p>
    <w:p w14:paraId="4ADD816E" w14:textId="2419782D" w:rsidR="003B5190" w:rsidRPr="001A222F" w:rsidRDefault="00C0153D" w:rsidP="00DF1FE6">
      <w:pPr>
        <w:pStyle w:val="ac"/>
        <w:numPr>
          <w:ilvl w:val="0"/>
          <w:numId w:val="20"/>
        </w:numPr>
        <w:spacing w:line="240" w:lineRule="auto"/>
        <w:jc w:val="both"/>
        <w:rPr>
          <w:rFonts w:ascii="Times New Roman" w:hAnsi="Times New Roman"/>
        </w:rPr>
      </w:pPr>
      <w:r w:rsidRPr="001F6749">
        <w:rPr>
          <w:rFonts w:ascii="Times New Roman" w:hAnsi="Times New Roman" w:hint="eastAsia"/>
          <w:b/>
          <w:bCs/>
          <w:sz w:val="22"/>
        </w:rPr>
        <w:t>市场走势同减半时间点的临近紧密相关。</w:t>
      </w:r>
      <w:r w:rsidRPr="001A222F">
        <w:rPr>
          <w:rFonts w:ascii="Times New Roman" w:hAnsi="Times New Roman" w:hint="eastAsia"/>
          <w:sz w:val="22"/>
        </w:rPr>
        <w:t>减半行情在减半前三个月爆发，加速</w:t>
      </w:r>
      <w:r w:rsidRPr="001A222F">
        <w:rPr>
          <w:rFonts w:ascii="Times New Roman" w:hAnsi="Times New Roman" w:hint="eastAsia"/>
          <w:sz w:val="22"/>
        </w:rPr>
        <w:t>L</w:t>
      </w:r>
      <w:r w:rsidRPr="001A222F">
        <w:rPr>
          <w:rFonts w:ascii="Times New Roman" w:hAnsi="Times New Roman"/>
          <w:sz w:val="22"/>
        </w:rPr>
        <w:t>TC</w:t>
      </w:r>
      <w:r w:rsidRPr="001A222F">
        <w:rPr>
          <w:rFonts w:ascii="Times New Roman" w:hAnsi="Times New Roman" w:hint="eastAsia"/>
          <w:sz w:val="22"/>
        </w:rPr>
        <w:t>的价格上行。减半前一个半月，</w:t>
      </w:r>
      <w:r w:rsidRPr="001A222F">
        <w:rPr>
          <w:rFonts w:ascii="Times New Roman" w:hAnsi="Times New Roman" w:hint="eastAsia"/>
          <w:sz w:val="22"/>
        </w:rPr>
        <w:t>L</w:t>
      </w:r>
      <w:r w:rsidRPr="001A222F">
        <w:rPr>
          <w:rFonts w:ascii="Times New Roman" w:hAnsi="Times New Roman"/>
          <w:sz w:val="22"/>
        </w:rPr>
        <w:t>TC</w:t>
      </w:r>
      <w:r w:rsidRPr="001A222F">
        <w:rPr>
          <w:rFonts w:ascii="Times New Roman" w:hAnsi="Times New Roman" w:hint="eastAsia"/>
          <w:sz w:val="22"/>
        </w:rPr>
        <w:t>开启价格下行周期。</w:t>
      </w:r>
      <w:r>
        <w:rPr>
          <w:rFonts w:ascii="Times New Roman" w:hAnsi="Times New Roman" w:hint="eastAsia"/>
          <w:kern w:val="0"/>
          <w:sz w:val="22"/>
        </w:rPr>
        <w:t>利好的提前兑现在加速价格上行的同时也带来减半魔咒。当减半兑现的时候，需求不断回归平衡，进行下行阶段。</w:t>
      </w:r>
    </w:p>
    <w:p w14:paraId="62A81E0D" w14:textId="77777777" w:rsidR="001A222F" w:rsidRDefault="00751C55" w:rsidP="00DF1FE6">
      <w:pPr>
        <w:pStyle w:val="af0"/>
        <w:jc w:val="both"/>
        <w:rPr>
          <w:rFonts w:ascii="Times New Roman" w:hAnsi="Times New Roman"/>
        </w:rPr>
      </w:pPr>
    </w:p>
    <w:p w14:paraId="5CDB2830" w14:textId="29824E23" w:rsidR="003B5190" w:rsidRPr="00DF1FE6" w:rsidRDefault="00C0153D" w:rsidP="00DF1FE6">
      <w:pPr>
        <w:pStyle w:val="ac"/>
        <w:numPr>
          <w:ilvl w:val="0"/>
          <w:numId w:val="20"/>
        </w:numPr>
        <w:spacing w:line="240" w:lineRule="auto"/>
        <w:jc w:val="both"/>
        <w:rPr>
          <w:rFonts w:ascii="Times New Roman" w:hAnsi="Times New Roman"/>
        </w:rPr>
      </w:pPr>
      <w:r w:rsidRPr="001F6749">
        <w:rPr>
          <w:rFonts w:ascii="Times New Roman" w:hAnsi="Times New Roman" w:hint="eastAsia"/>
          <w:b/>
          <w:bCs/>
          <w:sz w:val="22"/>
        </w:rPr>
        <w:t>L</w:t>
      </w:r>
      <w:r w:rsidRPr="001F6749">
        <w:rPr>
          <w:rFonts w:ascii="Times New Roman" w:hAnsi="Times New Roman"/>
          <w:b/>
          <w:bCs/>
          <w:sz w:val="22"/>
        </w:rPr>
        <w:t>TC</w:t>
      </w:r>
      <w:r w:rsidRPr="001F6749">
        <w:rPr>
          <w:rFonts w:ascii="Times New Roman" w:hAnsi="Times New Roman" w:hint="eastAsia"/>
          <w:b/>
          <w:bCs/>
          <w:sz w:val="22"/>
        </w:rPr>
        <w:t>上行阶段同</w:t>
      </w:r>
      <w:r w:rsidRPr="001F6749">
        <w:rPr>
          <w:rFonts w:ascii="Times New Roman" w:hAnsi="Times New Roman" w:hint="eastAsia"/>
          <w:b/>
          <w:bCs/>
          <w:sz w:val="22"/>
        </w:rPr>
        <w:t>B</w:t>
      </w:r>
      <w:r w:rsidRPr="001F6749">
        <w:rPr>
          <w:rFonts w:ascii="Times New Roman" w:hAnsi="Times New Roman"/>
          <w:b/>
          <w:bCs/>
          <w:sz w:val="22"/>
        </w:rPr>
        <w:t>DI</w:t>
      </w:r>
      <w:r w:rsidRPr="001F6749">
        <w:rPr>
          <w:rFonts w:ascii="Times New Roman" w:hAnsi="Times New Roman" w:hint="eastAsia"/>
          <w:b/>
          <w:bCs/>
          <w:sz w:val="22"/>
        </w:rPr>
        <w:t>紧密相关。</w:t>
      </w:r>
      <w:r>
        <w:rPr>
          <w:rFonts w:ascii="Times New Roman" w:hAnsi="Times New Roman" w:hint="eastAsia"/>
          <w:sz w:val="22"/>
        </w:rPr>
        <w:t>我们曾在此前的专题报告《加密熊市展望，</w:t>
      </w:r>
      <w:r>
        <w:rPr>
          <w:rFonts w:ascii="Times New Roman" w:hAnsi="Times New Roman" w:hint="eastAsia"/>
          <w:sz w:val="22"/>
        </w:rPr>
        <w:t>B</w:t>
      </w:r>
      <w:r>
        <w:rPr>
          <w:rFonts w:ascii="Times New Roman" w:hAnsi="Times New Roman"/>
          <w:sz w:val="22"/>
        </w:rPr>
        <w:t>TC</w:t>
      </w:r>
      <w:r>
        <w:rPr>
          <w:rFonts w:ascii="Times New Roman" w:hAnsi="Times New Roman" w:hint="eastAsia"/>
          <w:sz w:val="22"/>
        </w:rPr>
        <w:t>怎么走？——</w:t>
      </w:r>
      <w:r>
        <w:rPr>
          <w:rFonts w:ascii="Times New Roman" w:hAnsi="Times New Roman"/>
          <w:sz w:val="22"/>
        </w:rPr>
        <w:t>BDI</w:t>
      </w:r>
      <w:r>
        <w:rPr>
          <w:rFonts w:ascii="Times New Roman" w:hAnsi="Times New Roman" w:hint="eastAsia"/>
          <w:sz w:val="22"/>
        </w:rPr>
        <w:t>指数专题》中指出一次完整的周期</w:t>
      </w:r>
      <w:r>
        <w:rPr>
          <w:rFonts w:ascii="Times New Roman" w:hAnsi="Times New Roman" w:hint="eastAsia"/>
          <w:sz w:val="22"/>
        </w:rPr>
        <w:t>B</w:t>
      </w:r>
      <w:r>
        <w:rPr>
          <w:rFonts w:ascii="Times New Roman" w:hAnsi="Times New Roman"/>
          <w:sz w:val="22"/>
        </w:rPr>
        <w:t>DI</w:t>
      </w:r>
      <w:r>
        <w:rPr>
          <w:rFonts w:ascii="Times New Roman" w:hAnsi="Times New Roman" w:hint="eastAsia"/>
          <w:sz w:val="22"/>
        </w:rPr>
        <w:t>共分</w:t>
      </w:r>
      <w:r>
        <w:rPr>
          <w:rFonts w:ascii="Times New Roman" w:hAnsi="Times New Roman" w:hint="eastAsia"/>
          <w:sz w:val="22"/>
        </w:rPr>
        <w:t>1</w:t>
      </w:r>
      <w:r>
        <w:rPr>
          <w:rFonts w:ascii="Times New Roman" w:hAnsi="Times New Roman"/>
          <w:sz w:val="22"/>
        </w:rPr>
        <w:t>0</w:t>
      </w:r>
      <w:r>
        <w:rPr>
          <w:rFonts w:ascii="Times New Roman" w:hAnsi="Times New Roman" w:hint="eastAsia"/>
          <w:sz w:val="22"/>
        </w:rPr>
        <w:t>个阶段。</w:t>
      </w:r>
      <w:r w:rsidRPr="00AF2080">
        <w:rPr>
          <w:rFonts w:ascii="Times New Roman" w:hAnsi="Times New Roman" w:hint="eastAsia"/>
          <w:sz w:val="22"/>
        </w:rPr>
        <w:t>B</w:t>
      </w:r>
      <w:r w:rsidRPr="00AF2080">
        <w:rPr>
          <w:rFonts w:ascii="Times New Roman" w:hAnsi="Times New Roman"/>
          <w:sz w:val="22"/>
        </w:rPr>
        <w:t>DI</w:t>
      </w:r>
      <w:r>
        <w:rPr>
          <w:rFonts w:ascii="Times New Roman" w:hAnsi="Times New Roman" w:hint="eastAsia"/>
          <w:sz w:val="22"/>
        </w:rPr>
        <w:t>的上行将大大延缓</w:t>
      </w:r>
      <w:r>
        <w:rPr>
          <w:rFonts w:ascii="Times New Roman" w:hAnsi="Times New Roman" w:hint="eastAsia"/>
          <w:sz w:val="22"/>
        </w:rPr>
        <w:t>L</w:t>
      </w:r>
      <w:r>
        <w:rPr>
          <w:rFonts w:ascii="Times New Roman" w:hAnsi="Times New Roman"/>
          <w:sz w:val="22"/>
        </w:rPr>
        <w:t>TC</w:t>
      </w:r>
      <w:r>
        <w:rPr>
          <w:rFonts w:ascii="Times New Roman" w:hAnsi="Times New Roman" w:hint="eastAsia"/>
          <w:sz w:val="22"/>
        </w:rPr>
        <w:t>的上行，同时</w:t>
      </w:r>
      <w:r>
        <w:rPr>
          <w:rFonts w:ascii="Times New Roman" w:hAnsi="Times New Roman" w:hint="eastAsia"/>
          <w:sz w:val="22"/>
        </w:rPr>
        <w:t>B</w:t>
      </w:r>
      <w:r>
        <w:rPr>
          <w:rFonts w:ascii="Times New Roman" w:hAnsi="Times New Roman"/>
          <w:sz w:val="22"/>
        </w:rPr>
        <w:t>DI</w:t>
      </w:r>
      <w:r>
        <w:rPr>
          <w:rFonts w:ascii="Times New Roman" w:hAnsi="Times New Roman" w:hint="eastAsia"/>
          <w:sz w:val="22"/>
        </w:rPr>
        <w:t>的</w:t>
      </w:r>
      <w:r w:rsidRPr="00AF2080">
        <w:rPr>
          <w:rFonts w:ascii="Times New Roman" w:hAnsi="Times New Roman" w:hint="eastAsia"/>
          <w:sz w:val="22"/>
        </w:rPr>
        <w:t>下行</w:t>
      </w:r>
      <w:r>
        <w:rPr>
          <w:rFonts w:ascii="Times New Roman" w:hAnsi="Times New Roman" w:hint="eastAsia"/>
          <w:sz w:val="22"/>
        </w:rPr>
        <w:t>会推动</w:t>
      </w:r>
      <w:r w:rsidRPr="00AF2080">
        <w:rPr>
          <w:rFonts w:ascii="Times New Roman" w:hAnsi="Times New Roman" w:hint="eastAsia"/>
          <w:sz w:val="22"/>
        </w:rPr>
        <w:t>L</w:t>
      </w:r>
      <w:r w:rsidRPr="00AF2080">
        <w:rPr>
          <w:rFonts w:ascii="Times New Roman" w:hAnsi="Times New Roman"/>
          <w:sz w:val="22"/>
        </w:rPr>
        <w:t>TC</w:t>
      </w:r>
      <w:r w:rsidRPr="00AF2080">
        <w:rPr>
          <w:rFonts w:ascii="Times New Roman" w:hAnsi="Times New Roman" w:hint="eastAsia"/>
          <w:sz w:val="22"/>
        </w:rPr>
        <w:t>的上行。</w:t>
      </w:r>
    </w:p>
    <w:p w14:paraId="1D2A0F43" w14:textId="77777777" w:rsidR="00DF1FE6" w:rsidRDefault="00DF1FE6" w:rsidP="00DF1FE6">
      <w:pPr>
        <w:pStyle w:val="af0"/>
        <w:rPr>
          <w:rFonts w:ascii="Times New Roman" w:hAnsi="Times New Roman"/>
        </w:rPr>
      </w:pPr>
    </w:p>
    <w:p w14:paraId="06FC6E8F" w14:textId="77777777" w:rsidR="00DF1FE6" w:rsidRPr="00033528" w:rsidRDefault="00DF1FE6" w:rsidP="00DF1FE6">
      <w:pPr>
        <w:pStyle w:val="ac"/>
        <w:spacing w:line="240" w:lineRule="auto"/>
        <w:ind w:left="420"/>
        <w:jc w:val="both"/>
        <w:rPr>
          <w:rFonts w:ascii="Times New Roman" w:hAnsi="Times New Roman"/>
        </w:rPr>
      </w:pPr>
    </w:p>
    <w:p w14:paraId="0D56DCDF" w14:textId="77777777" w:rsidR="003B5190" w:rsidRDefault="00751C55" w:rsidP="00DF1FE6">
      <w:pPr>
        <w:jc w:val="both"/>
        <w:rPr>
          <w:rFonts w:ascii="Times New Roman" w:hAnsi="Times New Roman"/>
          <w:color w:val="ED7D31"/>
        </w:rPr>
      </w:pPr>
    </w:p>
    <w:p w14:paraId="5864064A" w14:textId="14FD41E0" w:rsidR="003B5190" w:rsidRPr="00834C06" w:rsidRDefault="00C0153D" w:rsidP="003B5190">
      <w:pPr>
        <w:ind w:firstLine="1680"/>
        <w:rPr>
          <w:rFonts w:ascii="楷体" w:eastAsia="楷体" w:hAnsi="楷体"/>
          <w:color w:val="1F4E79"/>
          <w:sz w:val="28"/>
          <w:szCs w:val="32"/>
        </w:rPr>
      </w:pPr>
      <w:r>
        <w:rPr>
          <w:noProof/>
        </w:rPr>
        <mc:AlternateContent>
          <mc:Choice Requires="wps">
            <w:drawing>
              <wp:anchor distT="0" distB="0" distL="114300" distR="114300" simplePos="0" relativeHeight="251661312" behindDoc="0" locked="0" layoutInCell="1" allowOverlap="1" wp14:anchorId="0F534CE8" wp14:editId="09BA291D">
                <wp:simplePos x="0" y="0"/>
                <wp:positionH relativeFrom="column">
                  <wp:posOffset>911091</wp:posOffset>
                </wp:positionH>
                <wp:positionV relativeFrom="paragraph">
                  <wp:posOffset>27940</wp:posOffset>
                </wp:positionV>
                <wp:extent cx="45719" cy="328863"/>
                <wp:effectExtent l="0" t="0" r="0" b="0"/>
                <wp:wrapNone/>
                <wp:docPr id="41" name="矩形 41"/>
                <wp:cNvGraphicFramePr/>
                <a:graphic xmlns:a="http://schemas.openxmlformats.org/drawingml/2006/main">
                  <a:graphicData uri="http://schemas.microsoft.com/office/word/2010/wordprocessingShape">
                    <wps:wsp>
                      <wps:cNvSpPr/>
                      <wps:spPr>
                        <a:xfrm>
                          <a:off x="0" y="0"/>
                          <a:ext cx="45719" cy="328863"/>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rect w14:anchorId="07DC68DD" id="矩形 41" o:spid="_x0000_s1026" style="position:absolute;left:0;text-align:left;margin-left:71.75pt;margin-top:2.2pt;width:3.6pt;height:2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" fillcolor="#1f4d78 [1608]" stroked="f" strokeweight="1pt"/>
            </w:pict>
          </mc:Fallback>
        </mc:AlternateContent>
      </w:r>
      <w:r>
        <w:rPr>
          <w:rFonts w:ascii="楷体" w:eastAsia="楷体" w:hAnsi="楷体" w:hint="eastAsia"/>
          <w:color w:val="1F4E79"/>
          <w:sz w:val="28"/>
          <w:szCs w:val="32"/>
        </w:rPr>
        <w:t>策 略</w:t>
      </w:r>
    </w:p>
    <w:p w14:paraId="10523654" w14:textId="0EE4BE02" w:rsidR="003B5190" w:rsidRPr="00E127FF" w:rsidRDefault="00C0153D" w:rsidP="003B5190">
      <w:pPr>
        <w:ind w:firstLine="1680"/>
        <w:rPr>
          <w:rFonts w:ascii="Times New Roman" w:hAnsi="Times New Roman"/>
          <w:color w:val="1F4E79"/>
        </w:rPr>
      </w:pPr>
      <w:r w:rsidRPr="008D286A">
        <w:rPr>
          <w:rFonts w:ascii="Times New Roman" w:hAnsi="Times New Roman" w:hint="eastAsia"/>
          <w:color w:val="1F4E79"/>
        </w:rPr>
        <w:t>2</w:t>
      </w:r>
      <w:r w:rsidRPr="008D286A">
        <w:rPr>
          <w:rFonts w:ascii="Times New Roman" w:hAnsi="Times New Roman"/>
          <w:color w:val="1F4E79"/>
        </w:rPr>
        <w:t>022.</w:t>
      </w:r>
      <w:r>
        <w:rPr>
          <w:rFonts w:ascii="Times New Roman" w:hAnsi="Times New Roman"/>
          <w:color w:val="1F4E79"/>
        </w:rPr>
        <w:t>4</w:t>
      </w:r>
      <w:r w:rsidRPr="008D286A">
        <w:rPr>
          <w:rFonts w:ascii="Times New Roman" w:hAnsi="Times New Roman"/>
          <w:color w:val="1F4E79"/>
        </w:rPr>
        <w:t>.1</w:t>
      </w:r>
      <w:r w:rsidR="000D10AE">
        <w:rPr>
          <w:rFonts w:ascii="Times New Roman" w:hAnsi="Times New Roman"/>
          <w:color w:val="1F4E79"/>
        </w:rPr>
        <w:t>8</w:t>
      </w:r>
    </w:p>
    <w:p w14:paraId="3CFAE824" w14:textId="77777777" w:rsidR="003B5190" w:rsidRDefault="00751C55" w:rsidP="003B5190">
      <w:pPr>
        <w:rPr>
          <w:rFonts w:ascii="Times New Roman" w:hAnsi="Times New Roman"/>
          <w:color w:val="ED7D31"/>
        </w:rPr>
      </w:pPr>
    </w:p>
    <w:p w14:paraId="00A88CB1" w14:textId="77777777" w:rsidR="003B5190" w:rsidRDefault="00751C55" w:rsidP="003B5190">
      <w:pPr>
        <w:rPr>
          <w:rFonts w:ascii="Times New Roman" w:hAnsi="Times New Roman"/>
          <w:color w:val="ED7D31"/>
        </w:rPr>
      </w:pPr>
    </w:p>
    <w:p w14:paraId="5D2A0D15" w14:textId="77777777" w:rsidR="003B5190" w:rsidRDefault="00751C55" w:rsidP="003B5190">
      <w:pPr>
        <w:rPr>
          <w:rFonts w:ascii="Times New Roman" w:hAnsi="Times New Roman"/>
          <w:color w:val="ED7D31"/>
        </w:rPr>
      </w:pPr>
    </w:p>
    <w:p w14:paraId="3144D3F8" w14:textId="77777777" w:rsidR="003B5190" w:rsidRDefault="00751C55" w:rsidP="003B5190">
      <w:pPr>
        <w:rPr>
          <w:rFonts w:ascii="Times New Roman" w:hAnsi="Times New Roman"/>
          <w:color w:val="ED7D31"/>
        </w:rPr>
      </w:pPr>
    </w:p>
    <w:p w14:paraId="3884A145" w14:textId="77777777" w:rsidR="003B5190" w:rsidRDefault="00751C55" w:rsidP="003B5190">
      <w:pPr>
        <w:rPr>
          <w:rFonts w:ascii="Times New Roman" w:hAnsi="Times New Roman"/>
          <w:color w:val="ED7D31"/>
        </w:rPr>
      </w:pPr>
    </w:p>
    <w:p w14:paraId="532B952E" w14:textId="77777777" w:rsidR="003B5190" w:rsidRDefault="00751C55" w:rsidP="003B5190">
      <w:pPr>
        <w:rPr>
          <w:rFonts w:ascii="Times New Roman" w:hAnsi="Times New Roman"/>
          <w:color w:val="ED7D31"/>
        </w:rPr>
      </w:pPr>
    </w:p>
    <w:p w14:paraId="4A06D9A1" w14:textId="77777777" w:rsidR="003B5190" w:rsidRDefault="00751C55" w:rsidP="003B5190">
      <w:pPr>
        <w:rPr>
          <w:rFonts w:ascii="Times New Roman" w:hAnsi="Times New Roman"/>
          <w:color w:val="ED7D31"/>
        </w:rPr>
      </w:pPr>
    </w:p>
    <w:p w14:paraId="03D7E01E" w14:textId="77777777" w:rsidR="003B5190" w:rsidRDefault="00751C55" w:rsidP="003B5190">
      <w:pPr>
        <w:rPr>
          <w:rFonts w:ascii="Times New Roman" w:hAnsi="Times New Roman"/>
          <w:color w:val="ED7D31"/>
        </w:rPr>
      </w:pPr>
    </w:p>
    <w:p w14:paraId="0BBD7E39" w14:textId="77777777" w:rsidR="003B5190" w:rsidRDefault="00751C55" w:rsidP="003B5190">
      <w:pPr>
        <w:rPr>
          <w:rFonts w:ascii="Times New Roman" w:hAnsi="Times New Roman"/>
          <w:color w:val="ED7D31"/>
        </w:rPr>
      </w:pPr>
    </w:p>
    <w:p w14:paraId="7FA00155" w14:textId="77777777" w:rsidR="003B5190" w:rsidRPr="004F296E" w:rsidRDefault="00C0153D" w:rsidP="003B5190">
      <w:pPr>
        <w:ind w:right="44"/>
        <w:jc w:val="right"/>
        <w:rPr>
          <w:rFonts w:ascii="楷体" w:eastAsia="楷体" w:hAnsi="楷体"/>
          <w:color w:val="ED7D31"/>
        </w:rPr>
      </w:pPr>
      <w:r>
        <w:rPr>
          <w:rFonts w:ascii="楷体" w:eastAsia="楷体" w:hAnsi="楷体" w:hint="eastAsia"/>
          <w:color w:val="ED7D31"/>
        </w:rPr>
        <w:t xml:space="preserve"> </w:t>
      </w:r>
      <w:r>
        <w:rPr>
          <w:rFonts w:ascii="楷体" w:eastAsia="楷体" w:hAnsi="楷体"/>
          <w:color w:val="ED7D31"/>
        </w:rPr>
        <w:t xml:space="preserve">   </w:t>
      </w:r>
    </w:p>
    <w:p w14:paraId="386015A9" w14:textId="77777777" w:rsidR="003B5190" w:rsidRPr="00567D3F" w:rsidRDefault="00C0153D" w:rsidP="003B5190">
      <w:pPr>
        <w:ind w:right="44"/>
        <w:jc w:val="right"/>
        <w:rPr>
          <w:rFonts w:ascii="楷体" w:eastAsia="楷体" w:hAnsi="楷体"/>
          <w:b/>
          <w:bCs/>
          <w:sz w:val="22"/>
          <w:szCs w:val="24"/>
        </w:rPr>
      </w:pPr>
      <w:r>
        <w:rPr>
          <w:rFonts w:ascii="楷体" w:eastAsia="楷体" w:hAnsi="楷体" w:hint="eastAsia"/>
          <w:color w:val="ED7D31"/>
        </w:rPr>
        <w:t xml:space="preserve"> </w:t>
      </w:r>
      <w:r w:rsidRPr="00567D3F">
        <w:rPr>
          <w:rFonts w:ascii="楷体" w:eastAsia="楷体" w:hAnsi="楷体"/>
          <w:b/>
          <w:bCs/>
          <w:color w:val="ED7D31"/>
        </w:rPr>
        <w:t xml:space="preserve"> </w:t>
      </w:r>
      <w:r>
        <w:rPr>
          <w:rFonts w:ascii="楷体" w:eastAsia="楷体" w:hAnsi="楷体"/>
          <w:b/>
          <w:bCs/>
          <w:color w:val="ED7D31"/>
        </w:rPr>
        <w:t xml:space="preserve"> </w:t>
      </w:r>
      <w:r w:rsidRPr="00567D3F">
        <w:rPr>
          <w:rFonts w:ascii="楷体" w:eastAsia="楷体" w:hAnsi="楷体" w:hint="eastAsia"/>
          <w:b/>
          <w:bCs/>
          <w:sz w:val="22"/>
          <w:szCs w:val="24"/>
        </w:rPr>
        <w:t>娱乐</w:t>
      </w:r>
      <w:r>
        <w:rPr>
          <w:rFonts w:ascii="楷体" w:eastAsia="楷体" w:hAnsi="楷体" w:hint="eastAsia"/>
          <w:b/>
          <w:bCs/>
          <w:sz w:val="22"/>
          <w:szCs w:val="24"/>
        </w:rPr>
        <w:t>大</w:t>
      </w:r>
      <w:r w:rsidRPr="00567D3F">
        <w:rPr>
          <w:rFonts w:ascii="楷体" w:eastAsia="楷体" w:hAnsi="楷体" w:hint="eastAsia"/>
          <w:b/>
          <w:bCs/>
          <w:sz w:val="22"/>
          <w:szCs w:val="24"/>
        </w:rPr>
        <w:t>师</w:t>
      </w:r>
    </w:p>
    <w:p w14:paraId="592BD0EE" w14:textId="77777777" w:rsidR="003B5190" w:rsidRDefault="00C0153D" w:rsidP="003B5190">
      <w:pPr>
        <w:rPr>
          <w:rFonts w:ascii="Times New Roman" w:hAnsi="Times New Roman"/>
          <w:color w:val="ED7D31"/>
        </w:rPr>
      </w:pPr>
      <w:r>
        <w:rPr>
          <w:noProof/>
        </w:rPr>
        <mc:AlternateContent>
          <mc:Choice Requires="wps">
            <w:drawing>
              <wp:anchor distT="0" distB="0" distL="114300" distR="114300" simplePos="0" relativeHeight="251660288" behindDoc="1" locked="0" layoutInCell="1" allowOverlap="1" wp14:anchorId="45C8064A" wp14:editId="25A62D09">
                <wp:simplePos x="0" y="0"/>
                <wp:positionH relativeFrom="column">
                  <wp:posOffset>75565</wp:posOffset>
                </wp:positionH>
                <wp:positionV relativeFrom="paragraph">
                  <wp:posOffset>43180</wp:posOffset>
                </wp:positionV>
                <wp:extent cx="1803600" cy="392400"/>
                <wp:effectExtent l="0" t="0" r="25400" b="27305"/>
                <wp:wrapNone/>
                <wp:docPr id="39" name="矩形 39"/>
                <wp:cNvGraphicFramePr/>
                <a:graphic xmlns:a="http://schemas.openxmlformats.org/drawingml/2006/main">
                  <a:graphicData uri="http://schemas.microsoft.com/office/word/2010/wordprocessingShape">
                    <wps:wsp>
                      <wps:cNvSpPr/>
                      <wps:spPr>
                        <a:xfrm>
                          <a:off x="0" y="0"/>
                          <a:ext cx="1803600" cy="39240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rect w14:anchorId="00C5CE63" id="矩形 39" o:spid="_x0000_s1026" style="position:absolute;left:0;text-align:left;margin-left:5.95pt;margin-top:3.4pt;width:142pt;height:3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" fillcolor="#f2f2f2 [3052]" strokecolor="#f2f2f2 [3052]" strokeweight="1pt"/>
            </w:pict>
          </mc:Fallback>
        </mc:AlternateContent>
      </w:r>
    </w:p>
    <w:p w14:paraId="00FB20D1" w14:textId="77777777" w:rsidR="003B5190" w:rsidRDefault="00C0153D" w:rsidP="003B5190">
      <w:pPr>
        <w:jc w:val="right"/>
        <w:rPr>
          <w:rFonts w:ascii="楷体" w:eastAsia="楷体" w:hAnsi="楷体"/>
          <w:sz w:val="22"/>
          <w:szCs w:val="24"/>
        </w:rPr>
      </w:pPr>
      <w:r w:rsidRPr="008D1C11">
        <w:rPr>
          <w:rFonts w:ascii="楷体" w:eastAsia="楷体" w:hAnsi="楷体" w:hint="eastAsia"/>
          <w:sz w:val="22"/>
          <w:szCs w:val="24"/>
        </w:rPr>
        <w:t>潘世朋</w:t>
      </w:r>
    </w:p>
    <w:p w14:paraId="3D26AA0C" w14:textId="77777777" w:rsidR="003B5190" w:rsidRPr="008D1C11" w:rsidRDefault="00751C55" w:rsidP="003B5190">
      <w:pPr>
        <w:jc w:val="right"/>
        <w:rPr>
          <w:rFonts w:ascii="楷体" w:eastAsia="楷体" w:hAnsi="楷体"/>
          <w:color w:val="ED7D31"/>
          <w:sz w:val="22"/>
          <w:szCs w:val="24"/>
        </w:rPr>
      </w:pPr>
    </w:p>
    <w:p w14:paraId="0F566A13" w14:textId="77777777" w:rsidR="003B5190" w:rsidRDefault="00C0153D" w:rsidP="003B5190">
      <w:pPr>
        <w:wordWrap w:val="0"/>
        <w:ind w:right="880"/>
        <w:rPr>
          <w:rFonts w:ascii="楷体" w:eastAsia="楷体" w:hAnsi="楷体"/>
          <w:color w:val="ED7D31"/>
          <w:sz w:val="22"/>
          <w:szCs w:val="24"/>
        </w:rPr>
      </w:pPr>
      <w:r>
        <w:rPr>
          <w:noProof/>
        </w:rPr>
        <mc:AlternateContent>
          <mc:Choice Requires="wps">
            <w:drawing>
              <wp:anchor distT="0" distB="0" distL="114300" distR="114300" simplePos="0" relativeHeight="251659264" behindDoc="1" locked="0" layoutInCell="1" allowOverlap="1" wp14:anchorId="731A782D" wp14:editId="5981423E">
                <wp:simplePos x="0" y="0"/>
                <wp:positionH relativeFrom="column">
                  <wp:posOffset>73343</wp:posOffset>
                </wp:positionH>
                <wp:positionV relativeFrom="paragraph">
                  <wp:posOffset>50165</wp:posOffset>
                </wp:positionV>
                <wp:extent cx="1803600" cy="392400"/>
                <wp:effectExtent l="0" t="0" r="25400" b="27305"/>
                <wp:wrapNone/>
                <wp:docPr id="31" name="矩形 31"/>
                <wp:cNvGraphicFramePr/>
                <a:graphic xmlns:a="http://schemas.openxmlformats.org/drawingml/2006/main">
                  <a:graphicData uri="http://schemas.microsoft.com/office/word/2010/wordprocessingShape">
                    <wps:wsp>
                      <wps:cNvSpPr/>
                      <wps:spPr>
                        <a:xfrm>
                          <a:off x="0" y="0"/>
                          <a:ext cx="1803600" cy="39240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rect w14:anchorId="4BEFEE61" id="矩形 31" o:spid="_x0000_s1026" style="position:absolute;left:0;text-align:left;margin-left:5.8pt;margin-top:3.95pt;width:142pt;height:3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" fillcolor="#f2f2f2 [3052]" strokecolor="#f2f2f2 [3052]" strokeweight="1pt"/>
            </w:pict>
          </mc:Fallback>
        </mc:AlternateContent>
      </w:r>
      <w:r>
        <w:rPr>
          <w:rFonts w:ascii="楷体" w:eastAsia="楷体" w:hAnsi="楷体" w:hint="eastAsia"/>
          <w:color w:val="ED7D31"/>
        </w:rPr>
        <w:t xml:space="preserve"> </w:t>
      </w:r>
    </w:p>
    <w:p w14:paraId="0130266F" w14:textId="77777777" w:rsidR="003B5190" w:rsidRPr="007E5D9D" w:rsidRDefault="00C0153D" w:rsidP="003B5190">
      <w:pPr>
        <w:jc w:val="right"/>
        <w:rPr>
          <w:rFonts w:ascii="Times New Roman" w:eastAsia="楷体" w:hAnsi="Times New Roman" w:cs="Times New Roman"/>
          <w:sz w:val="18"/>
          <w:szCs w:val="20"/>
        </w:rPr>
      </w:pPr>
      <w:r w:rsidRPr="007E5D9D">
        <w:rPr>
          <w:rFonts w:ascii="Times New Roman" w:eastAsia="楷体" w:hAnsi="Times New Roman" w:cs="Times New Roman"/>
          <w:sz w:val="18"/>
          <w:szCs w:val="20"/>
        </w:rPr>
        <w:t>p417906724@Gmail.com</w:t>
      </w:r>
    </w:p>
    <w:p w14:paraId="2F3F2766" w14:textId="77777777" w:rsidR="003B5190" w:rsidRDefault="00751C55" w:rsidP="003B5190">
      <w:pPr>
        <w:rPr>
          <w:rFonts w:ascii="Times New Roman" w:hAnsi="Times New Roman"/>
          <w:color w:val="ED7D31"/>
        </w:rPr>
      </w:pPr>
    </w:p>
    <w:p w14:paraId="24D73AF1" w14:textId="77777777" w:rsidR="003B5190" w:rsidRDefault="00751C55" w:rsidP="003B5190">
      <w:pPr>
        <w:rPr>
          <w:rFonts w:ascii="Times New Roman" w:hAnsi="Times New Roman"/>
          <w:color w:val="ED7D31"/>
        </w:rPr>
      </w:pPr>
    </w:p>
    <w:p w14:paraId="6FFCE815" w14:textId="77777777" w:rsidR="003B5190" w:rsidRDefault="00751C55" w:rsidP="003B5190">
      <w:pPr>
        <w:rPr>
          <w:rFonts w:ascii="Times New Roman" w:hAnsi="Times New Roman"/>
          <w:color w:val="ED7D31"/>
        </w:rPr>
      </w:pPr>
    </w:p>
    <w:p w14:paraId="54605C7C" w14:textId="77777777" w:rsidR="003B5190" w:rsidRDefault="00751C55" w:rsidP="003B5190">
      <w:pPr>
        <w:rPr>
          <w:rFonts w:ascii="Times New Roman" w:hAnsi="Times New Roman"/>
          <w:color w:val="ED7D31"/>
        </w:rPr>
      </w:pPr>
    </w:p>
    <w:p w14:paraId="0FC8E408" w14:textId="77777777" w:rsidR="003B5190" w:rsidRDefault="00751C55" w:rsidP="003B5190">
      <w:pPr>
        <w:rPr>
          <w:rFonts w:ascii="Times New Roman" w:hAnsi="Times New Roman"/>
          <w:color w:val="ED7D31"/>
        </w:rPr>
      </w:pPr>
    </w:p>
    <w:p w14:paraId="28E0B85C" w14:textId="77777777" w:rsidR="003B5190" w:rsidRDefault="00751C55" w:rsidP="003B5190">
      <w:pPr>
        <w:rPr>
          <w:rFonts w:ascii="Times New Roman" w:hAnsi="Times New Roman"/>
          <w:color w:val="ED7D31"/>
        </w:rPr>
      </w:pPr>
    </w:p>
    <w:p w14:paraId="500D76C4" w14:textId="77777777" w:rsidR="003B5190" w:rsidRDefault="00751C55" w:rsidP="003B5190">
      <w:pPr>
        <w:rPr>
          <w:rFonts w:ascii="Times New Roman" w:hAnsi="Times New Roman"/>
          <w:color w:val="ED7D31"/>
        </w:rPr>
      </w:pPr>
    </w:p>
    <w:p w14:paraId="2F9212C6" w14:textId="77777777" w:rsidR="003B5190" w:rsidRDefault="00751C55" w:rsidP="003B5190">
      <w:pPr>
        <w:rPr>
          <w:rFonts w:ascii="Times New Roman" w:hAnsi="Times New Roman"/>
          <w:color w:val="ED7D31"/>
        </w:rPr>
      </w:pPr>
    </w:p>
    <w:p w14:paraId="11E6FA0B" w14:textId="77777777" w:rsidR="003B5190" w:rsidRDefault="00751C55" w:rsidP="003B5190">
      <w:pPr>
        <w:rPr>
          <w:rFonts w:ascii="Times New Roman" w:hAnsi="Times New Roman"/>
          <w:color w:val="ED7D31"/>
        </w:rPr>
      </w:pPr>
    </w:p>
    <w:p w14:paraId="65132FBE" w14:textId="77777777" w:rsidR="003B5190" w:rsidRDefault="00751C55" w:rsidP="003B5190">
      <w:pPr>
        <w:rPr>
          <w:rFonts w:ascii="Times New Roman" w:hAnsi="Times New Roman"/>
          <w:color w:val="ED7D31"/>
        </w:rPr>
      </w:pPr>
    </w:p>
    <w:p w14:paraId="2C1B6B42" w14:textId="77777777" w:rsidR="003B5190" w:rsidRDefault="00751C55" w:rsidP="003B5190">
      <w:pPr>
        <w:rPr>
          <w:rFonts w:ascii="Times New Roman" w:hAnsi="Times New Roman"/>
          <w:color w:val="ED7D31"/>
        </w:rPr>
      </w:pPr>
    </w:p>
    <w:p w14:paraId="32EE97A6" w14:textId="77777777" w:rsidR="003B5190" w:rsidRDefault="00751C55" w:rsidP="003B5190">
      <w:pPr>
        <w:rPr>
          <w:rFonts w:ascii="Times New Roman" w:hAnsi="Times New Roman"/>
          <w:color w:val="ED7D31"/>
        </w:rPr>
      </w:pPr>
    </w:p>
    <w:p w14:paraId="063C7886" w14:textId="77777777" w:rsidR="003B5190" w:rsidRDefault="00751C55" w:rsidP="003B5190">
      <w:pPr>
        <w:rPr>
          <w:rFonts w:ascii="Times New Roman" w:hAnsi="Times New Roman"/>
          <w:color w:val="ED7D31"/>
        </w:rPr>
      </w:pPr>
    </w:p>
    <w:p w14:paraId="58E86F84" w14:textId="77777777" w:rsidR="003B5190" w:rsidRDefault="00751C55" w:rsidP="003B5190">
      <w:pPr>
        <w:rPr>
          <w:rFonts w:ascii="楷体" w:eastAsia="楷体" w:hAnsi="楷体"/>
          <w:color w:val="ED7D31"/>
        </w:rPr>
      </w:pPr>
    </w:p>
    <w:p w14:paraId="680AF5B0" w14:textId="77777777" w:rsidR="003B5190" w:rsidRDefault="00751C55" w:rsidP="003B5190">
      <w:pPr>
        <w:rPr>
          <w:rFonts w:ascii="楷体" w:eastAsia="楷体" w:hAnsi="楷体"/>
          <w:color w:val="ED7D31"/>
        </w:rPr>
      </w:pPr>
    </w:p>
    <w:p w14:paraId="07805FDF" w14:textId="77777777" w:rsidR="003B5190" w:rsidRDefault="00751C55" w:rsidP="003B5190">
      <w:pPr>
        <w:rPr>
          <w:rFonts w:ascii="楷体" w:eastAsia="楷体" w:hAnsi="楷体"/>
          <w:color w:val="ED7D31"/>
        </w:rPr>
      </w:pPr>
    </w:p>
    <w:p w14:paraId="62EA95F2" w14:textId="77777777" w:rsidR="003B5190" w:rsidRDefault="00751C55" w:rsidP="003B5190">
      <w:pPr>
        <w:rPr>
          <w:rFonts w:ascii="楷体" w:eastAsia="楷体" w:hAnsi="楷体"/>
          <w:color w:val="ED7D31"/>
        </w:rPr>
      </w:pPr>
    </w:p>
    <w:p w14:paraId="5C875DFF" w14:textId="77777777" w:rsidR="003B5190" w:rsidRDefault="00751C55" w:rsidP="003B5190">
      <w:pPr>
        <w:rPr>
          <w:rFonts w:ascii="楷体" w:eastAsia="楷体" w:hAnsi="楷体"/>
          <w:color w:val="ED7D31"/>
        </w:rPr>
      </w:pPr>
    </w:p>
    <w:p w14:paraId="502DEDDB" w14:textId="77777777" w:rsidR="003B5190" w:rsidRDefault="00751C55" w:rsidP="003B5190">
      <w:pPr>
        <w:rPr>
          <w:rFonts w:ascii="楷体" w:eastAsia="楷体" w:hAnsi="楷体"/>
          <w:color w:val="ED7D31"/>
        </w:rPr>
      </w:pPr>
    </w:p>
    <w:p w14:paraId="0D0ACBD2" w14:textId="77777777" w:rsidR="003B5190" w:rsidRDefault="00751C55" w:rsidP="003B5190">
      <w:pPr>
        <w:rPr>
          <w:rFonts w:ascii="楷体" w:eastAsia="楷体" w:hAnsi="楷体"/>
          <w:color w:val="ED7D31"/>
        </w:rPr>
      </w:pPr>
    </w:p>
    <w:p w14:paraId="7239E1EC" w14:textId="77777777" w:rsidR="003B5190" w:rsidRDefault="00751C55" w:rsidP="003B5190">
      <w:pPr>
        <w:rPr>
          <w:rFonts w:ascii="楷体" w:eastAsia="楷体" w:hAnsi="楷体"/>
          <w:color w:val="ED7D31"/>
        </w:rPr>
      </w:pPr>
    </w:p>
    <w:p w14:paraId="319D0223" w14:textId="77777777" w:rsidR="003B5190" w:rsidRDefault="00751C55" w:rsidP="003B5190">
      <w:pPr>
        <w:rPr>
          <w:rFonts w:ascii="楷体" w:eastAsia="楷体" w:hAnsi="楷体"/>
          <w:color w:val="ED7D31"/>
        </w:rPr>
      </w:pPr>
    </w:p>
    <w:p w14:paraId="6F67C5AA" w14:textId="77777777" w:rsidR="003B5190" w:rsidRPr="00567D3F" w:rsidRDefault="00751C55" w:rsidP="003B5190">
      <w:pPr>
        <w:rPr>
          <w:rFonts w:ascii="楷体" w:eastAsia="楷体" w:hAnsi="楷体"/>
          <w:color w:val="ED7D31"/>
        </w:rPr>
      </w:pPr>
    </w:p>
    <w:p w14:paraId="7B16F980" w14:textId="77777777" w:rsidR="003B5190" w:rsidRDefault="00C0153D" w:rsidP="003B5190">
      <w:pPr>
        <w:jc w:val="center"/>
        <w:rPr>
          <w:rFonts w:ascii="楷体" w:eastAsia="楷体" w:hAnsi="楷体"/>
          <w:color w:val="ED7D31"/>
        </w:rPr>
      </w:pPr>
      <w:r w:rsidRPr="00567D3F">
        <w:rPr>
          <w:rFonts w:ascii="楷体" w:eastAsia="楷体" w:hAnsi="楷体" w:hint="eastAsia"/>
          <w:color w:val="ED7D31"/>
        </w:rPr>
        <w:t>不承担任何责任</w:t>
      </w:r>
    </w:p>
    <w:p w14:paraId="3B6E8F53" w14:textId="77777777" w:rsidR="003B5190" w:rsidRPr="00567D3F" w:rsidRDefault="00751C55" w:rsidP="003B5190">
      <w:pPr>
        <w:jc w:val="center"/>
        <w:rPr>
          <w:rFonts w:ascii="楷体" w:eastAsia="楷体" w:hAnsi="楷体"/>
          <w:color w:val="ED7D31"/>
        </w:rPr>
      </w:pPr>
    </w:p>
    <w:p w14:paraId="1B7D2551" w14:textId="77777777" w:rsidR="003B5190" w:rsidRDefault="00C0153D" w:rsidP="003B5190">
      <w:pPr>
        <w:jc w:val="center"/>
        <w:rPr>
          <w:rFonts w:ascii="楷体" w:eastAsia="楷体" w:hAnsi="楷体"/>
          <w:color w:val="ED7D31"/>
        </w:rPr>
      </w:pPr>
      <w:r w:rsidRPr="00567D3F">
        <w:rPr>
          <w:rFonts w:ascii="楷体" w:eastAsia="楷体" w:hAnsi="楷体" w:hint="eastAsia"/>
          <w:color w:val="ED7D31"/>
        </w:rPr>
        <w:t>仅供娱乐学习交流</w:t>
      </w:r>
    </w:p>
    <w:p w14:paraId="2B0D56D0" w14:textId="77777777" w:rsidR="003B5190" w:rsidRDefault="00751C55" w:rsidP="003B5190">
      <w:pPr>
        <w:jc w:val="center"/>
        <w:rPr>
          <w:rFonts w:ascii="楷体" w:eastAsia="楷体" w:hAnsi="楷体"/>
          <w:color w:val="ED7D31"/>
        </w:rPr>
      </w:pPr>
    </w:p>
    <w:p w14:paraId="39C840DB" w14:textId="77777777" w:rsidR="003B5190" w:rsidRDefault="00751C55" w:rsidP="003B5190">
      <w:pPr>
        <w:jc w:val="center"/>
        <w:rPr>
          <w:rFonts w:ascii="楷体" w:eastAsia="楷体" w:hAnsi="楷体"/>
          <w:color w:val="ED7D31"/>
        </w:rPr>
      </w:pPr>
    </w:p>
    <w:p w14:paraId="31B55CDB" w14:textId="77777777" w:rsidR="003B5190" w:rsidRDefault="00751C55" w:rsidP="003B5190">
      <w:pPr>
        <w:rPr>
          <w:rFonts w:ascii="Times New Roman" w:hAnsi="Times New Roman"/>
          <w:color w:val="ED7D31"/>
        </w:rPr>
      </w:pPr>
    </w:p>
    <w:p w14:paraId="5476FC18" w14:textId="77777777" w:rsidR="00075C76" w:rsidRDefault="00075C76" w:rsidP="003B5190">
      <w:pPr>
        <w:rPr>
          <w:rFonts w:ascii="Times New Roman" w:hAnsi="Times New Roman"/>
          <w:color w:val="ED7D31"/>
        </w:rPr>
      </w:pPr>
    </w:p>
    <w:p w14:paraId="0F657B47" w14:textId="77777777" w:rsidR="00075C76" w:rsidRDefault="00075C76" w:rsidP="003B5190">
      <w:pPr>
        <w:rPr>
          <w:rFonts w:ascii="Times New Roman" w:hAnsi="Times New Roman"/>
          <w:color w:val="ED7D31"/>
        </w:rPr>
      </w:pPr>
    </w:p>
    <w:p w14:paraId="5D815DB7" w14:textId="73B2048D" w:rsidR="00075C76" w:rsidRDefault="00075C76" w:rsidP="003B5190">
      <w:pPr>
        <w:rPr>
          <w:rFonts w:ascii="Times New Roman" w:hAnsi="Times New Roman"/>
          <w:color w:val="ED7D31"/>
        </w:rPr>
        <w:sectPr w:rsidR="00075C76" w:rsidSect="00CB297E">
          <w:headerReference w:type="default" r:id="rId11"/>
          <w:footerReference w:type="default" r:id="rId12"/>
          <w:pgSz w:w="11906" w:h="16838"/>
          <w:pgMar w:top="1610" w:right="1134" w:bottom="1440" w:left="1134" w:header="851" w:footer="992" w:gutter="0"/>
          <w:cols w:num="2" w:space="425" w:equalWidth="0">
            <w:col w:w="6283" w:space="425"/>
            <w:col w:w="2929"/>
          </w:cols>
          <w:docGrid w:linePitch="312"/>
        </w:sectPr>
      </w:pPr>
    </w:p>
    <w:p w14:paraId="7D21FB6A" w14:textId="1BB71768" w:rsidR="00033528" w:rsidRDefault="00033528" w:rsidP="003B5190">
      <w:pPr>
        <w:rPr>
          <w:rFonts w:ascii="Times New Roman" w:hAnsi="Times New Roman"/>
          <w:color w:val="ED7D31"/>
        </w:rPr>
      </w:pPr>
    </w:p>
    <w:p w14:paraId="5A09BB09" w14:textId="758FB268" w:rsidR="00033528" w:rsidRPr="00075C76" w:rsidRDefault="00075C76" w:rsidP="003B5190">
      <w:pPr>
        <w:rPr>
          <w:rFonts w:ascii="楷体" w:eastAsia="楷体" w:hAnsi="楷体"/>
          <w:color w:val="ED7D31"/>
        </w:rPr>
      </w:pPr>
      <w:r w:rsidRPr="00075C76">
        <w:rPr>
          <w:rFonts w:ascii="楷体" w:eastAsia="楷体" w:hAnsi="楷体" w:hint="eastAsia"/>
          <w:sz w:val="22"/>
        </w:rPr>
        <w:t>风险提示：</w:t>
      </w:r>
      <w:r w:rsidRPr="00075C76">
        <w:rPr>
          <w:rFonts w:ascii="Times New Roman" w:eastAsia="楷体" w:hAnsi="Times New Roman" w:cs="Times New Roman"/>
          <w:sz w:val="22"/>
        </w:rPr>
        <w:t>LTC</w:t>
      </w:r>
      <w:r>
        <w:rPr>
          <w:rFonts w:ascii="楷体" w:eastAsia="楷体" w:hAnsi="楷体" w:hint="eastAsia"/>
          <w:sz w:val="22"/>
        </w:rPr>
        <w:t>表现不及预期</w:t>
      </w:r>
    </w:p>
    <w:sdt>
      <w:sdtPr>
        <w:rPr>
          <w:rFonts w:ascii="Times New Roman" w:eastAsiaTheme="minorEastAsia" w:hAnsi="Times New Roman" w:cstheme="minorBidi"/>
          <w:color w:val="auto"/>
          <w:kern w:val="2"/>
          <w:sz w:val="21"/>
          <w:szCs w:val="22"/>
          <w:lang w:val="zh-CN"/>
        </w:rPr>
        <w:id w:val="-1399670165"/>
        <w:docPartObj>
          <w:docPartGallery w:val="Table of Contents"/>
          <w:docPartUnique/>
        </w:docPartObj>
      </w:sdtPr>
      <w:sdtEndPr/>
      <w:sdtContent>
        <w:p w14:paraId="46AF1C8B" w14:textId="77777777" w:rsidR="003B5190" w:rsidRPr="00A3516E" w:rsidRDefault="00C0153D" w:rsidP="003B5190">
          <w:pPr>
            <w:pStyle w:val="TOC"/>
            <w:spacing w:line="360" w:lineRule="auto"/>
            <w:jc w:val="center"/>
            <w:rPr>
              <w:rFonts w:ascii="Times New Roman" w:eastAsiaTheme="minorEastAsia" w:hAnsi="Times New Roman" w:cstheme="minorBidi"/>
              <w:color w:val="auto"/>
              <w:kern w:val="2"/>
              <w:sz w:val="21"/>
              <w:szCs w:val="22"/>
              <w:lang w:val="zh-CN"/>
            </w:rPr>
          </w:pPr>
          <w:r w:rsidRPr="00711E0F">
            <w:rPr>
              <w:rFonts w:ascii="Times New Roman" w:eastAsia="楷体" w:hAnsi="Times New Roman"/>
              <w:b/>
              <w:bCs/>
              <w:color w:val="auto"/>
              <w:lang w:val="zh-CN"/>
            </w:rPr>
            <w:t>目录</w:t>
          </w:r>
        </w:p>
        <w:p w14:paraId="5F7997DA" w14:textId="14A67C18" w:rsidR="001A222F" w:rsidRPr="001A222F" w:rsidRDefault="00C0153D" w:rsidP="00DF1FE6">
          <w:pPr>
            <w:pStyle w:val="TOC1"/>
            <w:rPr>
              <w:rFonts w:ascii="等线" w:eastAsiaTheme="minorEastAsia" w:hAnsiTheme="minorHAnsi" w:cstheme="minorBidi"/>
              <w:b w:val="0"/>
              <w:bCs w:val="0"/>
              <w:noProof/>
              <w:color w:val="auto"/>
              <w:sz w:val="21"/>
            </w:rPr>
          </w:pPr>
          <w:r w:rsidRPr="000F61B0">
            <w:rPr>
              <w:noProof/>
              <w:color w:val="C45911"/>
              <w:sz w:val="28"/>
              <w:szCs w:val="32"/>
            </w:rPr>
            <w:fldChar w:fldCharType="begin"/>
          </w:r>
          <w:r w:rsidRPr="000F61B0">
            <w:rPr>
              <w:noProof/>
              <w:color w:val="C45911"/>
              <w:sz w:val="28"/>
              <w:szCs w:val="32"/>
            </w:rPr>
            <w:instrText xml:space="preserve"> TOC \o "1-3" \h \z \u </w:instrText>
          </w:r>
          <w:r w:rsidRPr="000F61B0">
            <w:rPr>
              <w:noProof/>
              <w:color w:val="C45911"/>
              <w:sz w:val="28"/>
              <w:szCs w:val="32"/>
            </w:rPr>
            <w:fldChar w:fldCharType="separate"/>
          </w:r>
          <w:hyperlink w:anchor="_Toc101136960" w:history="1">
            <w:r w:rsidRPr="001A222F">
              <w:rPr>
                <w:rStyle w:val="af2"/>
                <w:b w:val="0"/>
                <w:bCs w:val="0"/>
                <w:noProof/>
              </w:rPr>
              <w:t>1</w:t>
            </w:r>
            <w:r w:rsidR="00F254E6">
              <w:rPr>
                <w:rStyle w:val="af2"/>
                <w:b w:val="0"/>
                <w:bCs w:val="0"/>
                <w:noProof/>
              </w:rPr>
              <w:t xml:space="preserve">  </w:t>
            </w:r>
            <w:r w:rsidRPr="001A222F">
              <w:rPr>
                <w:rStyle w:val="af2"/>
                <w:b w:val="0"/>
                <w:bCs w:val="0"/>
                <w:noProof/>
              </w:rPr>
              <w:t>第一次</w:t>
            </w:r>
            <w:r w:rsidRPr="001A222F">
              <w:rPr>
                <w:rStyle w:val="af2"/>
                <w:b w:val="0"/>
                <w:bCs w:val="0"/>
                <w:noProof/>
              </w:rPr>
              <w:t>LTC</w:t>
            </w:r>
            <w:r w:rsidRPr="001A222F">
              <w:rPr>
                <w:rStyle w:val="af2"/>
                <w:b w:val="0"/>
                <w:bCs w:val="0"/>
                <w:noProof/>
              </w:rPr>
              <w:t>减半效应</w:t>
            </w:r>
            <w:r w:rsidRPr="001A222F">
              <w:rPr>
                <w:b w:val="0"/>
                <w:bCs w:val="0"/>
                <w:noProof/>
                <w:webHidden/>
              </w:rPr>
              <w:tab/>
            </w:r>
            <w:r w:rsidRPr="001A222F">
              <w:rPr>
                <w:b w:val="0"/>
                <w:bCs w:val="0"/>
                <w:noProof/>
                <w:webHidden/>
              </w:rPr>
              <w:fldChar w:fldCharType="begin"/>
            </w:r>
            <w:r w:rsidRPr="001A222F">
              <w:rPr>
                <w:b w:val="0"/>
                <w:bCs w:val="0"/>
                <w:noProof/>
                <w:webHidden/>
              </w:rPr>
              <w:instrText xml:space="preserve"> PAGEREF _Toc101136960 \h </w:instrText>
            </w:r>
            <w:r w:rsidRPr="001A222F">
              <w:rPr>
                <w:b w:val="0"/>
                <w:bCs w:val="0"/>
                <w:noProof/>
                <w:webHidden/>
              </w:rPr>
            </w:r>
            <w:r w:rsidRPr="001A222F">
              <w:rPr>
                <w:b w:val="0"/>
                <w:bCs w:val="0"/>
                <w:noProof/>
                <w:webHidden/>
              </w:rPr>
              <w:fldChar w:fldCharType="separate"/>
            </w:r>
            <w:r w:rsidR="00306746">
              <w:rPr>
                <w:b w:val="0"/>
                <w:bCs w:val="0"/>
                <w:noProof/>
                <w:webHidden/>
              </w:rPr>
              <w:t>4</w:t>
            </w:r>
            <w:r w:rsidRPr="001A222F">
              <w:rPr>
                <w:b w:val="0"/>
                <w:bCs w:val="0"/>
                <w:noProof/>
                <w:webHidden/>
              </w:rPr>
              <w:fldChar w:fldCharType="end"/>
            </w:r>
          </w:hyperlink>
        </w:p>
        <w:p w14:paraId="56C379E2" w14:textId="346DE4EA" w:rsidR="001A222F" w:rsidRPr="001A222F" w:rsidRDefault="00751C55" w:rsidP="00DF1FE6">
          <w:pPr>
            <w:pStyle w:val="TOC1"/>
            <w:rPr>
              <w:rFonts w:ascii="等线" w:eastAsiaTheme="minorEastAsia" w:hAnsiTheme="minorHAnsi" w:cstheme="minorBidi"/>
              <w:b w:val="0"/>
              <w:bCs w:val="0"/>
              <w:noProof/>
              <w:color w:val="auto"/>
              <w:sz w:val="21"/>
            </w:rPr>
          </w:pPr>
          <w:hyperlink w:anchor="_Toc101136961" w:history="1">
            <w:r w:rsidR="00C0153D" w:rsidRPr="001A222F">
              <w:rPr>
                <w:rStyle w:val="af2"/>
                <w:b w:val="0"/>
                <w:bCs w:val="0"/>
                <w:noProof/>
              </w:rPr>
              <w:t>2</w:t>
            </w:r>
            <w:r w:rsidR="00F254E6">
              <w:rPr>
                <w:rStyle w:val="af2"/>
                <w:b w:val="0"/>
                <w:bCs w:val="0"/>
                <w:noProof/>
              </w:rPr>
              <w:t xml:space="preserve">  </w:t>
            </w:r>
            <w:r w:rsidR="00C0153D" w:rsidRPr="001A222F">
              <w:rPr>
                <w:rStyle w:val="af2"/>
                <w:b w:val="0"/>
                <w:bCs w:val="0"/>
                <w:noProof/>
              </w:rPr>
              <w:t>第二次</w:t>
            </w:r>
            <w:r w:rsidR="00C0153D" w:rsidRPr="001A222F">
              <w:rPr>
                <w:rStyle w:val="af2"/>
                <w:b w:val="0"/>
                <w:bCs w:val="0"/>
                <w:noProof/>
              </w:rPr>
              <w:t>LTC</w:t>
            </w:r>
            <w:r w:rsidR="00C0153D" w:rsidRPr="001A222F">
              <w:rPr>
                <w:rStyle w:val="af2"/>
                <w:b w:val="0"/>
                <w:bCs w:val="0"/>
                <w:noProof/>
              </w:rPr>
              <w:t>减半效应</w:t>
            </w:r>
            <w:r w:rsidR="00C0153D" w:rsidRPr="001A222F">
              <w:rPr>
                <w:b w:val="0"/>
                <w:bCs w:val="0"/>
                <w:noProof/>
                <w:webHidden/>
              </w:rPr>
              <w:tab/>
            </w:r>
            <w:r w:rsidR="00C0153D" w:rsidRPr="001A222F">
              <w:rPr>
                <w:b w:val="0"/>
                <w:bCs w:val="0"/>
                <w:noProof/>
                <w:webHidden/>
              </w:rPr>
              <w:fldChar w:fldCharType="begin"/>
            </w:r>
            <w:r w:rsidR="00C0153D" w:rsidRPr="001A222F">
              <w:rPr>
                <w:b w:val="0"/>
                <w:bCs w:val="0"/>
                <w:noProof/>
                <w:webHidden/>
              </w:rPr>
              <w:instrText xml:space="preserve"> PAGEREF _Toc101136961 \h </w:instrText>
            </w:r>
            <w:r w:rsidR="00C0153D" w:rsidRPr="001A222F">
              <w:rPr>
                <w:b w:val="0"/>
                <w:bCs w:val="0"/>
                <w:noProof/>
                <w:webHidden/>
              </w:rPr>
            </w:r>
            <w:r w:rsidR="00C0153D" w:rsidRPr="001A222F">
              <w:rPr>
                <w:b w:val="0"/>
                <w:bCs w:val="0"/>
                <w:noProof/>
                <w:webHidden/>
              </w:rPr>
              <w:fldChar w:fldCharType="separate"/>
            </w:r>
            <w:r w:rsidR="00306746">
              <w:rPr>
                <w:b w:val="0"/>
                <w:bCs w:val="0"/>
                <w:noProof/>
                <w:webHidden/>
              </w:rPr>
              <w:t>5</w:t>
            </w:r>
            <w:r w:rsidR="00C0153D" w:rsidRPr="001A222F">
              <w:rPr>
                <w:b w:val="0"/>
                <w:bCs w:val="0"/>
                <w:noProof/>
                <w:webHidden/>
              </w:rPr>
              <w:fldChar w:fldCharType="end"/>
            </w:r>
          </w:hyperlink>
        </w:p>
        <w:p w14:paraId="2427BE53" w14:textId="7C472688" w:rsidR="001A222F" w:rsidRDefault="00751C55" w:rsidP="00DF1FE6">
          <w:pPr>
            <w:pStyle w:val="TOC1"/>
            <w:rPr>
              <w:rFonts w:ascii="等线" w:eastAsiaTheme="minorEastAsia" w:hAnsiTheme="minorHAnsi" w:cstheme="minorBidi"/>
              <w:b w:val="0"/>
              <w:bCs w:val="0"/>
              <w:noProof/>
              <w:color w:val="auto"/>
              <w:sz w:val="21"/>
            </w:rPr>
          </w:pPr>
          <w:hyperlink w:anchor="_Toc101136962" w:history="1">
            <w:r w:rsidR="00C0153D" w:rsidRPr="001A222F">
              <w:rPr>
                <w:rStyle w:val="af2"/>
                <w:b w:val="0"/>
                <w:bCs w:val="0"/>
                <w:noProof/>
              </w:rPr>
              <w:t>3</w:t>
            </w:r>
            <w:r w:rsidR="00F94610">
              <w:rPr>
                <w:rStyle w:val="af2"/>
                <w:b w:val="0"/>
                <w:bCs w:val="0"/>
                <w:noProof/>
              </w:rPr>
              <w:t xml:space="preserve"> </w:t>
            </w:r>
            <w:r w:rsidR="00F254E6">
              <w:rPr>
                <w:rStyle w:val="af2"/>
                <w:b w:val="0"/>
                <w:bCs w:val="0"/>
                <w:noProof/>
              </w:rPr>
              <w:t xml:space="preserve"> </w:t>
            </w:r>
            <w:r w:rsidR="00C0153D" w:rsidRPr="001A222F">
              <w:rPr>
                <w:rStyle w:val="af2"/>
                <w:b w:val="0"/>
                <w:bCs w:val="0"/>
                <w:noProof/>
              </w:rPr>
              <w:t>LTC</w:t>
            </w:r>
            <w:r w:rsidR="00C0153D" w:rsidRPr="001A222F">
              <w:rPr>
                <w:rStyle w:val="af2"/>
                <w:b w:val="0"/>
                <w:bCs w:val="0"/>
                <w:noProof/>
              </w:rPr>
              <w:t>减半效应规律</w:t>
            </w:r>
            <w:r w:rsidR="00C0153D" w:rsidRPr="001A222F">
              <w:rPr>
                <w:b w:val="0"/>
                <w:bCs w:val="0"/>
                <w:noProof/>
                <w:webHidden/>
              </w:rPr>
              <w:tab/>
            </w:r>
            <w:r w:rsidR="00C0153D" w:rsidRPr="001A222F">
              <w:rPr>
                <w:b w:val="0"/>
                <w:bCs w:val="0"/>
                <w:noProof/>
                <w:webHidden/>
              </w:rPr>
              <w:fldChar w:fldCharType="begin"/>
            </w:r>
            <w:r w:rsidR="00C0153D" w:rsidRPr="001A222F">
              <w:rPr>
                <w:b w:val="0"/>
                <w:bCs w:val="0"/>
                <w:noProof/>
                <w:webHidden/>
              </w:rPr>
              <w:instrText xml:space="preserve"> PAGEREF _Toc101136962 \h </w:instrText>
            </w:r>
            <w:r w:rsidR="00C0153D" w:rsidRPr="001A222F">
              <w:rPr>
                <w:b w:val="0"/>
                <w:bCs w:val="0"/>
                <w:noProof/>
                <w:webHidden/>
              </w:rPr>
            </w:r>
            <w:r w:rsidR="00C0153D" w:rsidRPr="001A222F">
              <w:rPr>
                <w:b w:val="0"/>
                <w:bCs w:val="0"/>
                <w:noProof/>
                <w:webHidden/>
              </w:rPr>
              <w:fldChar w:fldCharType="separate"/>
            </w:r>
            <w:r w:rsidR="00306746">
              <w:rPr>
                <w:b w:val="0"/>
                <w:bCs w:val="0"/>
                <w:noProof/>
                <w:webHidden/>
              </w:rPr>
              <w:t>5</w:t>
            </w:r>
            <w:r w:rsidR="00C0153D" w:rsidRPr="001A222F">
              <w:rPr>
                <w:b w:val="0"/>
                <w:bCs w:val="0"/>
                <w:noProof/>
                <w:webHidden/>
              </w:rPr>
              <w:fldChar w:fldCharType="end"/>
            </w:r>
          </w:hyperlink>
        </w:p>
        <w:p w14:paraId="1917E2E0" w14:textId="23BD4D39" w:rsidR="003B5190" w:rsidRPr="000F61B0" w:rsidRDefault="00C0153D" w:rsidP="000F61B0">
          <w:pPr>
            <w:outlineLvl w:val="2"/>
            <w:rPr>
              <w:rFonts w:ascii="Times New Roman" w:hAnsi="Times New Roman"/>
            </w:rPr>
          </w:pPr>
          <w:r w:rsidRPr="000F61B0">
            <w:rPr>
              <w:rFonts w:eastAsiaTheme="minorHAnsi"/>
              <w:caps/>
              <w:noProof/>
              <w:color w:val="C45911"/>
              <w:sz w:val="28"/>
              <w:szCs w:val="32"/>
            </w:rPr>
            <w:fldChar w:fldCharType="end"/>
          </w:r>
        </w:p>
      </w:sdtContent>
    </w:sdt>
    <w:p w14:paraId="44677986" w14:textId="77777777" w:rsidR="003B5190" w:rsidRPr="002F461E" w:rsidRDefault="00C0153D" w:rsidP="003B5190">
      <w:pPr>
        <w:rPr>
          <w:rFonts w:ascii="Times New Roman" w:hAnsi="Times New Roman"/>
          <w:color w:val="ED7D31"/>
        </w:rPr>
        <w:sectPr w:rsidR="003B5190" w:rsidRPr="002F461E" w:rsidSect="002F461E">
          <w:type w:val="continuous"/>
          <w:pgSz w:w="11906" w:h="16838"/>
          <w:pgMar w:top="1610" w:right="1134" w:bottom="1440" w:left="1134" w:header="851" w:footer="992" w:gutter="0"/>
          <w:cols w:space="720"/>
          <w:docGrid w:linePitch="312"/>
        </w:sectPr>
      </w:pPr>
      <w:r>
        <w:rPr>
          <w:rFonts w:ascii="Times New Roman" w:hAnsi="Times New Roman"/>
          <w:color w:val="ED7D31"/>
        </w:rPr>
        <w:br w:type="page"/>
      </w:r>
    </w:p>
    <w:p w14:paraId="39570140" w14:textId="27B3A0CA" w:rsidR="00D067CC" w:rsidRPr="0001652C" w:rsidRDefault="00C0153D" w:rsidP="0001652C">
      <w:pPr>
        <w:pStyle w:val="af7"/>
        <w:tabs>
          <w:tab w:val="right" w:leader="dot" w:pos="9628"/>
        </w:tabs>
        <w:spacing w:after="240"/>
        <w:ind w:left="299" w:hanging="289"/>
        <w:jc w:val="center"/>
        <w:rPr>
          <w:rFonts w:ascii="楷体" w:eastAsia="楷体" w:hAnsi="楷体"/>
          <w:b/>
          <w:bCs/>
          <w:color w:val="000000"/>
          <w:sz w:val="32"/>
          <w:szCs w:val="32"/>
        </w:rPr>
      </w:pPr>
      <w:r w:rsidRPr="0001652C">
        <w:rPr>
          <w:rFonts w:ascii="楷体" w:eastAsia="楷体" w:hAnsi="楷体" w:hint="eastAsia"/>
          <w:b/>
          <w:bCs/>
          <w:color w:val="000000"/>
          <w:sz w:val="32"/>
          <w:szCs w:val="32"/>
        </w:rPr>
        <w:lastRenderedPageBreak/>
        <w:t>图表目录</w:t>
      </w:r>
    </w:p>
    <w:p w14:paraId="2B162B2E" w14:textId="2B412F85" w:rsidR="001A222F" w:rsidRDefault="00C0153D" w:rsidP="00F94610">
      <w:pPr>
        <w:pStyle w:val="af7"/>
        <w:tabs>
          <w:tab w:val="right" w:leader="middleDot" w:pos="9628"/>
        </w:tabs>
        <w:rPr>
          <w:noProof/>
        </w:rPr>
      </w:pPr>
      <w:r>
        <w:rPr>
          <w:rFonts w:ascii="Times New Roman" w:eastAsia="楷体" w:hAnsi="Times New Roman"/>
          <w:color w:val="ED7D31"/>
          <w:sz w:val="22"/>
        </w:rPr>
        <w:fldChar w:fldCharType="begin"/>
      </w:r>
      <w:r>
        <w:rPr>
          <w:rFonts w:ascii="Times New Roman" w:eastAsia="楷体" w:hAnsi="Times New Roman"/>
          <w:color w:val="ED7D31"/>
          <w:sz w:val="22"/>
        </w:rPr>
        <w:instrText xml:space="preserve"> TOC \h \z \c "</w:instrText>
      </w:r>
      <w:r>
        <w:rPr>
          <w:rFonts w:ascii="Times New Roman" w:eastAsia="楷体" w:hAnsi="Times New Roman"/>
          <w:color w:val="ED7D31"/>
          <w:sz w:val="22"/>
        </w:rPr>
        <w:instrText>图表</w:instrText>
      </w:r>
      <w:r>
        <w:rPr>
          <w:rFonts w:ascii="Times New Roman" w:eastAsia="楷体" w:hAnsi="Times New Roman"/>
          <w:color w:val="ED7D31"/>
          <w:sz w:val="22"/>
        </w:rPr>
        <w:instrText xml:space="preserve">" </w:instrText>
      </w:r>
      <w:r>
        <w:rPr>
          <w:rFonts w:ascii="Times New Roman" w:eastAsia="楷体" w:hAnsi="Times New Roman"/>
          <w:color w:val="ED7D31"/>
          <w:sz w:val="22"/>
        </w:rPr>
        <w:fldChar w:fldCharType="separate"/>
      </w:r>
      <w:hyperlink w:anchor="_Toc101137043" w:history="1">
        <w:r w:rsidRPr="00BC2D1F">
          <w:rPr>
            <w:rStyle w:val="af2"/>
            <w:rFonts w:ascii="Times New Roman" w:eastAsia="楷体" w:hAnsi="Times New Roman"/>
            <w:noProof/>
          </w:rPr>
          <w:t>图表</w:t>
        </w:r>
        <w:r w:rsidRPr="00BC2D1F">
          <w:rPr>
            <w:rStyle w:val="af2"/>
            <w:rFonts w:ascii="Times New Roman" w:eastAsia="楷体" w:hAnsi="Times New Roman"/>
            <w:noProof/>
          </w:rPr>
          <w:t>1</w:t>
        </w:r>
        <w:r w:rsidRPr="00BC2D1F">
          <w:rPr>
            <w:rStyle w:val="af2"/>
            <w:rFonts w:ascii="Times New Roman" w:eastAsia="楷体" w:hAnsi="Times New Roman" w:cs="Times New Roman"/>
            <w:noProof/>
          </w:rPr>
          <w:t>：</w:t>
        </w:r>
        <w:r w:rsidRPr="00BC2D1F">
          <w:rPr>
            <w:rStyle w:val="af2"/>
            <w:rFonts w:ascii="Times New Roman" w:eastAsia="楷体" w:hAnsi="Times New Roman" w:cs="Times New Roman"/>
            <w:noProof/>
          </w:rPr>
          <w:t>2015</w:t>
        </w:r>
        <w:r w:rsidRPr="00BC2D1F">
          <w:rPr>
            <w:rStyle w:val="af2"/>
            <w:rFonts w:ascii="Times New Roman" w:eastAsia="楷体" w:hAnsi="Times New Roman" w:cs="Times New Roman"/>
            <w:noProof/>
          </w:rPr>
          <w:t>年第一次</w:t>
        </w:r>
        <w:r w:rsidRPr="00BC2D1F">
          <w:rPr>
            <w:rStyle w:val="af2"/>
            <w:rFonts w:ascii="Times New Roman" w:eastAsia="楷体" w:hAnsi="Times New Roman" w:cs="Times New Roman"/>
            <w:noProof/>
          </w:rPr>
          <w:t>LTC</w:t>
        </w:r>
        <w:r w:rsidRPr="00BC2D1F">
          <w:rPr>
            <w:rStyle w:val="af2"/>
            <w:rFonts w:ascii="Times New Roman" w:eastAsia="楷体" w:hAnsi="Times New Roman" w:cs="Times New Roman"/>
            <w:noProof/>
          </w:rPr>
          <w:t>减半效应（</w:t>
        </w:r>
        <w:r w:rsidRPr="00BC2D1F">
          <w:rPr>
            <w:rStyle w:val="af2"/>
            <w:rFonts w:ascii="Times New Roman" w:eastAsia="楷体" w:hAnsi="Times New Roman" w:cs="Times New Roman"/>
            <w:noProof/>
          </w:rPr>
          <w:t>USD</w:t>
        </w:r>
        <w:r w:rsidRPr="00BC2D1F">
          <w:rPr>
            <w:rStyle w:val="af2"/>
            <w:rFonts w:ascii="Times New Roman" w:eastAsia="楷体" w:hAnsi="Times New Roman" w:cs="Times New Roman"/>
            <w:noProof/>
          </w:rPr>
          <w:t>）</w:t>
        </w:r>
        <w:r>
          <w:rPr>
            <w:noProof/>
            <w:webHidden/>
          </w:rPr>
          <w:tab/>
        </w:r>
        <w:r>
          <w:rPr>
            <w:noProof/>
            <w:webHidden/>
          </w:rPr>
          <w:fldChar w:fldCharType="begin"/>
        </w:r>
        <w:r>
          <w:rPr>
            <w:noProof/>
            <w:webHidden/>
          </w:rPr>
          <w:instrText xml:space="preserve"> PAGEREF _Toc101137043 \h </w:instrText>
        </w:r>
        <w:r>
          <w:rPr>
            <w:noProof/>
            <w:webHidden/>
          </w:rPr>
        </w:r>
        <w:r>
          <w:rPr>
            <w:noProof/>
            <w:webHidden/>
          </w:rPr>
          <w:fldChar w:fldCharType="separate"/>
        </w:r>
        <w:r w:rsidR="00306746">
          <w:rPr>
            <w:noProof/>
            <w:webHidden/>
          </w:rPr>
          <w:t>4</w:t>
        </w:r>
        <w:r>
          <w:rPr>
            <w:noProof/>
            <w:webHidden/>
          </w:rPr>
          <w:fldChar w:fldCharType="end"/>
        </w:r>
      </w:hyperlink>
    </w:p>
    <w:p w14:paraId="0C834833" w14:textId="75C99609" w:rsidR="001A222F" w:rsidRPr="001A222F" w:rsidRDefault="00751C55" w:rsidP="00F94610">
      <w:pPr>
        <w:pStyle w:val="af7"/>
        <w:tabs>
          <w:tab w:val="right" w:leader="middleDot" w:pos="9628"/>
        </w:tabs>
        <w:rPr>
          <w:rFonts w:ascii="Times New Roman" w:eastAsia="楷体" w:hAnsi="Times New Roman"/>
          <w:noProof/>
        </w:rPr>
      </w:pPr>
      <w:hyperlink w:anchor="_Toc101137044" w:history="1">
        <w:r w:rsidR="00C0153D" w:rsidRPr="001A222F">
          <w:rPr>
            <w:rStyle w:val="af2"/>
            <w:rFonts w:ascii="Times New Roman" w:eastAsia="楷体" w:hAnsi="Times New Roman"/>
            <w:noProof/>
          </w:rPr>
          <w:t>图表</w:t>
        </w:r>
        <w:r w:rsidR="00C0153D" w:rsidRPr="001A222F">
          <w:rPr>
            <w:rStyle w:val="af2"/>
            <w:rFonts w:ascii="Times New Roman" w:eastAsia="楷体" w:hAnsi="Times New Roman" w:cs="Times New Roman"/>
            <w:noProof/>
          </w:rPr>
          <w:t>2</w:t>
        </w:r>
        <w:r w:rsidR="00C0153D" w:rsidRPr="001A222F">
          <w:rPr>
            <w:rStyle w:val="af2"/>
            <w:rFonts w:ascii="Times New Roman" w:eastAsia="楷体" w:hAnsi="Times New Roman" w:cs="Times New Roman"/>
            <w:noProof/>
          </w:rPr>
          <w:t>：</w:t>
        </w:r>
        <w:r w:rsidR="00C0153D" w:rsidRPr="001A222F">
          <w:rPr>
            <w:rStyle w:val="af2"/>
            <w:rFonts w:ascii="Times New Roman" w:eastAsia="楷体" w:hAnsi="Times New Roman"/>
            <w:noProof/>
          </w:rPr>
          <w:t>2019</w:t>
        </w:r>
        <w:r w:rsidR="00C0153D" w:rsidRPr="001A222F">
          <w:rPr>
            <w:rStyle w:val="af2"/>
            <w:rFonts w:ascii="Times New Roman" w:eastAsia="楷体" w:hAnsi="Times New Roman"/>
            <w:noProof/>
          </w:rPr>
          <w:t>年</w:t>
        </w:r>
        <w:r w:rsidR="00C0153D" w:rsidRPr="001A222F">
          <w:rPr>
            <w:rStyle w:val="af2"/>
            <w:rFonts w:ascii="Times New Roman" w:eastAsia="楷体" w:hAnsi="Times New Roman"/>
            <w:noProof/>
          </w:rPr>
          <w:t>LTC</w:t>
        </w:r>
        <w:r w:rsidR="00C0153D" w:rsidRPr="001A222F">
          <w:rPr>
            <w:rStyle w:val="af2"/>
            <w:rFonts w:ascii="Times New Roman" w:eastAsia="楷体" w:hAnsi="Times New Roman"/>
            <w:noProof/>
          </w:rPr>
          <w:t>第二次减半效应（</w:t>
        </w:r>
        <w:r w:rsidR="00C0153D" w:rsidRPr="001A222F">
          <w:rPr>
            <w:rStyle w:val="af2"/>
            <w:rFonts w:ascii="Times New Roman" w:eastAsia="楷体" w:hAnsi="Times New Roman"/>
            <w:noProof/>
          </w:rPr>
          <w:t>USD</w:t>
        </w:r>
        <w:r w:rsidR="00C0153D" w:rsidRPr="001A222F">
          <w:rPr>
            <w:rStyle w:val="af2"/>
            <w:rFonts w:ascii="Times New Roman" w:eastAsia="楷体" w:hAnsi="Times New Roman"/>
            <w:noProof/>
          </w:rPr>
          <w:t>）</w:t>
        </w:r>
        <w:r w:rsidR="00C0153D" w:rsidRPr="001A222F">
          <w:rPr>
            <w:rFonts w:eastAsiaTheme="minorHAnsi"/>
            <w:noProof/>
            <w:webHidden/>
          </w:rPr>
          <w:tab/>
        </w:r>
        <w:r w:rsidR="00C0153D" w:rsidRPr="001A222F">
          <w:rPr>
            <w:rFonts w:ascii="Times New Roman" w:eastAsia="楷体" w:hAnsi="Times New Roman"/>
            <w:noProof/>
            <w:webHidden/>
          </w:rPr>
          <w:fldChar w:fldCharType="begin"/>
        </w:r>
        <w:r w:rsidR="00C0153D" w:rsidRPr="001A222F">
          <w:rPr>
            <w:rFonts w:ascii="Times New Roman" w:eastAsia="楷体" w:hAnsi="Times New Roman"/>
            <w:noProof/>
            <w:webHidden/>
          </w:rPr>
          <w:instrText xml:space="preserve"> PAGEREF _Toc101137044 \h </w:instrText>
        </w:r>
        <w:r w:rsidR="00C0153D" w:rsidRPr="001A222F">
          <w:rPr>
            <w:rFonts w:ascii="Times New Roman" w:eastAsia="楷体" w:hAnsi="Times New Roman"/>
            <w:noProof/>
            <w:webHidden/>
          </w:rPr>
        </w:r>
        <w:r w:rsidR="00C0153D" w:rsidRPr="001A222F">
          <w:rPr>
            <w:rFonts w:ascii="Times New Roman" w:eastAsia="楷体" w:hAnsi="Times New Roman"/>
            <w:noProof/>
            <w:webHidden/>
          </w:rPr>
          <w:fldChar w:fldCharType="separate"/>
        </w:r>
        <w:r w:rsidR="00306746">
          <w:rPr>
            <w:rFonts w:ascii="Times New Roman" w:eastAsia="楷体" w:hAnsi="Times New Roman"/>
            <w:noProof/>
            <w:webHidden/>
          </w:rPr>
          <w:t>5</w:t>
        </w:r>
        <w:r w:rsidR="00C0153D" w:rsidRPr="001A222F">
          <w:rPr>
            <w:rFonts w:ascii="Times New Roman" w:eastAsia="楷体" w:hAnsi="Times New Roman"/>
            <w:noProof/>
            <w:webHidden/>
          </w:rPr>
          <w:fldChar w:fldCharType="end"/>
        </w:r>
      </w:hyperlink>
    </w:p>
    <w:p w14:paraId="237580C1" w14:textId="46E9AD39" w:rsidR="001A222F" w:rsidRDefault="00751C55" w:rsidP="00F94610">
      <w:pPr>
        <w:pStyle w:val="af7"/>
        <w:tabs>
          <w:tab w:val="right" w:leader="middleDot" w:pos="9628"/>
        </w:tabs>
        <w:rPr>
          <w:noProof/>
        </w:rPr>
      </w:pPr>
      <w:hyperlink w:anchor="_Toc101137045" w:history="1">
        <w:r w:rsidR="00C0153D" w:rsidRPr="00BC2D1F">
          <w:rPr>
            <w:rStyle w:val="af2"/>
            <w:rFonts w:ascii="楷体" w:eastAsia="楷体" w:hAnsi="楷体"/>
            <w:noProof/>
          </w:rPr>
          <w:t>图表</w:t>
        </w:r>
        <w:r w:rsidR="00C0153D" w:rsidRPr="00BC2D1F">
          <w:rPr>
            <w:rStyle w:val="af2"/>
            <w:rFonts w:ascii="Times New Roman" w:eastAsia="楷体" w:hAnsi="Times New Roman" w:cs="Times New Roman"/>
            <w:noProof/>
          </w:rPr>
          <w:t>3</w:t>
        </w:r>
        <w:r w:rsidR="00C0153D">
          <w:rPr>
            <w:rStyle w:val="af2"/>
            <w:rFonts w:ascii="Times New Roman" w:eastAsia="楷体" w:hAnsi="Times New Roman" w:cs="Times New Roman" w:hint="eastAsia"/>
            <w:noProof/>
          </w:rPr>
          <w:t>：</w:t>
        </w:r>
        <w:r w:rsidR="00C0153D" w:rsidRPr="00BC2D1F">
          <w:rPr>
            <w:rStyle w:val="af2"/>
            <w:rFonts w:ascii="Times New Roman" w:eastAsia="楷体" w:hAnsi="Times New Roman" w:cs="Times New Roman"/>
            <w:noProof/>
          </w:rPr>
          <w:t>第二次</w:t>
        </w:r>
        <w:r w:rsidR="00C0153D" w:rsidRPr="00BC2D1F">
          <w:rPr>
            <w:rStyle w:val="af2"/>
            <w:rFonts w:ascii="Times New Roman" w:eastAsia="楷体" w:hAnsi="Times New Roman" w:cs="Times New Roman"/>
            <w:noProof/>
          </w:rPr>
          <w:t>LTC</w:t>
        </w:r>
        <w:r w:rsidR="00C0153D" w:rsidRPr="00BC2D1F">
          <w:rPr>
            <w:rStyle w:val="af2"/>
            <w:rFonts w:ascii="Times New Roman" w:eastAsia="楷体" w:hAnsi="Times New Roman" w:cs="Times New Roman"/>
            <w:noProof/>
          </w:rPr>
          <w:t>减半效应周期（</w:t>
        </w:r>
        <w:r w:rsidR="00C0153D" w:rsidRPr="00BC2D1F">
          <w:rPr>
            <w:rStyle w:val="af2"/>
            <w:rFonts w:ascii="Times New Roman" w:eastAsia="楷体" w:hAnsi="Times New Roman" w:cs="Times New Roman"/>
            <w:noProof/>
          </w:rPr>
          <w:t>BTC</w:t>
        </w:r>
        <w:r w:rsidR="00C0153D" w:rsidRPr="00BC2D1F">
          <w:rPr>
            <w:rStyle w:val="af2"/>
            <w:rFonts w:ascii="Times New Roman" w:eastAsia="楷体" w:hAnsi="Times New Roman" w:cs="Times New Roman"/>
            <w:noProof/>
          </w:rPr>
          <w:t>）</w:t>
        </w:r>
        <w:r w:rsidR="00C0153D">
          <w:rPr>
            <w:noProof/>
            <w:webHidden/>
          </w:rPr>
          <w:tab/>
        </w:r>
        <w:r w:rsidR="00C0153D" w:rsidRPr="001A222F">
          <w:rPr>
            <w:rFonts w:ascii="Times New Roman" w:hAnsi="Times New Roman" w:cs="Times New Roman"/>
            <w:noProof/>
            <w:webHidden/>
          </w:rPr>
          <w:fldChar w:fldCharType="begin"/>
        </w:r>
        <w:r w:rsidR="00C0153D" w:rsidRPr="001A222F">
          <w:rPr>
            <w:rFonts w:ascii="Times New Roman" w:hAnsi="Times New Roman" w:cs="Times New Roman"/>
            <w:noProof/>
            <w:webHidden/>
          </w:rPr>
          <w:instrText xml:space="preserve"> PAGEREF _Toc101137045 \h </w:instrText>
        </w:r>
        <w:r w:rsidR="00C0153D" w:rsidRPr="001A222F">
          <w:rPr>
            <w:rFonts w:ascii="Times New Roman" w:hAnsi="Times New Roman" w:cs="Times New Roman"/>
            <w:noProof/>
            <w:webHidden/>
          </w:rPr>
        </w:r>
        <w:r w:rsidR="00C0153D" w:rsidRPr="001A222F">
          <w:rPr>
            <w:rFonts w:ascii="Times New Roman" w:hAnsi="Times New Roman" w:cs="Times New Roman"/>
            <w:noProof/>
            <w:webHidden/>
          </w:rPr>
          <w:fldChar w:fldCharType="separate"/>
        </w:r>
        <w:r w:rsidR="00306746">
          <w:rPr>
            <w:rFonts w:ascii="Times New Roman" w:hAnsi="Times New Roman" w:cs="Times New Roman"/>
            <w:noProof/>
            <w:webHidden/>
          </w:rPr>
          <w:t>6</w:t>
        </w:r>
        <w:r w:rsidR="00C0153D" w:rsidRPr="001A222F">
          <w:rPr>
            <w:rFonts w:ascii="Times New Roman" w:hAnsi="Times New Roman" w:cs="Times New Roman"/>
            <w:noProof/>
            <w:webHidden/>
          </w:rPr>
          <w:fldChar w:fldCharType="end"/>
        </w:r>
      </w:hyperlink>
    </w:p>
    <w:p w14:paraId="489BBF7C" w14:textId="6DD936BD" w:rsidR="003B5190" w:rsidRPr="00D067CC" w:rsidRDefault="00C0153D" w:rsidP="003B5190">
      <w:pPr>
        <w:rPr>
          <w:rFonts w:ascii="Times New Roman" w:eastAsia="楷体" w:hAnsi="Times New Roman"/>
          <w:color w:val="ED7D31"/>
          <w:sz w:val="22"/>
        </w:rPr>
      </w:pPr>
      <w:r>
        <w:rPr>
          <w:rFonts w:ascii="Times New Roman" w:eastAsia="楷体" w:hAnsi="Times New Roman"/>
          <w:color w:val="ED7D31"/>
          <w:sz w:val="22"/>
        </w:rPr>
        <w:fldChar w:fldCharType="end"/>
      </w:r>
    </w:p>
    <w:p w14:paraId="01AD6615" w14:textId="544E54BD" w:rsidR="00D067CC" w:rsidRDefault="00751C55" w:rsidP="003B5190">
      <w:pPr>
        <w:rPr>
          <w:rFonts w:ascii="Times New Roman" w:eastAsia="楷体" w:hAnsi="Times New Roman"/>
          <w:color w:val="ED7D31"/>
          <w:sz w:val="24"/>
          <w:szCs w:val="24"/>
        </w:rPr>
      </w:pPr>
    </w:p>
    <w:p w14:paraId="37C11C66" w14:textId="39E3B03E" w:rsidR="00D067CC" w:rsidRDefault="00751C55" w:rsidP="003B5190">
      <w:pPr>
        <w:rPr>
          <w:rFonts w:ascii="Times New Roman" w:eastAsia="楷体" w:hAnsi="Times New Roman"/>
          <w:color w:val="ED7D31"/>
          <w:sz w:val="24"/>
          <w:szCs w:val="24"/>
        </w:rPr>
      </w:pPr>
    </w:p>
    <w:p w14:paraId="6EECFBDC" w14:textId="26E6B6FC" w:rsidR="00D067CC" w:rsidRDefault="00751C55" w:rsidP="003B5190">
      <w:pPr>
        <w:rPr>
          <w:rFonts w:ascii="Times New Roman" w:eastAsia="楷体" w:hAnsi="Times New Roman"/>
          <w:color w:val="ED7D31"/>
          <w:sz w:val="24"/>
          <w:szCs w:val="24"/>
        </w:rPr>
      </w:pPr>
    </w:p>
    <w:p w14:paraId="7C06A9D9" w14:textId="178BED17" w:rsidR="00D067CC" w:rsidRDefault="00751C55" w:rsidP="003B5190">
      <w:pPr>
        <w:rPr>
          <w:rFonts w:ascii="Times New Roman" w:eastAsia="楷体" w:hAnsi="Times New Roman"/>
          <w:color w:val="ED7D31"/>
          <w:sz w:val="24"/>
          <w:szCs w:val="24"/>
        </w:rPr>
      </w:pPr>
    </w:p>
    <w:p w14:paraId="6E13432D" w14:textId="0A7D0999" w:rsidR="00D067CC" w:rsidRDefault="00751C55" w:rsidP="003B5190">
      <w:pPr>
        <w:rPr>
          <w:rFonts w:ascii="Times New Roman" w:eastAsia="楷体" w:hAnsi="Times New Roman"/>
          <w:color w:val="ED7D31"/>
          <w:sz w:val="24"/>
          <w:szCs w:val="24"/>
        </w:rPr>
      </w:pPr>
    </w:p>
    <w:p w14:paraId="79E5F8F0" w14:textId="64E824BB" w:rsidR="00D067CC" w:rsidRDefault="00751C55" w:rsidP="003B5190">
      <w:pPr>
        <w:rPr>
          <w:rFonts w:ascii="Times New Roman" w:eastAsia="楷体" w:hAnsi="Times New Roman"/>
          <w:color w:val="ED7D31"/>
          <w:sz w:val="24"/>
          <w:szCs w:val="24"/>
        </w:rPr>
      </w:pPr>
    </w:p>
    <w:p w14:paraId="38D5FEB7" w14:textId="2E856C13" w:rsidR="00D067CC" w:rsidRDefault="00751C55" w:rsidP="003B5190">
      <w:pPr>
        <w:rPr>
          <w:rFonts w:ascii="Times New Roman" w:eastAsia="楷体" w:hAnsi="Times New Roman"/>
          <w:color w:val="ED7D31"/>
          <w:sz w:val="24"/>
          <w:szCs w:val="24"/>
        </w:rPr>
      </w:pPr>
    </w:p>
    <w:p w14:paraId="4F8FD138" w14:textId="71A7E56B" w:rsidR="00D067CC" w:rsidRDefault="00751C55" w:rsidP="003B5190">
      <w:pPr>
        <w:rPr>
          <w:rFonts w:ascii="Times New Roman" w:eastAsia="楷体" w:hAnsi="Times New Roman"/>
          <w:color w:val="ED7D31"/>
          <w:sz w:val="24"/>
          <w:szCs w:val="24"/>
        </w:rPr>
      </w:pPr>
    </w:p>
    <w:p w14:paraId="5119326E" w14:textId="0091AB2F" w:rsidR="00D067CC" w:rsidRDefault="00751C55" w:rsidP="003B5190">
      <w:pPr>
        <w:rPr>
          <w:rFonts w:ascii="Times New Roman" w:eastAsia="楷体" w:hAnsi="Times New Roman"/>
          <w:color w:val="ED7D31"/>
          <w:sz w:val="24"/>
          <w:szCs w:val="24"/>
        </w:rPr>
      </w:pPr>
    </w:p>
    <w:p w14:paraId="6F60DDC6" w14:textId="730133FD" w:rsidR="00D067CC" w:rsidRDefault="00751C55" w:rsidP="003B5190">
      <w:pPr>
        <w:rPr>
          <w:rFonts w:ascii="Times New Roman" w:eastAsia="楷体" w:hAnsi="Times New Roman"/>
          <w:color w:val="ED7D31"/>
          <w:sz w:val="24"/>
          <w:szCs w:val="24"/>
        </w:rPr>
      </w:pPr>
    </w:p>
    <w:p w14:paraId="10346CD8" w14:textId="57081164" w:rsidR="00D067CC" w:rsidRDefault="00751C55" w:rsidP="003B5190">
      <w:pPr>
        <w:rPr>
          <w:rFonts w:ascii="Times New Roman" w:eastAsia="楷体" w:hAnsi="Times New Roman"/>
          <w:color w:val="ED7D31"/>
          <w:sz w:val="24"/>
          <w:szCs w:val="24"/>
        </w:rPr>
      </w:pPr>
    </w:p>
    <w:p w14:paraId="6B8FFEBE" w14:textId="50544759" w:rsidR="00D067CC" w:rsidRDefault="00751C55" w:rsidP="003B5190">
      <w:pPr>
        <w:rPr>
          <w:rFonts w:ascii="Times New Roman" w:eastAsia="楷体" w:hAnsi="Times New Roman"/>
          <w:color w:val="ED7D31"/>
          <w:sz w:val="24"/>
          <w:szCs w:val="24"/>
        </w:rPr>
      </w:pPr>
    </w:p>
    <w:p w14:paraId="4C41F8EC" w14:textId="12041D61" w:rsidR="00D067CC" w:rsidRDefault="00751C55" w:rsidP="003B5190">
      <w:pPr>
        <w:rPr>
          <w:rFonts w:ascii="Times New Roman" w:eastAsia="楷体" w:hAnsi="Times New Roman"/>
          <w:color w:val="ED7D31"/>
          <w:sz w:val="24"/>
          <w:szCs w:val="24"/>
        </w:rPr>
      </w:pPr>
    </w:p>
    <w:p w14:paraId="42E7D48D" w14:textId="4E061852" w:rsidR="00D067CC" w:rsidRDefault="00751C55" w:rsidP="003B5190">
      <w:pPr>
        <w:rPr>
          <w:rFonts w:ascii="Times New Roman" w:eastAsia="楷体" w:hAnsi="Times New Roman"/>
          <w:color w:val="ED7D31"/>
          <w:sz w:val="24"/>
          <w:szCs w:val="24"/>
        </w:rPr>
      </w:pPr>
    </w:p>
    <w:p w14:paraId="5ADFED29" w14:textId="15969D32" w:rsidR="00D067CC" w:rsidRDefault="00751C55" w:rsidP="003B5190">
      <w:pPr>
        <w:rPr>
          <w:rFonts w:ascii="Times New Roman" w:eastAsia="楷体" w:hAnsi="Times New Roman"/>
          <w:color w:val="ED7D31"/>
          <w:sz w:val="24"/>
          <w:szCs w:val="24"/>
        </w:rPr>
      </w:pPr>
    </w:p>
    <w:p w14:paraId="4E19407C" w14:textId="18E7F09F" w:rsidR="00D067CC" w:rsidRDefault="00751C55" w:rsidP="003B5190">
      <w:pPr>
        <w:rPr>
          <w:rFonts w:ascii="Times New Roman" w:eastAsia="楷体" w:hAnsi="Times New Roman"/>
          <w:color w:val="ED7D31"/>
          <w:sz w:val="24"/>
          <w:szCs w:val="24"/>
        </w:rPr>
      </w:pPr>
    </w:p>
    <w:p w14:paraId="1506C960" w14:textId="7FE148DC" w:rsidR="00D067CC" w:rsidRDefault="00751C55" w:rsidP="003B5190">
      <w:pPr>
        <w:rPr>
          <w:rFonts w:ascii="Times New Roman" w:eastAsia="楷体" w:hAnsi="Times New Roman"/>
          <w:color w:val="ED7D31"/>
          <w:sz w:val="24"/>
          <w:szCs w:val="24"/>
        </w:rPr>
      </w:pPr>
    </w:p>
    <w:p w14:paraId="00B509F3" w14:textId="7339958F" w:rsidR="00D067CC" w:rsidRDefault="00751C55" w:rsidP="003B5190">
      <w:pPr>
        <w:rPr>
          <w:rFonts w:ascii="Times New Roman" w:eastAsia="楷体" w:hAnsi="Times New Roman"/>
          <w:color w:val="ED7D31"/>
          <w:sz w:val="24"/>
          <w:szCs w:val="24"/>
        </w:rPr>
      </w:pPr>
    </w:p>
    <w:p w14:paraId="032B8005" w14:textId="1311B74D" w:rsidR="00D067CC" w:rsidRDefault="00751C55" w:rsidP="003B5190">
      <w:pPr>
        <w:rPr>
          <w:rFonts w:ascii="Times New Roman" w:eastAsia="楷体" w:hAnsi="Times New Roman"/>
          <w:color w:val="ED7D31"/>
          <w:sz w:val="24"/>
          <w:szCs w:val="24"/>
        </w:rPr>
      </w:pPr>
    </w:p>
    <w:p w14:paraId="29B1B680" w14:textId="13C88894" w:rsidR="00D067CC" w:rsidRDefault="00751C55" w:rsidP="003B5190">
      <w:pPr>
        <w:rPr>
          <w:rFonts w:ascii="Times New Roman" w:eastAsia="楷体" w:hAnsi="Times New Roman"/>
          <w:color w:val="ED7D31"/>
          <w:sz w:val="24"/>
          <w:szCs w:val="24"/>
        </w:rPr>
      </w:pPr>
    </w:p>
    <w:p w14:paraId="0F2C4A25" w14:textId="28F0DC3F" w:rsidR="00D067CC" w:rsidRDefault="00751C55" w:rsidP="003B5190">
      <w:pPr>
        <w:rPr>
          <w:rFonts w:ascii="Times New Roman" w:eastAsia="楷体" w:hAnsi="Times New Roman"/>
          <w:color w:val="ED7D31"/>
          <w:sz w:val="24"/>
          <w:szCs w:val="24"/>
        </w:rPr>
      </w:pPr>
    </w:p>
    <w:p w14:paraId="4B484C8C" w14:textId="7B333707" w:rsidR="00D067CC" w:rsidRDefault="00751C55" w:rsidP="003B5190">
      <w:pPr>
        <w:rPr>
          <w:rFonts w:ascii="Times New Roman" w:eastAsia="楷体" w:hAnsi="Times New Roman"/>
          <w:color w:val="ED7D31"/>
          <w:sz w:val="24"/>
          <w:szCs w:val="24"/>
        </w:rPr>
      </w:pPr>
    </w:p>
    <w:p w14:paraId="76D301F9" w14:textId="77777777" w:rsidR="0001652C" w:rsidRDefault="00751C55" w:rsidP="003B5190">
      <w:pPr>
        <w:rPr>
          <w:rFonts w:ascii="Times New Roman" w:eastAsia="楷体" w:hAnsi="Times New Roman"/>
          <w:color w:val="ED7D31"/>
          <w:sz w:val="24"/>
          <w:szCs w:val="24"/>
        </w:rPr>
      </w:pPr>
    </w:p>
    <w:p w14:paraId="7EC8CD9E" w14:textId="17FFA62B" w:rsidR="00D067CC" w:rsidRDefault="00751C55" w:rsidP="003B5190">
      <w:pPr>
        <w:rPr>
          <w:rFonts w:ascii="Times New Roman" w:eastAsia="楷体" w:hAnsi="Times New Roman"/>
          <w:color w:val="ED7D31"/>
          <w:sz w:val="24"/>
          <w:szCs w:val="24"/>
        </w:rPr>
      </w:pPr>
    </w:p>
    <w:p w14:paraId="45968B13" w14:textId="3B622E5F" w:rsidR="0001652C" w:rsidRDefault="00751C55" w:rsidP="003B5190">
      <w:pPr>
        <w:rPr>
          <w:rFonts w:ascii="Times New Roman" w:eastAsia="楷体" w:hAnsi="Times New Roman"/>
          <w:color w:val="ED7D31"/>
          <w:sz w:val="24"/>
          <w:szCs w:val="24"/>
        </w:rPr>
      </w:pPr>
    </w:p>
    <w:p w14:paraId="4099BD84" w14:textId="650843F9" w:rsidR="0001652C" w:rsidRDefault="00751C55" w:rsidP="003B5190">
      <w:pPr>
        <w:rPr>
          <w:rFonts w:ascii="Times New Roman" w:eastAsia="楷体" w:hAnsi="Times New Roman"/>
          <w:color w:val="ED7D31"/>
          <w:sz w:val="24"/>
          <w:szCs w:val="24"/>
        </w:rPr>
      </w:pPr>
    </w:p>
    <w:p w14:paraId="09248B31" w14:textId="59FC8135" w:rsidR="0001652C" w:rsidRDefault="00751C55" w:rsidP="003B5190">
      <w:pPr>
        <w:rPr>
          <w:rFonts w:ascii="Times New Roman" w:eastAsia="楷体" w:hAnsi="Times New Roman"/>
          <w:color w:val="ED7D31"/>
          <w:sz w:val="24"/>
          <w:szCs w:val="24"/>
        </w:rPr>
      </w:pPr>
    </w:p>
    <w:p w14:paraId="46F5C71D" w14:textId="5DE47CD9" w:rsidR="0001652C" w:rsidRDefault="00751C55" w:rsidP="003B5190">
      <w:pPr>
        <w:rPr>
          <w:rFonts w:ascii="Times New Roman" w:eastAsia="楷体" w:hAnsi="Times New Roman"/>
          <w:color w:val="ED7D31"/>
          <w:sz w:val="24"/>
          <w:szCs w:val="24"/>
        </w:rPr>
      </w:pPr>
    </w:p>
    <w:p w14:paraId="21967E74" w14:textId="257DF804" w:rsidR="0001652C" w:rsidRDefault="00751C55" w:rsidP="003B5190">
      <w:pPr>
        <w:rPr>
          <w:rFonts w:ascii="Times New Roman" w:eastAsia="楷体" w:hAnsi="Times New Roman"/>
          <w:color w:val="ED7D31"/>
          <w:sz w:val="24"/>
          <w:szCs w:val="24"/>
        </w:rPr>
      </w:pPr>
    </w:p>
    <w:p w14:paraId="6CA07D0E" w14:textId="63EA667D" w:rsidR="0001652C" w:rsidRDefault="00751C55" w:rsidP="003B5190">
      <w:pPr>
        <w:rPr>
          <w:rFonts w:ascii="Times New Roman" w:eastAsia="楷体" w:hAnsi="Times New Roman"/>
          <w:color w:val="ED7D31"/>
          <w:sz w:val="24"/>
          <w:szCs w:val="24"/>
        </w:rPr>
      </w:pPr>
    </w:p>
    <w:p w14:paraId="326AB289" w14:textId="4250058A" w:rsidR="0001652C" w:rsidRDefault="00751C55" w:rsidP="003B5190">
      <w:pPr>
        <w:rPr>
          <w:rFonts w:ascii="Times New Roman" w:eastAsia="楷体" w:hAnsi="Times New Roman"/>
          <w:color w:val="ED7D31"/>
          <w:sz w:val="24"/>
          <w:szCs w:val="24"/>
        </w:rPr>
      </w:pPr>
    </w:p>
    <w:p w14:paraId="12F15BD2" w14:textId="505C5537" w:rsidR="0001652C" w:rsidRDefault="00751C55" w:rsidP="003B5190">
      <w:pPr>
        <w:rPr>
          <w:rFonts w:ascii="Times New Roman" w:eastAsia="楷体" w:hAnsi="Times New Roman"/>
          <w:color w:val="ED7D31"/>
          <w:sz w:val="24"/>
          <w:szCs w:val="24"/>
        </w:rPr>
      </w:pPr>
    </w:p>
    <w:p w14:paraId="013DF53A" w14:textId="40F5682B" w:rsidR="0001652C" w:rsidRDefault="00751C55" w:rsidP="003B5190">
      <w:pPr>
        <w:rPr>
          <w:rFonts w:ascii="Times New Roman" w:eastAsia="楷体" w:hAnsi="Times New Roman"/>
          <w:color w:val="ED7D31"/>
          <w:sz w:val="24"/>
          <w:szCs w:val="24"/>
        </w:rPr>
      </w:pPr>
    </w:p>
    <w:p w14:paraId="21AA1902" w14:textId="158E2970" w:rsidR="0001652C" w:rsidRDefault="00751C55" w:rsidP="003B5190">
      <w:pPr>
        <w:rPr>
          <w:rFonts w:ascii="Times New Roman" w:eastAsia="楷体" w:hAnsi="Times New Roman"/>
          <w:color w:val="ED7D31"/>
          <w:sz w:val="24"/>
          <w:szCs w:val="24"/>
        </w:rPr>
      </w:pPr>
    </w:p>
    <w:p w14:paraId="09D85AA6" w14:textId="77777777" w:rsidR="0001652C" w:rsidRDefault="00751C55" w:rsidP="003B5190">
      <w:pPr>
        <w:rPr>
          <w:rFonts w:ascii="Times New Roman" w:eastAsia="楷体" w:hAnsi="Times New Roman"/>
          <w:color w:val="ED7D31"/>
          <w:sz w:val="24"/>
          <w:szCs w:val="24"/>
        </w:rPr>
      </w:pPr>
    </w:p>
    <w:p w14:paraId="715D4A3D" w14:textId="532E7691" w:rsidR="00D067CC" w:rsidRDefault="00751C55" w:rsidP="003B5190">
      <w:pPr>
        <w:rPr>
          <w:rFonts w:ascii="Times New Roman" w:eastAsia="楷体" w:hAnsi="Times New Roman"/>
          <w:color w:val="ED7D31"/>
          <w:sz w:val="24"/>
          <w:szCs w:val="24"/>
        </w:rPr>
      </w:pPr>
    </w:p>
    <w:p w14:paraId="38877D75" w14:textId="369B55C8" w:rsidR="00D067CC" w:rsidRDefault="00751C55" w:rsidP="003B5190">
      <w:pPr>
        <w:rPr>
          <w:rFonts w:ascii="Times New Roman" w:eastAsia="楷体" w:hAnsi="Times New Roman"/>
          <w:color w:val="ED7D31"/>
          <w:sz w:val="24"/>
          <w:szCs w:val="24"/>
        </w:rPr>
      </w:pPr>
    </w:p>
    <w:p w14:paraId="0036BC57" w14:textId="7E53FB64" w:rsidR="00D067CC" w:rsidRDefault="00751C55" w:rsidP="003B5190">
      <w:pPr>
        <w:rPr>
          <w:rFonts w:ascii="Times New Roman" w:eastAsia="楷体" w:hAnsi="Times New Roman"/>
          <w:color w:val="ED7D31"/>
          <w:sz w:val="24"/>
          <w:szCs w:val="24"/>
        </w:rPr>
      </w:pPr>
    </w:p>
    <w:p w14:paraId="76E01F17" w14:textId="3CC90B66" w:rsidR="00D067CC" w:rsidRDefault="00751C55" w:rsidP="003B5190">
      <w:pPr>
        <w:rPr>
          <w:rFonts w:ascii="Times New Roman" w:eastAsia="楷体" w:hAnsi="Times New Roman"/>
          <w:color w:val="ED7D31"/>
          <w:sz w:val="24"/>
          <w:szCs w:val="24"/>
        </w:rPr>
      </w:pPr>
    </w:p>
    <w:p w14:paraId="07C71323" w14:textId="65D77718" w:rsidR="001A222F" w:rsidRDefault="00751C55" w:rsidP="003B5190">
      <w:pPr>
        <w:rPr>
          <w:rFonts w:ascii="Times New Roman" w:eastAsia="楷体" w:hAnsi="Times New Roman"/>
          <w:color w:val="ED7D31"/>
          <w:sz w:val="24"/>
          <w:szCs w:val="24"/>
        </w:rPr>
      </w:pPr>
    </w:p>
    <w:p w14:paraId="1600C65D" w14:textId="77777777" w:rsidR="00033528" w:rsidRDefault="00033528" w:rsidP="003B5190">
      <w:pPr>
        <w:rPr>
          <w:rFonts w:ascii="Times New Roman" w:eastAsia="楷体" w:hAnsi="Times New Roman"/>
          <w:color w:val="ED7D31"/>
          <w:sz w:val="24"/>
          <w:szCs w:val="24"/>
        </w:rPr>
      </w:pPr>
    </w:p>
    <w:p w14:paraId="7922A391" w14:textId="0790FA2D" w:rsidR="00D067CC" w:rsidRDefault="00751C55" w:rsidP="003B5190">
      <w:pPr>
        <w:rPr>
          <w:rFonts w:ascii="Times New Roman" w:eastAsia="楷体" w:hAnsi="Times New Roman"/>
          <w:color w:val="ED7D31"/>
          <w:sz w:val="24"/>
          <w:szCs w:val="24"/>
        </w:rPr>
      </w:pPr>
    </w:p>
    <w:p w14:paraId="5FDA50A2" w14:textId="394FF965" w:rsidR="005C3625" w:rsidRDefault="005C3625" w:rsidP="003B5190">
      <w:pPr>
        <w:rPr>
          <w:rFonts w:ascii="Times New Roman" w:eastAsia="楷体" w:hAnsi="Times New Roman"/>
          <w:color w:val="ED7D31"/>
          <w:sz w:val="24"/>
          <w:szCs w:val="24"/>
        </w:rPr>
      </w:pPr>
    </w:p>
    <w:p w14:paraId="7CFC4902" w14:textId="77777777" w:rsidR="005C3625" w:rsidRDefault="005C3625" w:rsidP="003B5190">
      <w:pPr>
        <w:rPr>
          <w:rFonts w:ascii="Times New Roman" w:eastAsia="楷体" w:hAnsi="Times New Roman"/>
          <w:i/>
          <w:iCs/>
          <w:sz w:val="24"/>
          <w:szCs w:val="24"/>
        </w:rPr>
      </w:pPr>
    </w:p>
    <w:p w14:paraId="4C1F6F0F" w14:textId="4ED5D940" w:rsidR="005C3625" w:rsidRPr="005C3625" w:rsidRDefault="005C3625" w:rsidP="005C3625">
      <w:pPr>
        <w:ind w:firstLineChars="200" w:firstLine="482"/>
        <w:rPr>
          <w:rFonts w:ascii="Times New Roman" w:eastAsia="楷体" w:hAnsi="Times New Roman"/>
          <w:b/>
          <w:bCs/>
          <w:i/>
          <w:iCs/>
          <w:sz w:val="24"/>
          <w:szCs w:val="24"/>
        </w:rPr>
      </w:pPr>
      <w:r w:rsidRPr="005C3625">
        <w:rPr>
          <w:rFonts w:ascii="Times New Roman" w:eastAsia="楷体" w:hAnsi="Times New Roman" w:hint="eastAsia"/>
          <w:b/>
          <w:bCs/>
          <w:i/>
          <w:iCs/>
          <w:sz w:val="24"/>
          <w:szCs w:val="24"/>
        </w:rPr>
        <w:t>万物皆有周期，凡人必有一死——宋双杰</w:t>
      </w:r>
    </w:p>
    <w:p w14:paraId="76BA7243" w14:textId="77777777" w:rsidR="005C3625" w:rsidRPr="002F461E" w:rsidRDefault="005C3625" w:rsidP="003B5190">
      <w:pPr>
        <w:rPr>
          <w:rFonts w:ascii="Times New Roman" w:eastAsia="楷体" w:hAnsi="Times New Roman"/>
          <w:color w:val="ED7D31"/>
          <w:sz w:val="24"/>
          <w:szCs w:val="24"/>
        </w:rPr>
      </w:pPr>
    </w:p>
    <w:p w14:paraId="01FEAFC9" w14:textId="77777777" w:rsidR="0001652C" w:rsidRDefault="00751C55" w:rsidP="005C3625">
      <w:pPr>
        <w:pStyle w:val="1"/>
        <w:spacing w:before="0" w:line="360" w:lineRule="auto"/>
        <w:rPr>
          <w:rFonts w:ascii="Times New Roman" w:eastAsia="楷体" w:hAnsi="Times New Roman" w:cs="Times New Roman"/>
          <w:color w:val="1F4E79"/>
          <w:sz w:val="28"/>
          <w:szCs w:val="28"/>
        </w:rPr>
        <w:sectPr w:rsidR="0001652C" w:rsidSect="00D067CC">
          <w:type w:val="continuous"/>
          <w:pgSz w:w="11906" w:h="16838"/>
          <w:pgMar w:top="1610" w:right="1134" w:bottom="1440" w:left="1134" w:header="851" w:footer="992" w:gutter="0"/>
          <w:cols w:space="720"/>
          <w:docGrid w:linePitch="312" w:charSpace="50985"/>
        </w:sectPr>
      </w:pPr>
    </w:p>
    <w:p w14:paraId="1A0DCE84" w14:textId="10EFBEEA" w:rsidR="003B5190" w:rsidRPr="002F1D91" w:rsidRDefault="00C0153D" w:rsidP="003B5190">
      <w:pPr>
        <w:pStyle w:val="1"/>
        <w:numPr>
          <w:ilvl w:val="0"/>
          <w:numId w:val="14"/>
        </w:numPr>
        <w:spacing w:before="0" w:line="360" w:lineRule="auto"/>
        <w:rPr>
          <w:rFonts w:ascii="Times New Roman" w:eastAsia="楷体" w:hAnsi="Times New Roman" w:cs="Times New Roman"/>
          <w:color w:val="1F4E79"/>
          <w:sz w:val="28"/>
          <w:szCs w:val="28"/>
        </w:rPr>
      </w:pPr>
      <w:bookmarkStart w:id="1" w:name="_Toc101136960"/>
      <w:r>
        <w:rPr>
          <w:rFonts w:ascii="Times New Roman" w:eastAsia="楷体" w:hAnsi="Times New Roman" w:cs="Times New Roman" w:hint="eastAsia"/>
          <w:color w:val="1F4E79"/>
          <w:sz w:val="28"/>
          <w:szCs w:val="28"/>
        </w:rPr>
        <w:t>第一次</w:t>
      </w:r>
      <w:r>
        <w:rPr>
          <w:rFonts w:ascii="Times New Roman" w:eastAsia="楷体" w:hAnsi="Times New Roman" w:cs="Times New Roman" w:hint="eastAsia"/>
          <w:color w:val="1F4E79"/>
          <w:sz w:val="28"/>
          <w:szCs w:val="28"/>
        </w:rPr>
        <w:t>L</w:t>
      </w:r>
      <w:r>
        <w:rPr>
          <w:rFonts w:ascii="Times New Roman" w:eastAsia="楷体" w:hAnsi="Times New Roman" w:cs="Times New Roman"/>
          <w:color w:val="1F4E79"/>
          <w:sz w:val="28"/>
          <w:szCs w:val="28"/>
        </w:rPr>
        <w:t>TC</w:t>
      </w:r>
      <w:r>
        <w:rPr>
          <w:rFonts w:ascii="Times New Roman" w:eastAsia="楷体" w:hAnsi="Times New Roman" w:cs="Times New Roman" w:hint="eastAsia"/>
          <w:color w:val="1F4E79"/>
          <w:sz w:val="28"/>
          <w:szCs w:val="28"/>
        </w:rPr>
        <w:t>减半效应</w:t>
      </w:r>
      <w:bookmarkEnd w:id="1"/>
    </w:p>
    <w:p w14:paraId="78B2D807" w14:textId="2E1D66D7" w:rsidR="00510EA3" w:rsidRPr="00510EA3" w:rsidRDefault="00C0153D" w:rsidP="00033528">
      <w:pPr>
        <w:spacing w:afterLines="100" w:after="240"/>
        <w:ind w:firstLine="440"/>
        <w:jc w:val="both"/>
        <w:rPr>
          <w:rFonts w:ascii="Times New Roman" w:eastAsia="楷体" w:hAnsi="Times New Roman"/>
          <w:sz w:val="22"/>
        </w:rPr>
      </w:pPr>
      <w:r w:rsidRPr="00510EA3">
        <w:rPr>
          <w:rFonts w:ascii="Times New Roman" w:eastAsia="楷体" w:hAnsi="Times New Roman" w:hint="eastAsia"/>
          <w:sz w:val="22"/>
        </w:rPr>
        <w:t>区块奖励减半（</w:t>
      </w:r>
      <w:r w:rsidRPr="00510EA3">
        <w:rPr>
          <w:rFonts w:ascii="Times New Roman" w:eastAsia="楷体" w:hAnsi="Times New Roman"/>
          <w:sz w:val="22"/>
        </w:rPr>
        <w:t>H</w:t>
      </w:r>
      <w:r w:rsidRPr="00510EA3">
        <w:rPr>
          <w:rFonts w:ascii="Times New Roman" w:eastAsia="楷体" w:hAnsi="Times New Roman" w:hint="eastAsia"/>
          <w:sz w:val="22"/>
        </w:rPr>
        <w:t>alving</w:t>
      </w:r>
      <w:r w:rsidRPr="00510EA3">
        <w:rPr>
          <w:rFonts w:ascii="Times New Roman" w:eastAsia="楷体" w:hAnsi="Times New Roman" w:hint="eastAsia"/>
          <w:sz w:val="22"/>
        </w:rPr>
        <w:t>），是指产出新区块后矿工所获得的减半。</w:t>
      </w:r>
      <w:r w:rsidRPr="00510EA3">
        <w:rPr>
          <w:rFonts w:ascii="Times New Roman" w:eastAsia="楷体" w:hAnsi="Times New Roman"/>
          <w:sz w:val="22"/>
        </w:rPr>
        <w:t>LTC</w:t>
      </w:r>
      <w:r w:rsidRPr="00510EA3">
        <w:rPr>
          <w:rFonts w:ascii="Times New Roman" w:eastAsia="楷体" w:hAnsi="Times New Roman" w:hint="eastAsia"/>
          <w:sz w:val="22"/>
        </w:rPr>
        <w:t>网络规定：每经过验证并添加到链中的</w:t>
      </w:r>
      <w:r w:rsidRPr="00510EA3">
        <w:rPr>
          <w:rFonts w:ascii="Times New Roman" w:eastAsia="楷体" w:hAnsi="Times New Roman"/>
          <w:sz w:val="22"/>
        </w:rPr>
        <w:t>840,000</w:t>
      </w:r>
      <w:r w:rsidRPr="00510EA3">
        <w:rPr>
          <w:rFonts w:ascii="Times New Roman" w:eastAsia="楷体" w:hAnsi="Times New Roman"/>
          <w:sz w:val="22"/>
        </w:rPr>
        <w:t>个区块，给予矿工的奖励将减少一半。</w:t>
      </w:r>
      <w:r w:rsidRPr="00510EA3">
        <w:rPr>
          <w:rFonts w:ascii="Times New Roman" w:eastAsia="楷体" w:hAnsi="Times New Roman" w:hint="eastAsia"/>
          <w:sz w:val="22"/>
        </w:rPr>
        <w:t>由于</w:t>
      </w:r>
      <w:proofErr w:type="gramStart"/>
      <w:r w:rsidRPr="00510EA3">
        <w:rPr>
          <w:rFonts w:ascii="Times New Roman" w:eastAsia="楷体" w:hAnsi="Times New Roman" w:hint="eastAsia"/>
          <w:sz w:val="22"/>
        </w:rPr>
        <w:t>出块时间</w:t>
      </w:r>
      <w:proofErr w:type="gramEnd"/>
      <w:r w:rsidRPr="00510EA3">
        <w:rPr>
          <w:rFonts w:ascii="Times New Roman" w:eastAsia="楷体" w:hAnsi="Times New Roman" w:hint="eastAsia"/>
          <w:sz w:val="22"/>
        </w:rPr>
        <w:t>被控制在约</w:t>
      </w:r>
      <w:r w:rsidRPr="00510EA3">
        <w:rPr>
          <w:rFonts w:ascii="Times New Roman" w:eastAsia="楷体" w:hAnsi="Times New Roman" w:hint="eastAsia"/>
          <w:sz w:val="22"/>
        </w:rPr>
        <w:t>2</w:t>
      </w:r>
      <w:r w:rsidRPr="00510EA3">
        <w:rPr>
          <w:rFonts w:ascii="Times New Roman" w:eastAsia="楷体" w:hAnsi="Times New Roman"/>
          <w:sz w:val="22"/>
        </w:rPr>
        <w:t>.5</w:t>
      </w:r>
      <w:r w:rsidRPr="00510EA3">
        <w:rPr>
          <w:rFonts w:ascii="Times New Roman" w:eastAsia="楷体" w:hAnsi="Times New Roman" w:hint="eastAsia"/>
          <w:sz w:val="22"/>
        </w:rPr>
        <w:t>分钟，因此</w:t>
      </w:r>
      <w:r w:rsidRPr="00510EA3">
        <w:rPr>
          <w:rFonts w:ascii="Times New Roman" w:eastAsia="楷体" w:hAnsi="Times New Roman"/>
          <w:sz w:val="22"/>
        </w:rPr>
        <w:t>减半每</w:t>
      </w:r>
      <w:r w:rsidRPr="00510EA3">
        <w:rPr>
          <w:rFonts w:ascii="Times New Roman" w:eastAsia="楷体" w:hAnsi="Times New Roman"/>
          <w:sz w:val="22"/>
        </w:rPr>
        <w:t>4</w:t>
      </w:r>
      <w:r w:rsidRPr="00510EA3">
        <w:rPr>
          <w:rFonts w:ascii="Times New Roman" w:eastAsia="楷体" w:hAnsi="Times New Roman"/>
          <w:sz w:val="22"/>
        </w:rPr>
        <w:t>年发生一次，直到区块奖励变为</w:t>
      </w:r>
      <w:r w:rsidRPr="00510EA3">
        <w:rPr>
          <w:rFonts w:ascii="Times New Roman" w:eastAsia="楷体" w:hAnsi="Times New Roman"/>
          <w:sz w:val="22"/>
        </w:rPr>
        <w:t>0</w:t>
      </w:r>
      <w:r w:rsidRPr="00510EA3">
        <w:rPr>
          <w:rFonts w:ascii="Times New Roman" w:eastAsia="楷体" w:hAnsi="Times New Roman"/>
          <w:sz w:val="22"/>
        </w:rPr>
        <w:t>。</w:t>
      </w:r>
      <w:r>
        <w:rPr>
          <w:rFonts w:ascii="Times New Roman" w:eastAsia="楷体" w:hAnsi="Times New Roman" w:hint="eastAsia"/>
          <w:sz w:val="22"/>
        </w:rPr>
        <w:t>通过减半可有效降低</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网络的通胀率，从而防止恶性通货膨胀的发生。供给端的大幅度变化往往会在需求不变的情况下引发币价的大幅度波动。</w:t>
      </w:r>
    </w:p>
    <w:p w14:paraId="73455441" w14:textId="38FA4727" w:rsidR="00123D4A" w:rsidRDefault="00C0153D" w:rsidP="000A3E07">
      <w:pPr>
        <w:spacing w:afterLines="100" w:after="240"/>
        <w:ind w:firstLine="442"/>
        <w:jc w:val="both"/>
        <w:rPr>
          <w:rFonts w:ascii="Times New Roman" w:eastAsia="楷体" w:hAnsi="Times New Roman"/>
          <w:sz w:val="22"/>
        </w:rPr>
      </w:pPr>
      <w:r w:rsidRPr="00510EA3">
        <w:rPr>
          <w:rFonts w:ascii="Times New Roman" w:eastAsia="楷体" w:hAnsi="Times New Roman"/>
          <w:sz w:val="22"/>
        </w:rPr>
        <w:t>2015</w:t>
      </w:r>
      <w:r w:rsidRPr="00510EA3">
        <w:rPr>
          <w:rFonts w:ascii="Times New Roman" w:eastAsia="楷体" w:hAnsi="Times New Roman"/>
          <w:sz w:val="22"/>
        </w:rPr>
        <w:t>年</w:t>
      </w:r>
      <w:r w:rsidRPr="00510EA3">
        <w:rPr>
          <w:rFonts w:ascii="Times New Roman" w:eastAsia="楷体" w:hAnsi="Times New Roman"/>
          <w:sz w:val="22"/>
        </w:rPr>
        <w:t>8</w:t>
      </w:r>
      <w:r w:rsidRPr="00510EA3">
        <w:rPr>
          <w:rFonts w:ascii="Times New Roman" w:eastAsia="楷体" w:hAnsi="Times New Roman" w:hint="eastAsia"/>
          <w:sz w:val="22"/>
        </w:rPr>
        <w:t>月</w:t>
      </w:r>
      <w:r w:rsidRPr="00510EA3">
        <w:rPr>
          <w:rFonts w:ascii="Times New Roman" w:eastAsia="楷体" w:hAnsi="Times New Roman"/>
          <w:sz w:val="22"/>
        </w:rPr>
        <w:t>2</w:t>
      </w:r>
      <w:r>
        <w:rPr>
          <w:rFonts w:ascii="Times New Roman" w:eastAsia="楷体" w:hAnsi="Times New Roman"/>
          <w:sz w:val="22"/>
        </w:rPr>
        <w:t>6</w:t>
      </w:r>
      <w:r w:rsidRPr="00510EA3">
        <w:rPr>
          <w:rFonts w:ascii="Times New Roman" w:eastAsia="楷体" w:hAnsi="Times New Roman"/>
          <w:sz w:val="22"/>
        </w:rPr>
        <w:t>日，</w:t>
      </w:r>
      <w:r w:rsidRPr="00510EA3">
        <w:rPr>
          <w:rFonts w:ascii="Times New Roman" w:eastAsia="楷体" w:hAnsi="Times New Roman"/>
          <w:sz w:val="22"/>
        </w:rPr>
        <w:t>LTC</w:t>
      </w:r>
      <w:r w:rsidRPr="00510EA3">
        <w:rPr>
          <w:rFonts w:ascii="Times New Roman" w:eastAsia="楷体" w:hAnsi="Times New Roman"/>
          <w:sz w:val="22"/>
        </w:rPr>
        <w:t>完成第一次减半，奖励由原先的</w:t>
      </w:r>
      <w:r w:rsidRPr="00510EA3">
        <w:rPr>
          <w:rFonts w:ascii="Times New Roman" w:eastAsia="楷体" w:hAnsi="Times New Roman"/>
          <w:sz w:val="22"/>
        </w:rPr>
        <w:t>50LTC</w:t>
      </w:r>
      <w:r w:rsidRPr="00510EA3">
        <w:rPr>
          <w:rFonts w:ascii="Times New Roman" w:eastAsia="楷体" w:hAnsi="Times New Roman"/>
          <w:sz w:val="22"/>
        </w:rPr>
        <w:t>减半至</w:t>
      </w:r>
      <w:r w:rsidRPr="00510EA3">
        <w:rPr>
          <w:rFonts w:ascii="Times New Roman" w:eastAsia="楷体" w:hAnsi="Times New Roman"/>
          <w:sz w:val="22"/>
        </w:rPr>
        <w:t>25LTC</w:t>
      </w:r>
      <w:r w:rsidRPr="00510EA3">
        <w:rPr>
          <w:rFonts w:ascii="Times New Roman" w:eastAsia="楷体" w:hAnsi="Times New Roman"/>
          <w:sz w:val="22"/>
        </w:rPr>
        <w:t>。</w:t>
      </w:r>
      <w:r>
        <w:rPr>
          <w:rFonts w:ascii="Times New Roman" w:eastAsia="楷体" w:hAnsi="Times New Roman" w:hint="eastAsia"/>
          <w:sz w:val="22"/>
        </w:rPr>
        <w:t>第一次</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减半效应周期的时间跨度是</w:t>
      </w:r>
      <w:r>
        <w:rPr>
          <w:rFonts w:ascii="Times New Roman" w:eastAsia="楷体" w:hAnsi="Times New Roman" w:hint="eastAsia"/>
          <w:sz w:val="22"/>
        </w:rPr>
        <w:t>2</w:t>
      </w:r>
      <w:r>
        <w:rPr>
          <w:rFonts w:ascii="Times New Roman" w:eastAsia="楷体" w:hAnsi="Times New Roman"/>
          <w:sz w:val="22"/>
        </w:rPr>
        <w:t>015</w:t>
      </w:r>
      <w:r>
        <w:rPr>
          <w:rFonts w:ascii="Times New Roman" w:eastAsia="楷体" w:hAnsi="Times New Roman" w:hint="eastAsia"/>
          <w:sz w:val="22"/>
        </w:rPr>
        <w:t>年</w:t>
      </w:r>
      <w:r>
        <w:rPr>
          <w:rFonts w:ascii="Times New Roman" w:eastAsia="楷体" w:hAnsi="Times New Roman"/>
          <w:sz w:val="22"/>
        </w:rPr>
        <w:t>1</w:t>
      </w:r>
      <w:r>
        <w:rPr>
          <w:rFonts w:ascii="Times New Roman" w:eastAsia="楷体" w:hAnsi="Times New Roman" w:hint="eastAsia"/>
          <w:sz w:val="22"/>
        </w:rPr>
        <w:t>月</w:t>
      </w:r>
      <w:r>
        <w:rPr>
          <w:rFonts w:ascii="Times New Roman" w:eastAsia="楷体" w:hAnsi="Times New Roman"/>
          <w:sz w:val="22"/>
        </w:rPr>
        <w:t>15</w:t>
      </w:r>
      <w:r>
        <w:rPr>
          <w:rFonts w:ascii="Times New Roman" w:eastAsia="楷体" w:hAnsi="Times New Roman" w:hint="eastAsia"/>
          <w:sz w:val="22"/>
        </w:rPr>
        <w:t>日至</w:t>
      </w:r>
      <w:r>
        <w:rPr>
          <w:rFonts w:ascii="Times New Roman" w:eastAsia="楷体" w:hAnsi="Times New Roman" w:hint="eastAsia"/>
          <w:sz w:val="22"/>
        </w:rPr>
        <w:t>2</w:t>
      </w:r>
      <w:r>
        <w:rPr>
          <w:rFonts w:ascii="Times New Roman" w:eastAsia="楷体" w:hAnsi="Times New Roman"/>
          <w:sz w:val="22"/>
        </w:rPr>
        <w:t>015</w:t>
      </w:r>
      <w:r>
        <w:rPr>
          <w:rFonts w:ascii="Times New Roman" w:eastAsia="楷体" w:hAnsi="Times New Roman" w:hint="eastAsia"/>
          <w:sz w:val="22"/>
        </w:rPr>
        <w:t>年</w:t>
      </w:r>
      <w:r>
        <w:rPr>
          <w:rFonts w:ascii="Times New Roman" w:eastAsia="楷体" w:hAnsi="Times New Roman" w:hint="eastAsia"/>
          <w:sz w:val="22"/>
        </w:rPr>
        <w:t>8</w:t>
      </w:r>
      <w:r>
        <w:rPr>
          <w:rFonts w:ascii="Times New Roman" w:eastAsia="楷体" w:hAnsi="Times New Roman" w:hint="eastAsia"/>
          <w:sz w:val="22"/>
        </w:rPr>
        <w:t>月</w:t>
      </w:r>
      <w:r>
        <w:rPr>
          <w:rFonts w:ascii="Times New Roman" w:eastAsia="楷体" w:hAnsi="Times New Roman" w:hint="eastAsia"/>
          <w:sz w:val="22"/>
        </w:rPr>
        <w:t>2</w:t>
      </w:r>
      <w:r>
        <w:rPr>
          <w:rFonts w:ascii="Times New Roman" w:eastAsia="楷体" w:hAnsi="Times New Roman"/>
          <w:sz w:val="22"/>
        </w:rPr>
        <w:t>6</w:t>
      </w:r>
      <w:r>
        <w:rPr>
          <w:rFonts w:ascii="Times New Roman" w:eastAsia="楷体" w:hAnsi="Times New Roman" w:hint="eastAsia"/>
          <w:sz w:val="22"/>
        </w:rPr>
        <w:t>日，持续了</w:t>
      </w:r>
      <w:r>
        <w:rPr>
          <w:rFonts w:ascii="Times New Roman" w:eastAsia="楷体" w:hAnsi="Times New Roman" w:hint="eastAsia"/>
          <w:sz w:val="22"/>
        </w:rPr>
        <w:t>2</w:t>
      </w:r>
      <w:r>
        <w:rPr>
          <w:rFonts w:ascii="Times New Roman" w:eastAsia="楷体" w:hAnsi="Times New Roman"/>
          <w:sz w:val="22"/>
        </w:rPr>
        <w:t>23</w:t>
      </w:r>
      <w:r>
        <w:rPr>
          <w:rFonts w:ascii="Times New Roman" w:eastAsia="楷体" w:hAnsi="Times New Roman" w:hint="eastAsia"/>
          <w:sz w:val="22"/>
        </w:rPr>
        <w:t>天。</w:t>
      </w:r>
    </w:p>
    <w:p w14:paraId="7838743C" w14:textId="40CF05EB" w:rsidR="00716393" w:rsidRDefault="00C0153D" w:rsidP="000A3E07">
      <w:pPr>
        <w:spacing w:afterLines="100" w:after="240"/>
        <w:ind w:firstLine="442"/>
        <w:jc w:val="both"/>
        <w:rPr>
          <w:rFonts w:ascii="Times New Roman" w:eastAsia="楷体" w:hAnsi="Times New Roman"/>
          <w:sz w:val="22"/>
        </w:rPr>
      </w:pPr>
      <w:r w:rsidRPr="00510EA3">
        <w:rPr>
          <w:rFonts w:ascii="Times New Roman" w:eastAsia="楷体" w:hAnsi="Times New Roman"/>
          <w:sz w:val="22"/>
        </w:rPr>
        <w:t>2015</w:t>
      </w:r>
      <w:r w:rsidRPr="00510EA3">
        <w:rPr>
          <w:rFonts w:ascii="Times New Roman" w:eastAsia="楷体" w:hAnsi="Times New Roman"/>
          <w:sz w:val="22"/>
        </w:rPr>
        <w:t>年</w:t>
      </w:r>
      <w:r w:rsidRPr="00510EA3">
        <w:rPr>
          <w:rFonts w:ascii="Times New Roman" w:eastAsia="楷体" w:hAnsi="Times New Roman"/>
          <w:sz w:val="22"/>
        </w:rPr>
        <w:t>1</w:t>
      </w:r>
      <w:r w:rsidRPr="00510EA3">
        <w:rPr>
          <w:rFonts w:ascii="Times New Roman" w:eastAsia="楷体" w:hAnsi="Times New Roman"/>
          <w:sz w:val="22"/>
        </w:rPr>
        <w:t>月</w:t>
      </w:r>
      <w:r w:rsidRPr="00510EA3">
        <w:rPr>
          <w:rFonts w:ascii="Times New Roman" w:eastAsia="楷体" w:hAnsi="Times New Roman"/>
          <w:sz w:val="22"/>
        </w:rPr>
        <w:t>15</w:t>
      </w:r>
      <w:r w:rsidRPr="00510EA3">
        <w:rPr>
          <w:rFonts w:ascii="Times New Roman" w:eastAsia="楷体" w:hAnsi="Times New Roman"/>
          <w:sz w:val="22"/>
        </w:rPr>
        <w:t>日</w:t>
      </w:r>
      <w:r>
        <w:rPr>
          <w:rFonts w:ascii="Times New Roman" w:eastAsia="楷体" w:hAnsi="Times New Roman" w:hint="eastAsia"/>
          <w:sz w:val="22"/>
        </w:rPr>
        <w:t>至</w:t>
      </w:r>
      <w:r>
        <w:rPr>
          <w:rFonts w:ascii="Times New Roman" w:eastAsia="楷体" w:hAnsi="Times New Roman" w:hint="eastAsia"/>
          <w:sz w:val="22"/>
        </w:rPr>
        <w:t>7</w:t>
      </w:r>
      <w:r>
        <w:rPr>
          <w:rFonts w:ascii="Times New Roman" w:eastAsia="楷体" w:hAnsi="Times New Roman" w:hint="eastAsia"/>
          <w:sz w:val="22"/>
        </w:rPr>
        <w:t>月</w:t>
      </w:r>
      <w:r>
        <w:rPr>
          <w:rFonts w:ascii="Times New Roman" w:eastAsia="楷体" w:hAnsi="Times New Roman" w:hint="eastAsia"/>
          <w:sz w:val="22"/>
        </w:rPr>
        <w:t>9</w:t>
      </w:r>
      <w:r>
        <w:rPr>
          <w:rFonts w:ascii="Times New Roman" w:eastAsia="楷体" w:hAnsi="Times New Roman" w:hint="eastAsia"/>
          <w:sz w:val="22"/>
        </w:rPr>
        <w:t>日是</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价格上行阶段，持续了</w:t>
      </w:r>
      <w:r>
        <w:rPr>
          <w:rFonts w:ascii="Times New Roman" w:eastAsia="楷体" w:hAnsi="Times New Roman" w:hint="eastAsia"/>
          <w:sz w:val="22"/>
        </w:rPr>
        <w:t>1</w:t>
      </w:r>
      <w:r>
        <w:rPr>
          <w:rFonts w:ascii="Times New Roman" w:eastAsia="楷体" w:hAnsi="Times New Roman"/>
          <w:sz w:val="22"/>
        </w:rPr>
        <w:t>75</w:t>
      </w:r>
      <w:r>
        <w:rPr>
          <w:rFonts w:ascii="Times New Roman" w:eastAsia="楷体" w:hAnsi="Times New Roman" w:hint="eastAsia"/>
          <w:sz w:val="22"/>
        </w:rPr>
        <w:t>天，在此期间</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上涨幅度达</w:t>
      </w:r>
      <w:r>
        <w:rPr>
          <w:rFonts w:ascii="Times New Roman" w:eastAsia="楷体" w:hAnsi="Times New Roman"/>
          <w:sz w:val="22"/>
        </w:rPr>
        <w:t>485</w:t>
      </w:r>
      <w:r>
        <w:rPr>
          <w:rFonts w:ascii="Times New Roman" w:eastAsia="楷体" w:hAnsi="Times New Roman" w:hint="eastAsia"/>
          <w:sz w:val="22"/>
        </w:rPr>
        <w:t>%</w:t>
      </w:r>
      <w:r>
        <w:rPr>
          <w:rFonts w:ascii="Times New Roman" w:eastAsia="楷体" w:hAnsi="Times New Roman" w:hint="eastAsia"/>
          <w:sz w:val="22"/>
        </w:rPr>
        <w:t>。</w:t>
      </w:r>
      <w:r>
        <w:rPr>
          <w:rFonts w:ascii="Times New Roman" w:eastAsia="楷体" w:hAnsi="Times New Roman" w:hint="eastAsia"/>
          <w:sz w:val="22"/>
        </w:rPr>
        <w:t>2</w:t>
      </w:r>
      <w:r>
        <w:rPr>
          <w:rFonts w:ascii="Times New Roman" w:eastAsia="楷体" w:hAnsi="Times New Roman"/>
          <w:sz w:val="22"/>
        </w:rPr>
        <w:t>015</w:t>
      </w:r>
      <w:r>
        <w:rPr>
          <w:rFonts w:ascii="Times New Roman" w:eastAsia="楷体" w:hAnsi="Times New Roman" w:hint="eastAsia"/>
          <w:sz w:val="22"/>
        </w:rPr>
        <w:t>年</w:t>
      </w:r>
      <w:r>
        <w:rPr>
          <w:rFonts w:ascii="Times New Roman" w:eastAsia="楷体" w:hAnsi="Times New Roman"/>
          <w:sz w:val="22"/>
        </w:rPr>
        <w:t>7</w:t>
      </w:r>
      <w:r>
        <w:rPr>
          <w:rFonts w:ascii="Times New Roman" w:eastAsia="楷体" w:hAnsi="Times New Roman" w:hint="eastAsia"/>
          <w:sz w:val="22"/>
        </w:rPr>
        <w:t>月</w:t>
      </w:r>
      <w:r>
        <w:rPr>
          <w:rFonts w:ascii="Times New Roman" w:eastAsia="楷体" w:hAnsi="Times New Roman" w:hint="eastAsia"/>
          <w:sz w:val="22"/>
        </w:rPr>
        <w:t>1</w:t>
      </w:r>
      <w:r>
        <w:rPr>
          <w:rFonts w:ascii="Times New Roman" w:eastAsia="楷体" w:hAnsi="Times New Roman"/>
          <w:sz w:val="22"/>
        </w:rPr>
        <w:t>0</w:t>
      </w:r>
      <w:r>
        <w:rPr>
          <w:rFonts w:ascii="Times New Roman" w:eastAsia="楷体" w:hAnsi="Times New Roman" w:hint="eastAsia"/>
          <w:sz w:val="22"/>
        </w:rPr>
        <w:t>日至</w:t>
      </w:r>
      <w:r>
        <w:rPr>
          <w:rFonts w:ascii="Times New Roman" w:eastAsia="楷体" w:hAnsi="Times New Roman" w:hint="eastAsia"/>
          <w:sz w:val="22"/>
        </w:rPr>
        <w:t>8</w:t>
      </w:r>
      <w:r>
        <w:rPr>
          <w:rFonts w:ascii="Times New Roman" w:eastAsia="楷体" w:hAnsi="Times New Roman" w:hint="eastAsia"/>
          <w:sz w:val="22"/>
        </w:rPr>
        <w:t>月</w:t>
      </w:r>
      <w:r>
        <w:rPr>
          <w:rFonts w:ascii="Times New Roman" w:eastAsia="楷体" w:hAnsi="Times New Roman" w:hint="eastAsia"/>
          <w:sz w:val="22"/>
        </w:rPr>
        <w:t>2</w:t>
      </w:r>
      <w:r>
        <w:rPr>
          <w:rFonts w:ascii="Times New Roman" w:eastAsia="楷体" w:hAnsi="Times New Roman"/>
          <w:sz w:val="22"/>
        </w:rPr>
        <w:t>6</w:t>
      </w:r>
      <w:r>
        <w:rPr>
          <w:rFonts w:ascii="Times New Roman" w:eastAsia="楷体" w:hAnsi="Times New Roman" w:hint="eastAsia"/>
          <w:sz w:val="22"/>
        </w:rPr>
        <w:t>日是</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价格下行阶段，持续</w:t>
      </w:r>
      <w:r>
        <w:rPr>
          <w:rFonts w:ascii="Times New Roman" w:eastAsia="楷体" w:hAnsi="Times New Roman" w:hint="eastAsia"/>
          <w:sz w:val="22"/>
        </w:rPr>
        <w:t>4</w:t>
      </w:r>
      <w:r>
        <w:rPr>
          <w:rFonts w:ascii="Times New Roman" w:eastAsia="楷体" w:hAnsi="Times New Roman"/>
          <w:sz w:val="22"/>
        </w:rPr>
        <w:t>8</w:t>
      </w:r>
      <w:r>
        <w:rPr>
          <w:rFonts w:ascii="Times New Roman" w:eastAsia="楷体" w:hAnsi="Times New Roman" w:hint="eastAsia"/>
          <w:sz w:val="22"/>
        </w:rPr>
        <w:t>天，在此期间</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下跌幅度达</w:t>
      </w:r>
      <w:r>
        <w:rPr>
          <w:rFonts w:ascii="Times New Roman" w:eastAsia="楷体" w:hAnsi="Times New Roman" w:hint="eastAsia"/>
          <w:sz w:val="22"/>
        </w:rPr>
        <w:t>6</w:t>
      </w:r>
      <w:r>
        <w:rPr>
          <w:rFonts w:ascii="Times New Roman" w:eastAsia="楷体" w:hAnsi="Times New Roman"/>
          <w:sz w:val="22"/>
        </w:rPr>
        <w:t>1%</w:t>
      </w:r>
      <w:r>
        <w:rPr>
          <w:rFonts w:ascii="Times New Roman" w:eastAsia="楷体" w:hAnsi="Times New Roman" w:hint="eastAsia"/>
          <w:sz w:val="22"/>
        </w:rPr>
        <w:t>。</w:t>
      </w:r>
    </w:p>
    <w:p w14:paraId="5C7E6991" w14:textId="66282636" w:rsidR="00507CEB" w:rsidRDefault="00C0153D" w:rsidP="000A3E07">
      <w:pPr>
        <w:pStyle w:val="ac"/>
        <w:spacing w:afterLines="100" w:after="240" w:line="240" w:lineRule="auto"/>
        <w:ind w:firstLine="442"/>
        <w:jc w:val="both"/>
        <w:rPr>
          <w:rFonts w:ascii="Times New Roman" w:hAnsi="Times New Roman"/>
          <w:sz w:val="22"/>
        </w:rPr>
      </w:pPr>
      <w:r>
        <w:rPr>
          <w:rFonts w:ascii="Times New Roman" w:hAnsi="Times New Roman" w:hint="eastAsia"/>
          <w:sz w:val="22"/>
        </w:rPr>
        <w:t>从上升过程来看，</w:t>
      </w:r>
      <w:r w:rsidRPr="00510EA3">
        <w:rPr>
          <w:rFonts w:ascii="Times New Roman" w:hAnsi="Times New Roman"/>
          <w:sz w:val="22"/>
        </w:rPr>
        <w:t>LTC</w:t>
      </w:r>
      <w:r>
        <w:rPr>
          <w:rFonts w:ascii="Times New Roman" w:hAnsi="Times New Roman" w:hint="eastAsia"/>
          <w:sz w:val="22"/>
        </w:rPr>
        <w:t>在</w:t>
      </w:r>
      <w:r w:rsidRPr="00510EA3">
        <w:rPr>
          <w:rFonts w:ascii="Times New Roman" w:hAnsi="Times New Roman"/>
          <w:sz w:val="22"/>
        </w:rPr>
        <w:t>底</w:t>
      </w:r>
      <w:r>
        <w:rPr>
          <w:rFonts w:ascii="Times New Roman" w:hAnsi="Times New Roman" w:hint="eastAsia"/>
          <w:sz w:val="22"/>
        </w:rPr>
        <w:t>部确认后紧接着出现了暴力拉盘，最高涨幅达</w:t>
      </w:r>
      <w:r>
        <w:rPr>
          <w:rFonts w:ascii="Times New Roman" w:hAnsi="Times New Roman" w:hint="eastAsia"/>
          <w:sz w:val="22"/>
        </w:rPr>
        <w:t>1</w:t>
      </w:r>
      <w:r>
        <w:rPr>
          <w:rFonts w:ascii="Times New Roman" w:hAnsi="Times New Roman"/>
          <w:sz w:val="22"/>
        </w:rPr>
        <w:t>00%</w:t>
      </w:r>
      <w:r>
        <w:rPr>
          <w:rFonts w:ascii="Times New Roman" w:hAnsi="Times New Roman" w:hint="eastAsia"/>
          <w:sz w:val="22"/>
        </w:rPr>
        <w:t>以上。随后一路阴跌</w:t>
      </w:r>
      <w:r w:rsidRPr="00510EA3">
        <w:rPr>
          <w:rFonts w:ascii="Times New Roman" w:hAnsi="Times New Roman"/>
          <w:sz w:val="22"/>
        </w:rPr>
        <w:t>横盘了</w:t>
      </w:r>
      <w:r w:rsidRPr="00510EA3">
        <w:rPr>
          <w:rFonts w:ascii="Times New Roman" w:hAnsi="Times New Roman"/>
          <w:sz w:val="22"/>
        </w:rPr>
        <w:t>4</w:t>
      </w:r>
      <w:r w:rsidRPr="00510EA3">
        <w:rPr>
          <w:rFonts w:ascii="Times New Roman" w:hAnsi="Times New Roman"/>
          <w:sz w:val="22"/>
        </w:rPr>
        <w:t>个月左右</w:t>
      </w:r>
      <w:r>
        <w:rPr>
          <w:rFonts w:ascii="Times New Roman" w:hAnsi="Times New Roman" w:hint="eastAsia"/>
          <w:sz w:val="22"/>
        </w:rPr>
        <w:t>。</w:t>
      </w:r>
      <w:r w:rsidRPr="00510EA3">
        <w:rPr>
          <w:rFonts w:ascii="Times New Roman" w:hAnsi="Times New Roman"/>
          <w:sz w:val="22"/>
        </w:rPr>
        <w:t>5</w:t>
      </w:r>
      <w:r w:rsidRPr="00510EA3">
        <w:rPr>
          <w:rFonts w:ascii="Times New Roman" w:hAnsi="Times New Roman"/>
          <w:sz w:val="22"/>
        </w:rPr>
        <w:t>月</w:t>
      </w:r>
      <w:r w:rsidRPr="00510EA3">
        <w:rPr>
          <w:rFonts w:ascii="Times New Roman" w:hAnsi="Times New Roman"/>
          <w:sz w:val="22"/>
        </w:rPr>
        <w:t>22</w:t>
      </w:r>
      <w:r w:rsidRPr="00510EA3">
        <w:rPr>
          <w:rFonts w:ascii="Times New Roman" w:hAnsi="Times New Roman"/>
          <w:sz w:val="22"/>
        </w:rPr>
        <w:t>日</w:t>
      </w:r>
      <w:r>
        <w:rPr>
          <w:rFonts w:ascii="Times New Roman" w:hAnsi="Times New Roman" w:hint="eastAsia"/>
          <w:sz w:val="22"/>
        </w:rPr>
        <w:t>L</w:t>
      </w:r>
      <w:r>
        <w:rPr>
          <w:rFonts w:ascii="Times New Roman" w:hAnsi="Times New Roman"/>
          <w:sz w:val="22"/>
        </w:rPr>
        <w:t>TC</w:t>
      </w:r>
      <w:r>
        <w:rPr>
          <w:rFonts w:ascii="Times New Roman" w:hAnsi="Times New Roman" w:hint="eastAsia"/>
          <w:sz w:val="22"/>
        </w:rPr>
        <w:t>减半</w:t>
      </w:r>
      <w:r w:rsidRPr="00510EA3">
        <w:rPr>
          <w:rFonts w:ascii="Times New Roman" w:hAnsi="Times New Roman"/>
          <w:sz w:val="22"/>
        </w:rPr>
        <w:t>行情</w:t>
      </w:r>
      <w:r>
        <w:rPr>
          <w:rFonts w:ascii="Times New Roman" w:hAnsi="Times New Roman" w:hint="eastAsia"/>
          <w:sz w:val="22"/>
        </w:rPr>
        <w:t>爆发</w:t>
      </w:r>
      <w:r w:rsidRPr="00510EA3">
        <w:rPr>
          <w:rFonts w:ascii="Times New Roman" w:hAnsi="Times New Roman"/>
          <w:sz w:val="22"/>
        </w:rPr>
        <w:t>，</w:t>
      </w:r>
      <w:r w:rsidRPr="00510EA3">
        <w:rPr>
          <w:rFonts w:ascii="Times New Roman" w:hAnsi="Times New Roman"/>
          <w:sz w:val="22"/>
        </w:rPr>
        <w:t>7</w:t>
      </w:r>
      <w:r w:rsidRPr="00510EA3">
        <w:rPr>
          <w:rFonts w:ascii="Times New Roman" w:hAnsi="Times New Roman"/>
          <w:sz w:val="22"/>
        </w:rPr>
        <w:t>月</w:t>
      </w:r>
      <w:r w:rsidRPr="00510EA3">
        <w:rPr>
          <w:rFonts w:ascii="Times New Roman" w:hAnsi="Times New Roman"/>
          <w:sz w:val="22"/>
        </w:rPr>
        <w:t>10</w:t>
      </w:r>
      <w:r w:rsidRPr="00510EA3">
        <w:rPr>
          <w:rFonts w:ascii="Times New Roman" w:hAnsi="Times New Roman"/>
          <w:sz w:val="22"/>
        </w:rPr>
        <w:t>日见顶，历时</w:t>
      </w:r>
      <w:r w:rsidRPr="00510EA3">
        <w:rPr>
          <w:rFonts w:ascii="Times New Roman" w:hAnsi="Times New Roman"/>
          <w:sz w:val="22"/>
        </w:rPr>
        <w:t>58</w:t>
      </w:r>
      <w:r w:rsidRPr="00510EA3">
        <w:rPr>
          <w:rFonts w:ascii="Times New Roman" w:hAnsi="Times New Roman"/>
          <w:sz w:val="22"/>
        </w:rPr>
        <w:t>天，涨幅</w:t>
      </w:r>
      <w:r>
        <w:rPr>
          <w:rFonts w:ascii="Times New Roman" w:hAnsi="Times New Roman" w:hint="eastAsia"/>
          <w:sz w:val="22"/>
        </w:rPr>
        <w:t>高达</w:t>
      </w:r>
      <w:r>
        <w:rPr>
          <w:rFonts w:ascii="Times New Roman" w:hAnsi="Times New Roman"/>
          <w:sz w:val="22"/>
        </w:rPr>
        <w:t>412</w:t>
      </w:r>
      <w:r w:rsidRPr="00510EA3">
        <w:rPr>
          <w:rFonts w:ascii="Times New Roman" w:hAnsi="Times New Roman"/>
          <w:sz w:val="22"/>
        </w:rPr>
        <w:t>%</w:t>
      </w:r>
      <w:r>
        <w:rPr>
          <w:rFonts w:ascii="Times New Roman" w:hAnsi="Times New Roman" w:hint="eastAsia"/>
          <w:sz w:val="22"/>
        </w:rPr>
        <w:t>。</w:t>
      </w:r>
      <w:bookmarkStart w:id="2" w:name="_Toc97075176"/>
      <w:bookmarkStart w:id="3" w:name="_Toc97602854"/>
    </w:p>
    <w:p w14:paraId="7F46BFBD" w14:textId="0609FE3B" w:rsidR="005658F7" w:rsidRPr="00507CEB" w:rsidRDefault="00C0153D" w:rsidP="005658F7">
      <w:pPr>
        <w:pStyle w:val="ac"/>
        <w:spacing w:afterLines="100" w:after="240" w:line="240" w:lineRule="auto"/>
        <w:ind w:firstLine="440"/>
        <w:jc w:val="both"/>
        <w:rPr>
          <w:rFonts w:ascii="Times New Roman" w:hAnsi="Times New Roman" w:hint="eastAsia"/>
          <w:sz w:val="22"/>
          <w:szCs w:val="22"/>
        </w:rPr>
      </w:pPr>
      <w:r>
        <w:rPr>
          <w:rFonts w:ascii="Times New Roman" w:hAnsi="Times New Roman" w:hint="eastAsia"/>
          <w:sz w:val="22"/>
          <w:szCs w:val="22"/>
        </w:rPr>
        <w:t>从</w:t>
      </w:r>
      <w:r>
        <w:rPr>
          <w:rFonts w:ascii="Times New Roman" w:hAnsi="Times New Roman" w:hint="eastAsia"/>
          <w:sz w:val="22"/>
          <w:szCs w:val="22"/>
        </w:rPr>
        <w:t>L</w:t>
      </w:r>
      <w:r>
        <w:rPr>
          <w:rFonts w:ascii="Times New Roman" w:hAnsi="Times New Roman"/>
          <w:sz w:val="22"/>
          <w:szCs w:val="22"/>
        </w:rPr>
        <w:t>TC/BTC</w:t>
      </w:r>
      <w:r>
        <w:rPr>
          <w:rFonts w:ascii="Times New Roman" w:hAnsi="Times New Roman" w:hint="eastAsia"/>
          <w:sz w:val="22"/>
          <w:szCs w:val="22"/>
        </w:rPr>
        <w:t>来看，市场同样于</w:t>
      </w:r>
      <w:r>
        <w:rPr>
          <w:rFonts w:ascii="Times New Roman" w:hAnsi="Times New Roman" w:hint="eastAsia"/>
          <w:sz w:val="22"/>
          <w:szCs w:val="22"/>
        </w:rPr>
        <w:t>2</w:t>
      </w:r>
      <w:r>
        <w:rPr>
          <w:rFonts w:ascii="Times New Roman" w:hAnsi="Times New Roman"/>
          <w:sz w:val="22"/>
          <w:szCs w:val="22"/>
        </w:rPr>
        <w:t>015</w:t>
      </w:r>
      <w:r>
        <w:rPr>
          <w:rFonts w:ascii="Times New Roman" w:hAnsi="Times New Roman" w:hint="eastAsia"/>
          <w:sz w:val="22"/>
          <w:szCs w:val="22"/>
        </w:rPr>
        <w:t>年</w:t>
      </w:r>
      <w:r>
        <w:rPr>
          <w:rFonts w:ascii="Times New Roman" w:hAnsi="Times New Roman" w:hint="eastAsia"/>
          <w:sz w:val="22"/>
          <w:szCs w:val="22"/>
        </w:rPr>
        <w:t>1</w:t>
      </w:r>
      <w:r>
        <w:rPr>
          <w:rFonts w:ascii="Times New Roman" w:hAnsi="Times New Roman" w:hint="eastAsia"/>
          <w:sz w:val="22"/>
          <w:szCs w:val="22"/>
        </w:rPr>
        <w:t>月</w:t>
      </w:r>
      <w:r>
        <w:rPr>
          <w:rFonts w:ascii="Times New Roman" w:hAnsi="Times New Roman" w:hint="eastAsia"/>
          <w:sz w:val="22"/>
          <w:szCs w:val="22"/>
        </w:rPr>
        <w:t>1</w:t>
      </w:r>
      <w:r>
        <w:rPr>
          <w:rFonts w:ascii="Times New Roman" w:hAnsi="Times New Roman"/>
          <w:sz w:val="22"/>
          <w:szCs w:val="22"/>
        </w:rPr>
        <w:t>5</w:t>
      </w:r>
      <w:r>
        <w:rPr>
          <w:rFonts w:ascii="Times New Roman" w:hAnsi="Times New Roman" w:hint="eastAsia"/>
          <w:sz w:val="22"/>
          <w:szCs w:val="22"/>
        </w:rPr>
        <w:t>日见底，随后在之后的</w:t>
      </w:r>
      <w:r>
        <w:rPr>
          <w:rFonts w:ascii="Times New Roman" w:hAnsi="Times New Roman"/>
          <w:sz w:val="22"/>
          <w:szCs w:val="22"/>
        </w:rPr>
        <w:t>3</w:t>
      </w:r>
      <w:r>
        <w:rPr>
          <w:rFonts w:ascii="Times New Roman" w:hAnsi="Times New Roman" w:hint="eastAsia"/>
          <w:sz w:val="22"/>
          <w:szCs w:val="22"/>
        </w:rPr>
        <w:t>个月里一路阴跌。</w:t>
      </w:r>
      <w:r>
        <w:rPr>
          <w:rFonts w:ascii="Times New Roman" w:hAnsi="Times New Roman" w:hint="eastAsia"/>
          <w:sz w:val="22"/>
          <w:szCs w:val="22"/>
        </w:rPr>
        <w:t>5</w:t>
      </w:r>
      <w:r>
        <w:rPr>
          <w:rFonts w:ascii="Times New Roman" w:hAnsi="Times New Roman" w:hint="eastAsia"/>
          <w:sz w:val="22"/>
          <w:szCs w:val="22"/>
        </w:rPr>
        <w:t>月</w:t>
      </w:r>
      <w:r>
        <w:rPr>
          <w:rFonts w:ascii="Times New Roman" w:hAnsi="Times New Roman" w:hint="eastAsia"/>
          <w:sz w:val="22"/>
          <w:szCs w:val="22"/>
        </w:rPr>
        <w:t>2</w:t>
      </w:r>
      <w:r>
        <w:rPr>
          <w:rFonts w:ascii="Times New Roman" w:hAnsi="Times New Roman"/>
          <w:sz w:val="22"/>
          <w:szCs w:val="22"/>
        </w:rPr>
        <w:t>2</w:t>
      </w:r>
      <w:r>
        <w:rPr>
          <w:rFonts w:ascii="Times New Roman" w:hAnsi="Times New Roman" w:hint="eastAsia"/>
          <w:sz w:val="22"/>
          <w:szCs w:val="22"/>
        </w:rPr>
        <w:t>日减半行情出现，最高上涨超过</w:t>
      </w:r>
      <w:r>
        <w:rPr>
          <w:rFonts w:ascii="Times New Roman" w:hAnsi="Times New Roman" w:hint="eastAsia"/>
          <w:sz w:val="22"/>
          <w:szCs w:val="22"/>
        </w:rPr>
        <w:t>4</w:t>
      </w:r>
      <w:r>
        <w:rPr>
          <w:rFonts w:ascii="Times New Roman" w:hAnsi="Times New Roman"/>
          <w:sz w:val="22"/>
          <w:szCs w:val="22"/>
        </w:rPr>
        <w:t>00%</w:t>
      </w:r>
      <w:r>
        <w:rPr>
          <w:rFonts w:ascii="Times New Roman" w:hAnsi="Times New Roman" w:hint="eastAsia"/>
          <w:sz w:val="22"/>
          <w:szCs w:val="22"/>
        </w:rPr>
        <w:t>。到减半当天，最高回撤同样超过</w:t>
      </w:r>
      <w:r>
        <w:rPr>
          <w:rFonts w:ascii="Times New Roman" w:hAnsi="Times New Roman" w:hint="eastAsia"/>
          <w:sz w:val="22"/>
          <w:szCs w:val="22"/>
        </w:rPr>
        <w:t>6</w:t>
      </w:r>
      <w:r>
        <w:rPr>
          <w:rFonts w:ascii="Times New Roman" w:hAnsi="Times New Roman"/>
          <w:sz w:val="22"/>
          <w:szCs w:val="22"/>
        </w:rPr>
        <w:t>0%</w:t>
      </w:r>
      <w:r>
        <w:rPr>
          <w:rFonts w:ascii="Times New Roman" w:hAnsi="Times New Roman" w:hint="eastAsia"/>
          <w:sz w:val="22"/>
          <w:szCs w:val="22"/>
        </w:rPr>
        <w:t>。</w:t>
      </w:r>
    </w:p>
    <w:bookmarkStart w:id="4" w:name="_Toc101137043"/>
    <w:p w14:paraId="40A9226B" w14:textId="7D827578" w:rsidR="003B5190" w:rsidRPr="00FE71CA" w:rsidRDefault="00C0153D" w:rsidP="00E74863">
      <w:pPr>
        <w:rPr>
          <w:rFonts w:ascii="Times New Roman" w:eastAsia="楷体" w:hAnsi="Times New Roman"/>
          <w:color w:val="000000"/>
          <w:sz w:val="24"/>
          <w:szCs w:val="24"/>
        </w:rPr>
      </w:pPr>
      <w:r>
        <w:rPr>
          <w:noProof/>
        </w:rPr>
        <mc:AlternateContent>
          <mc:Choice Requires="wps">
            <w:drawing>
              <wp:anchor distT="0" distB="0" distL="114300" distR="114300" simplePos="0" relativeHeight="251689984" behindDoc="0" locked="0" layoutInCell="1" allowOverlap="1" wp14:anchorId="1D152E51" wp14:editId="200B8C81">
                <wp:simplePos x="0" y="0"/>
                <wp:positionH relativeFrom="column">
                  <wp:posOffset>635</wp:posOffset>
                </wp:positionH>
                <wp:positionV relativeFrom="paragraph">
                  <wp:posOffset>3335508</wp:posOffset>
                </wp:positionV>
                <wp:extent cx="6118860" cy="0"/>
                <wp:effectExtent l="0" t="19050" r="34290" b="19050"/>
                <wp:wrapNone/>
                <wp:docPr id="8" name="直接连接符 8"/>
                <wp:cNvGraphicFramePr/>
                <a:graphic xmlns:a="http://schemas.openxmlformats.org/drawingml/2006/main">
                  <a:graphicData uri="http://schemas.microsoft.com/office/word/2010/wordprocessingShape">
                    <wps:wsp>
                      <wps:cNvCnPr/>
                      <wps:spPr>
                        <a:xfrm flipV="1">
                          <a:off x="0" y="0"/>
                          <a:ext cx="611886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line w14:anchorId="7D55F1F4" id="直接连接符 8" o:spid="_x0000_s1026" style="position:absolute;left:0;text-align:lef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62.65pt" to="481.85pt,2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" strokecolor="black [3213]" strokeweight="2.25pt">
                <v:stroke joinstyle="miter"/>
              </v:line>
            </w:pict>
          </mc:Fallback>
        </mc:AlternateContent>
      </w:r>
      <w:r>
        <w:rPr>
          <w:noProof/>
        </w:rPr>
        <w:drawing>
          <wp:anchor distT="0" distB="0" distL="114300" distR="114300" simplePos="0" relativeHeight="251675648" behindDoc="1" locked="0" layoutInCell="1" allowOverlap="1" wp14:anchorId="5A25A3E9" wp14:editId="4FA682EB">
            <wp:simplePos x="0" y="0"/>
            <wp:positionH relativeFrom="column">
              <wp:posOffset>635</wp:posOffset>
            </wp:positionH>
            <wp:positionV relativeFrom="paragraph">
              <wp:posOffset>307975</wp:posOffset>
            </wp:positionV>
            <wp:extent cx="6135370" cy="3061335"/>
            <wp:effectExtent l="0" t="0" r="0"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5370" cy="30613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1E1AE9DC" wp14:editId="768D3723">
            <wp:simplePos x="0" y="0"/>
            <wp:positionH relativeFrom="column">
              <wp:posOffset>-86995</wp:posOffset>
            </wp:positionH>
            <wp:positionV relativeFrom="paragraph">
              <wp:posOffset>208280</wp:posOffset>
            </wp:positionV>
            <wp:extent cx="6209030" cy="3117850"/>
            <wp:effectExtent l="0" t="0" r="127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2871" cy="31302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0" locked="0" layoutInCell="1" allowOverlap="1" wp14:anchorId="3624A8EA" wp14:editId="57978336">
                <wp:simplePos x="0" y="0"/>
                <wp:positionH relativeFrom="column">
                  <wp:posOffset>0</wp:posOffset>
                </wp:positionH>
                <wp:positionV relativeFrom="paragraph">
                  <wp:posOffset>212872</wp:posOffset>
                </wp:positionV>
                <wp:extent cx="6118860" cy="0"/>
                <wp:effectExtent l="0" t="19050" r="34290" b="19050"/>
                <wp:wrapNone/>
                <wp:docPr id="29" name="直接连接符 29"/>
                <wp:cNvGraphicFramePr/>
                <a:graphic xmlns:a="http://schemas.openxmlformats.org/drawingml/2006/main">
                  <a:graphicData uri="http://schemas.microsoft.com/office/word/2010/wordprocessingShape">
                    <wps:wsp>
                      <wps:cNvCnPr/>
                      <wps:spPr>
                        <a:xfrm flipV="1">
                          <a:off x="0" y="0"/>
                          <a:ext cx="611886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line w14:anchorId="4EC9AE19" id="直接连接符 29"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75pt" to="481.8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" strokecolor="black [3213]" strokeweight="2.25pt">
                <v:stroke joinstyle="miter"/>
              </v:line>
            </w:pict>
          </mc:Fallback>
        </mc:AlternateContent>
      </w:r>
      <w:r w:rsidRPr="00215F9E">
        <w:rPr>
          <w:rFonts w:ascii="Times New Roman" w:eastAsia="楷体" w:hAnsi="Times New Roman"/>
          <w:sz w:val="20"/>
          <w:szCs w:val="20"/>
        </w:rPr>
        <w:t>图表</w:t>
      </w:r>
      <w:r w:rsidRPr="00215F9E">
        <w:rPr>
          <w:rFonts w:ascii="Times New Roman" w:eastAsia="楷体" w:hAnsi="Times New Roman"/>
          <w:sz w:val="20"/>
          <w:szCs w:val="20"/>
        </w:rPr>
        <w:fldChar w:fldCharType="begin"/>
      </w:r>
      <w:r w:rsidRPr="00215F9E">
        <w:rPr>
          <w:rFonts w:ascii="Times New Roman" w:eastAsia="楷体" w:hAnsi="Times New Roman"/>
          <w:sz w:val="20"/>
          <w:szCs w:val="20"/>
        </w:rPr>
        <w:instrText xml:space="preserve"> SEQ </w:instrText>
      </w:r>
      <w:r w:rsidRPr="00215F9E">
        <w:rPr>
          <w:rFonts w:ascii="Times New Roman" w:eastAsia="楷体" w:hAnsi="Times New Roman"/>
          <w:sz w:val="20"/>
          <w:szCs w:val="20"/>
        </w:rPr>
        <w:instrText>图表</w:instrText>
      </w:r>
      <w:r w:rsidRPr="00215F9E">
        <w:rPr>
          <w:rFonts w:ascii="Times New Roman" w:eastAsia="楷体" w:hAnsi="Times New Roman"/>
          <w:sz w:val="20"/>
          <w:szCs w:val="20"/>
        </w:rPr>
        <w:instrText xml:space="preserve"> \* ARABIC </w:instrText>
      </w:r>
      <w:r w:rsidRPr="00215F9E">
        <w:rPr>
          <w:rFonts w:ascii="Times New Roman" w:eastAsia="楷体" w:hAnsi="Times New Roman"/>
          <w:sz w:val="20"/>
          <w:szCs w:val="20"/>
        </w:rPr>
        <w:fldChar w:fldCharType="separate"/>
      </w:r>
      <w:r w:rsidR="00306746">
        <w:rPr>
          <w:rFonts w:ascii="Times New Roman" w:eastAsia="楷体" w:hAnsi="Times New Roman"/>
          <w:noProof/>
          <w:sz w:val="20"/>
          <w:szCs w:val="20"/>
        </w:rPr>
        <w:t>1</w:t>
      </w:r>
      <w:r w:rsidRPr="00215F9E">
        <w:rPr>
          <w:rFonts w:ascii="Times New Roman" w:eastAsia="楷体" w:hAnsi="Times New Roman"/>
          <w:sz w:val="20"/>
          <w:szCs w:val="20"/>
        </w:rPr>
        <w:fldChar w:fldCharType="end"/>
      </w:r>
      <w:r w:rsidRPr="00215F9E">
        <w:rPr>
          <w:rFonts w:ascii="Times New Roman" w:eastAsia="楷体" w:hAnsi="Times New Roman" w:cs="Times New Roman"/>
          <w:color w:val="000000"/>
          <w:sz w:val="20"/>
          <w:szCs w:val="20"/>
        </w:rPr>
        <w:t>：</w:t>
      </w:r>
      <w:bookmarkEnd w:id="2"/>
      <w:bookmarkEnd w:id="3"/>
      <w:r w:rsidRPr="00FE71CA">
        <w:rPr>
          <w:rFonts w:ascii="Times New Roman" w:eastAsia="楷体" w:hAnsi="Times New Roman"/>
          <w:color w:val="000000"/>
          <w:sz w:val="20"/>
          <w:szCs w:val="20"/>
        </w:rPr>
        <w:t xml:space="preserve"> </w:t>
      </w:r>
      <w:r>
        <w:rPr>
          <w:rFonts w:ascii="Times New Roman" w:eastAsia="楷体" w:hAnsi="Times New Roman" w:cs="Times New Roman" w:hint="eastAsia"/>
          <w:color w:val="000000"/>
          <w:sz w:val="20"/>
          <w:szCs w:val="20"/>
        </w:rPr>
        <w:t>2</w:t>
      </w:r>
      <w:r>
        <w:rPr>
          <w:rFonts w:ascii="Times New Roman" w:eastAsia="楷体" w:hAnsi="Times New Roman" w:cs="Times New Roman"/>
          <w:color w:val="000000"/>
          <w:sz w:val="20"/>
          <w:szCs w:val="20"/>
        </w:rPr>
        <w:t>015</w:t>
      </w:r>
      <w:r>
        <w:rPr>
          <w:rFonts w:ascii="Times New Roman" w:eastAsia="楷体" w:hAnsi="Times New Roman" w:cs="Times New Roman" w:hint="eastAsia"/>
          <w:color w:val="000000"/>
          <w:sz w:val="20"/>
          <w:szCs w:val="20"/>
        </w:rPr>
        <w:t>年第一次</w:t>
      </w:r>
      <w:r>
        <w:rPr>
          <w:rFonts w:ascii="Times New Roman" w:eastAsia="楷体" w:hAnsi="Times New Roman" w:cs="Times New Roman" w:hint="eastAsia"/>
          <w:color w:val="000000"/>
          <w:sz w:val="20"/>
          <w:szCs w:val="20"/>
        </w:rPr>
        <w:t>L</w:t>
      </w:r>
      <w:r>
        <w:rPr>
          <w:rFonts w:ascii="Times New Roman" w:eastAsia="楷体" w:hAnsi="Times New Roman" w:cs="Times New Roman"/>
          <w:color w:val="000000"/>
          <w:sz w:val="20"/>
          <w:szCs w:val="20"/>
        </w:rPr>
        <w:t>TC</w:t>
      </w:r>
      <w:r>
        <w:rPr>
          <w:rFonts w:ascii="Times New Roman" w:eastAsia="楷体" w:hAnsi="Times New Roman" w:cs="Times New Roman" w:hint="eastAsia"/>
          <w:color w:val="000000"/>
          <w:sz w:val="20"/>
          <w:szCs w:val="20"/>
        </w:rPr>
        <w:t>减半效应（</w:t>
      </w:r>
      <w:r>
        <w:rPr>
          <w:rFonts w:ascii="Times New Roman" w:eastAsia="楷体" w:hAnsi="Times New Roman" w:cs="Times New Roman" w:hint="eastAsia"/>
          <w:color w:val="000000"/>
          <w:sz w:val="20"/>
          <w:szCs w:val="20"/>
        </w:rPr>
        <w:t>U</w:t>
      </w:r>
      <w:r>
        <w:rPr>
          <w:rFonts w:ascii="Times New Roman" w:eastAsia="楷体" w:hAnsi="Times New Roman" w:cs="Times New Roman"/>
          <w:color w:val="000000"/>
          <w:sz w:val="20"/>
          <w:szCs w:val="20"/>
        </w:rPr>
        <w:t>SD</w:t>
      </w:r>
      <w:r>
        <w:rPr>
          <w:rFonts w:ascii="Times New Roman" w:eastAsia="楷体" w:hAnsi="Times New Roman" w:cs="Times New Roman" w:hint="eastAsia"/>
          <w:color w:val="000000"/>
          <w:sz w:val="20"/>
          <w:szCs w:val="20"/>
        </w:rPr>
        <w:t>）</w:t>
      </w:r>
      <w:bookmarkEnd w:id="4"/>
    </w:p>
    <w:p w14:paraId="7AE85738" w14:textId="1634EDF7" w:rsidR="00615922" w:rsidRDefault="00C0153D" w:rsidP="00615922">
      <w:pPr>
        <w:spacing w:afterLines="100" w:after="240"/>
        <w:rPr>
          <w:rFonts w:ascii="Times New Roman" w:eastAsia="楷体" w:hAnsi="Times New Roman"/>
          <w:i/>
          <w:iCs/>
          <w:color w:val="000000"/>
          <w:sz w:val="20"/>
          <w:szCs w:val="20"/>
        </w:rPr>
      </w:pPr>
      <w:r w:rsidRPr="00215F9E">
        <w:rPr>
          <w:rFonts w:ascii="Times New Roman" w:eastAsia="楷体" w:hAnsi="Times New Roman" w:hint="eastAsia"/>
          <w:i/>
          <w:iCs/>
          <w:color w:val="000000"/>
          <w:sz w:val="20"/>
          <w:szCs w:val="20"/>
        </w:rPr>
        <w:t>资料来源：</w:t>
      </w:r>
      <w:proofErr w:type="spellStart"/>
      <w:r>
        <w:rPr>
          <w:rFonts w:ascii="Times New Roman" w:eastAsia="楷体" w:hAnsi="Times New Roman"/>
          <w:i/>
          <w:iCs/>
          <w:color w:val="000000"/>
          <w:sz w:val="20"/>
          <w:szCs w:val="20"/>
        </w:rPr>
        <w:t>TradingView</w:t>
      </w:r>
      <w:proofErr w:type="spellEnd"/>
      <w:r w:rsidRPr="00215F9E">
        <w:rPr>
          <w:rFonts w:ascii="Times New Roman" w:eastAsia="楷体" w:hAnsi="Times New Roman" w:cs="Times New Roman" w:hint="eastAsia"/>
          <w:i/>
          <w:iCs/>
          <w:color w:val="000000"/>
          <w:sz w:val="20"/>
          <w:szCs w:val="20"/>
        </w:rPr>
        <w:t>，</w:t>
      </w:r>
      <w:r w:rsidRPr="00215F9E">
        <w:rPr>
          <w:rFonts w:ascii="Times New Roman" w:eastAsia="楷体" w:hAnsi="Times New Roman" w:hint="eastAsia"/>
          <w:i/>
          <w:iCs/>
          <w:color w:val="000000"/>
          <w:sz w:val="20"/>
          <w:szCs w:val="20"/>
        </w:rPr>
        <w:t>Hanseihou</w:t>
      </w:r>
    </w:p>
    <w:p w14:paraId="5445BCE2" w14:textId="77777777" w:rsidR="00615922" w:rsidRPr="00615922" w:rsidRDefault="00751C55" w:rsidP="00615922">
      <w:pPr>
        <w:spacing w:line="360" w:lineRule="auto"/>
        <w:rPr>
          <w:rFonts w:ascii="Times New Roman" w:eastAsia="楷体" w:hAnsi="Times New Roman"/>
          <w:i/>
          <w:iCs/>
          <w:color w:val="000000"/>
          <w:sz w:val="20"/>
          <w:szCs w:val="20"/>
        </w:rPr>
      </w:pPr>
    </w:p>
    <w:p w14:paraId="6DC0AE3F" w14:textId="77777777" w:rsidR="007139B0" w:rsidRDefault="00751C55" w:rsidP="005672B7">
      <w:pPr>
        <w:pStyle w:val="ac"/>
        <w:spacing w:afterLines="100" w:after="240" w:line="240" w:lineRule="auto"/>
        <w:ind w:firstLine="440"/>
        <w:jc w:val="both"/>
        <w:rPr>
          <w:strike/>
          <w:sz w:val="22"/>
          <w:szCs w:val="22"/>
        </w:rPr>
      </w:pPr>
    </w:p>
    <w:p w14:paraId="05713278" w14:textId="77777777" w:rsidR="007139B0" w:rsidRDefault="00751C55" w:rsidP="005672B7">
      <w:pPr>
        <w:pStyle w:val="ac"/>
        <w:spacing w:afterLines="100" w:after="240" w:line="240" w:lineRule="auto"/>
        <w:ind w:firstLine="440"/>
        <w:jc w:val="both"/>
        <w:rPr>
          <w:strike/>
          <w:sz w:val="22"/>
          <w:szCs w:val="22"/>
        </w:rPr>
      </w:pPr>
    </w:p>
    <w:p w14:paraId="28C2BBAB" w14:textId="77777777" w:rsidR="007139B0" w:rsidRDefault="00751C55" w:rsidP="005672B7">
      <w:pPr>
        <w:pStyle w:val="ac"/>
        <w:spacing w:afterLines="100" w:after="240" w:line="240" w:lineRule="auto"/>
        <w:ind w:firstLine="440"/>
        <w:jc w:val="both"/>
        <w:rPr>
          <w:strike/>
          <w:sz w:val="22"/>
          <w:szCs w:val="22"/>
        </w:rPr>
      </w:pPr>
    </w:p>
    <w:p w14:paraId="78409519" w14:textId="77777777" w:rsidR="007139B0" w:rsidRDefault="00751C55" w:rsidP="005672B7">
      <w:pPr>
        <w:pStyle w:val="ac"/>
        <w:spacing w:afterLines="100" w:after="240" w:line="240" w:lineRule="auto"/>
        <w:ind w:firstLine="440"/>
        <w:jc w:val="both"/>
        <w:rPr>
          <w:strike/>
          <w:sz w:val="22"/>
          <w:szCs w:val="22"/>
        </w:rPr>
      </w:pPr>
    </w:p>
    <w:p w14:paraId="2CA82B73" w14:textId="77777777" w:rsidR="007139B0" w:rsidRDefault="00751C55" w:rsidP="005672B7">
      <w:pPr>
        <w:pStyle w:val="ac"/>
        <w:spacing w:afterLines="100" w:after="240" w:line="240" w:lineRule="auto"/>
        <w:ind w:firstLine="440"/>
        <w:jc w:val="both"/>
        <w:rPr>
          <w:strike/>
          <w:sz w:val="22"/>
          <w:szCs w:val="22"/>
        </w:rPr>
      </w:pPr>
    </w:p>
    <w:p w14:paraId="34B1B458" w14:textId="77777777" w:rsidR="007139B0" w:rsidRDefault="00751C55" w:rsidP="005672B7">
      <w:pPr>
        <w:pStyle w:val="ac"/>
        <w:spacing w:afterLines="100" w:after="240" w:line="240" w:lineRule="auto"/>
        <w:ind w:firstLine="440"/>
        <w:jc w:val="both"/>
        <w:rPr>
          <w:strike/>
          <w:sz w:val="22"/>
          <w:szCs w:val="22"/>
        </w:rPr>
      </w:pPr>
    </w:p>
    <w:p w14:paraId="5AD80D44" w14:textId="7A271065" w:rsidR="007139B0" w:rsidRDefault="00751C55" w:rsidP="007139B0">
      <w:pPr>
        <w:pStyle w:val="ac"/>
        <w:spacing w:afterLines="100" w:after="240" w:line="240" w:lineRule="auto"/>
        <w:ind w:firstLine="440"/>
        <w:jc w:val="both"/>
        <w:rPr>
          <w:strike/>
          <w:sz w:val="22"/>
          <w:szCs w:val="22"/>
        </w:rPr>
      </w:pPr>
    </w:p>
    <w:p w14:paraId="47ACEEFF" w14:textId="505993AA" w:rsidR="007C4DA8" w:rsidRDefault="00751C55" w:rsidP="007139B0">
      <w:pPr>
        <w:pStyle w:val="ac"/>
        <w:spacing w:afterLines="100" w:after="240" w:line="240" w:lineRule="auto"/>
        <w:ind w:firstLine="440"/>
        <w:jc w:val="both"/>
        <w:rPr>
          <w:strike/>
          <w:sz w:val="22"/>
          <w:szCs w:val="22"/>
        </w:rPr>
      </w:pPr>
    </w:p>
    <w:p w14:paraId="1782B13C" w14:textId="0BD6016C" w:rsidR="007C4DA8" w:rsidRDefault="00751C55" w:rsidP="007139B0">
      <w:pPr>
        <w:pStyle w:val="ac"/>
        <w:spacing w:afterLines="100" w:after="240" w:line="240" w:lineRule="auto"/>
        <w:ind w:firstLine="440"/>
        <w:jc w:val="both"/>
        <w:rPr>
          <w:strike/>
          <w:sz w:val="22"/>
          <w:szCs w:val="22"/>
        </w:rPr>
      </w:pPr>
    </w:p>
    <w:p w14:paraId="2C014FAC" w14:textId="495A3F3E" w:rsidR="007C4DA8" w:rsidRDefault="00751C55" w:rsidP="007139B0">
      <w:pPr>
        <w:pStyle w:val="ac"/>
        <w:spacing w:afterLines="100" w:after="240" w:line="240" w:lineRule="auto"/>
        <w:ind w:firstLine="440"/>
        <w:jc w:val="both"/>
        <w:rPr>
          <w:strike/>
          <w:sz w:val="22"/>
          <w:szCs w:val="22"/>
        </w:rPr>
      </w:pPr>
    </w:p>
    <w:p w14:paraId="26390B7C" w14:textId="757A6557" w:rsidR="007C4DA8" w:rsidRDefault="00751C55" w:rsidP="007139B0">
      <w:pPr>
        <w:pStyle w:val="ac"/>
        <w:spacing w:afterLines="100" w:after="240" w:line="240" w:lineRule="auto"/>
        <w:ind w:firstLine="440"/>
        <w:jc w:val="both"/>
        <w:rPr>
          <w:strike/>
          <w:sz w:val="22"/>
          <w:szCs w:val="22"/>
        </w:rPr>
      </w:pPr>
    </w:p>
    <w:p w14:paraId="738EBDE1" w14:textId="46174392" w:rsidR="007C4DA8" w:rsidRDefault="00751C55" w:rsidP="007139B0">
      <w:pPr>
        <w:pStyle w:val="ac"/>
        <w:spacing w:afterLines="100" w:after="240" w:line="240" w:lineRule="auto"/>
        <w:ind w:firstLine="440"/>
        <w:jc w:val="both"/>
        <w:rPr>
          <w:strike/>
          <w:sz w:val="22"/>
          <w:szCs w:val="22"/>
        </w:rPr>
      </w:pPr>
    </w:p>
    <w:p w14:paraId="058801FF" w14:textId="4DC151D4" w:rsidR="007C4DA8" w:rsidRDefault="00751C55" w:rsidP="007139B0">
      <w:pPr>
        <w:pStyle w:val="ac"/>
        <w:spacing w:afterLines="100" w:after="240" w:line="240" w:lineRule="auto"/>
        <w:ind w:firstLine="440"/>
        <w:jc w:val="both"/>
        <w:rPr>
          <w:strike/>
          <w:sz w:val="22"/>
          <w:szCs w:val="22"/>
        </w:rPr>
      </w:pPr>
    </w:p>
    <w:p w14:paraId="0C6D02B8" w14:textId="4D0DF202" w:rsidR="007C4DA8" w:rsidRDefault="00751C55" w:rsidP="007139B0">
      <w:pPr>
        <w:pStyle w:val="ac"/>
        <w:spacing w:afterLines="100" w:after="240" w:line="240" w:lineRule="auto"/>
        <w:ind w:firstLine="440"/>
        <w:jc w:val="both"/>
        <w:rPr>
          <w:strike/>
          <w:sz w:val="22"/>
          <w:szCs w:val="22"/>
        </w:rPr>
      </w:pPr>
    </w:p>
    <w:p w14:paraId="2B0A142A" w14:textId="3CB45624" w:rsidR="007C4DA8" w:rsidRDefault="00751C55" w:rsidP="007139B0">
      <w:pPr>
        <w:pStyle w:val="ac"/>
        <w:spacing w:afterLines="100" w:after="240" w:line="240" w:lineRule="auto"/>
        <w:ind w:firstLine="440"/>
        <w:jc w:val="both"/>
        <w:rPr>
          <w:strike/>
          <w:sz w:val="22"/>
          <w:szCs w:val="22"/>
        </w:rPr>
      </w:pPr>
    </w:p>
    <w:p w14:paraId="63D87270" w14:textId="3DFFEE67" w:rsidR="003B5190" w:rsidRPr="007139B0" w:rsidRDefault="00751C55" w:rsidP="007139B0">
      <w:pPr>
        <w:pStyle w:val="ac"/>
        <w:spacing w:afterLines="100" w:after="240" w:line="240" w:lineRule="auto"/>
        <w:jc w:val="both"/>
        <w:rPr>
          <w:rFonts w:ascii="Times New Roman" w:hAnsi="Times New Roman"/>
          <w:sz w:val="22"/>
          <w:szCs w:val="22"/>
        </w:rPr>
      </w:pPr>
    </w:p>
    <w:p w14:paraId="2114D1A6" w14:textId="27DCCE01" w:rsidR="00003434" w:rsidRPr="00003434" w:rsidRDefault="00C0153D" w:rsidP="00033528">
      <w:pPr>
        <w:pStyle w:val="1"/>
        <w:numPr>
          <w:ilvl w:val="0"/>
          <w:numId w:val="14"/>
        </w:numPr>
        <w:spacing w:before="0" w:line="360" w:lineRule="auto"/>
        <w:jc w:val="both"/>
        <w:rPr>
          <w:rFonts w:ascii="Times New Roman" w:eastAsia="楷体" w:hAnsi="Times New Roman" w:cs="Times New Roman"/>
          <w:color w:val="1F4E79"/>
          <w:sz w:val="28"/>
          <w:szCs w:val="28"/>
        </w:rPr>
      </w:pPr>
      <w:bookmarkStart w:id="5" w:name="_Toc101136961"/>
      <w:r>
        <w:rPr>
          <w:rFonts w:ascii="Times New Roman" w:eastAsia="楷体" w:hAnsi="Times New Roman" w:cs="Times New Roman" w:hint="eastAsia"/>
          <w:color w:val="1F4E79"/>
          <w:sz w:val="28"/>
          <w:szCs w:val="28"/>
        </w:rPr>
        <w:t>第二次</w:t>
      </w:r>
      <w:r>
        <w:rPr>
          <w:rFonts w:ascii="Times New Roman" w:eastAsia="楷体" w:hAnsi="Times New Roman" w:cs="Times New Roman" w:hint="eastAsia"/>
          <w:color w:val="1F4E79"/>
          <w:sz w:val="28"/>
          <w:szCs w:val="28"/>
        </w:rPr>
        <w:t>L</w:t>
      </w:r>
      <w:r>
        <w:rPr>
          <w:rFonts w:ascii="Times New Roman" w:eastAsia="楷体" w:hAnsi="Times New Roman" w:cs="Times New Roman"/>
          <w:color w:val="1F4E79"/>
          <w:sz w:val="28"/>
          <w:szCs w:val="28"/>
        </w:rPr>
        <w:t>TC</w:t>
      </w:r>
      <w:r>
        <w:rPr>
          <w:rFonts w:ascii="Times New Roman" w:eastAsia="楷体" w:hAnsi="Times New Roman" w:cs="Times New Roman" w:hint="eastAsia"/>
          <w:color w:val="1F4E79"/>
          <w:sz w:val="28"/>
          <w:szCs w:val="28"/>
        </w:rPr>
        <w:t>减半效应</w:t>
      </w:r>
      <w:bookmarkEnd w:id="5"/>
      <w:r w:rsidRPr="00171A1E">
        <w:rPr>
          <w:rFonts w:ascii="Times New Roman" w:eastAsia="楷体" w:hAnsi="Times New Roman" w:cs="Times New Roman"/>
          <w:color w:val="1F4E79"/>
          <w:sz w:val="28"/>
          <w:szCs w:val="28"/>
        </w:rPr>
        <w:t xml:space="preserve"> </w:t>
      </w:r>
    </w:p>
    <w:p w14:paraId="7726C893" w14:textId="25E9A950" w:rsidR="007139B0" w:rsidRDefault="00C0153D" w:rsidP="00033528">
      <w:pPr>
        <w:spacing w:after="240"/>
        <w:ind w:firstLine="440"/>
        <w:jc w:val="both"/>
        <w:rPr>
          <w:rFonts w:ascii="Times New Roman" w:eastAsia="楷体" w:hAnsi="Times New Roman"/>
          <w:sz w:val="22"/>
        </w:rPr>
      </w:pPr>
      <w:r w:rsidRPr="00167DD6">
        <w:rPr>
          <w:rFonts w:ascii="Times New Roman" w:eastAsia="楷体" w:hAnsi="Times New Roman" w:cs="Cambria"/>
          <w:sz w:val="22"/>
        </w:rPr>
        <w:t>2019</w:t>
      </w:r>
      <w:r w:rsidRPr="00167DD6">
        <w:rPr>
          <w:rFonts w:ascii="Times New Roman" w:eastAsia="楷体" w:hAnsi="Times New Roman" w:cs="Cambria"/>
          <w:sz w:val="22"/>
        </w:rPr>
        <w:t>年</w:t>
      </w:r>
      <w:r w:rsidRPr="00167DD6">
        <w:rPr>
          <w:rFonts w:ascii="Times New Roman" w:eastAsia="楷体" w:hAnsi="Times New Roman" w:cs="Cambria"/>
          <w:sz w:val="22"/>
        </w:rPr>
        <w:t>8</w:t>
      </w:r>
      <w:r w:rsidRPr="00167DD6">
        <w:rPr>
          <w:rFonts w:ascii="Times New Roman" w:eastAsia="楷体" w:hAnsi="Times New Roman" w:cs="Cambria"/>
          <w:sz w:val="22"/>
        </w:rPr>
        <w:t>月</w:t>
      </w:r>
      <w:r w:rsidRPr="00167DD6">
        <w:rPr>
          <w:rFonts w:ascii="Times New Roman" w:eastAsia="楷体" w:hAnsi="Times New Roman" w:cs="Cambria"/>
          <w:sz w:val="22"/>
        </w:rPr>
        <w:t>5</w:t>
      </w:r>
      <w:r w:rsidRPr="00167DD6">
        <w:rPr>
          <w:rFonts w:ascii="Times New Roman" w:eastAsia="楷体" w:hAnsi="Times New Roman" w:cs="Cambria"/>
          <w:sz w:val="22"/>
        </w:rPr>
        <w:t>日，</w:t>
      </w:r>
      <w:r w:rsidRPr="00167DD6">
        <w:rPr>
          <w:rFonts w:ascii="Times New Roman" w:eastAsia="楷体" w:hAnsi="Times New Roman" w:cs="Cambria"/>
          <w:sz w:val="22"/>
        </w:rPr>
        <w:t>LTC</w:t>
      </w:r>
      <w:r w:rsidRPr="00167DD6">
        <w:rPr>
          <w:rFonts w:ascii="Times New Roman" w:eastAsia="楷体" w:hAnsi="Times New Roman" w:cs="Cambria"/>
          <w:sz w:val="22"/>
        </w:rPr>
        <w:t>顺利完成第二次减半，奖励由原先的</w:t>
      </w:r>
      <w:r w:rsidRPr="00167DD6">
        <w:rPr>
          <w:rFonts w:ascii="Times New Roman" w:eastAsia="楷体" w:hAnsi="Times New Roman" w:cs="Cambria"/>
          <w:sz w:val="22"/>
        </w:rPr>
        <w:t>25LTC</w:t>
      </w:r>
      <w:r w:rsidRPr="00167DD6">
        <w:rPr>
          <w:rFonts w:ascii="Times New Roman" w:eastAsia="楷体" w:hAnsi="Times New Roman" w:cs="Cambria"/>
          <w:sz w:val="22"/>
        </w:rPr>
        <w:t>减半至</w:t>
      </w:r>
      <w:r w:rsidRPr="00167DD6">
        <w:rPr>
          <w:rFonts w:ascii="Times New Roman" w:eastAsia="楷体" w:hAnsi="Times New Roman" w:cs="Cambria"/>
          <w:sz w:val="22"/>
        </w:rPr>
        <w:t>12.5LTC</w:t>
      </w:r>
      <w:r w:rsidRPr="00167DD6">
        <w:rPr>
          <w:rFonts w:ascii="Times New Roman" w:eastAsia="楷体" w:hAnsi="Times New Roman" w:cs="Cambria"/>
          <w:sz w:val="22"/>
        </w:rPr>
        <w:t>。</w:t>
      </w:r>
      <w:r>
        <w:rPr>
          <w:rFonts w:ascii="Times New Roman" w:eastAsia="楷体" w:hAnsi="Times New Roman" w:hint="eastAsia"/>
          <w:sz w:val="22"/>
        </w:rPr>
        <w:t>第一次</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减半效应周期的时间跨度是</w:t>
      </w:r>
      <w:r>
        <w:rPr>
          <w:rFonts w:ascii="Times New Roman" w:eastAsia="楷体" w:hAnsi="Times New Roman" w:hint="eastAsia"/>
          <w:sz w:val="22"/>
        </w:rPr>
        <w:t>2</w:t>
      </w:r>
      <w:r>
        <w:rPr>
          <w:rFonts w:ascii="Times New Roman" w:eastAsia="楷体" w:hAnsi="Times New Roman"/>
          <w:sz w:val="22"/>
        </w:rPr>
        <w:t>018</w:t>
      </w:r>
      <w:r>
        <w:rPr>
          <w:rFonts w:ascii="Times New Roman" w:eastAsia="楷体" w:hAnsi="Times New Roman" w:hint="eastAsia"/>
          <w:sz w:val="22"/>
        </w:rPr>
        <w:t>年</w:t>
      </w:r>
      <w:r>
        <w:rPr>
          <w:rFonts w:ascii="Times New Roman" w:eastAsia="楷体" w:hAnsi="Times New Roman"/>
          <w:sz w:val="22"/>
        </w:rPr>
        <w:t>12</w:t>
      </w:r>
      <w:r>
        <w:rPr>
          <w:rFonts w:ascii="Times New Roman" w:eastAsia="楷体" w:hAnsi="Times New Roman" w:hint="eastAsia"/>
          <w:sz w:val="22"/>
        </w:rPr>
        <w:t>月</w:t>
      </w:r>
      <w:r>
        <w:rPr>
          <w:rFonts w:ascii="Times New Roman" w:eastAsia="楷体" w:hAnsi="Times New Roman"/>
          <w:sz w:val="22"/>
        </w:rPr>
        <w:t>15</w:t>
      </w:r>
      <w:r>
        <w:rPr>
          <w:rFonts w:ascii="Times New Roman" w:eastAsia="楷体" w:hAnsi="Times New Roman" w:hint="eastAsia"/>
          <w:sz w:val="22"/>
        </w:rPr>
        <w:t>日至</w:t>
      </w:r>
      <w:r>
        <w:rPr>
          <w:rFonts w:ascii="Times New Roman" w:eastAsia="楷体" w:hAnsi="Times New Roman" w:hint="eastAsia"/>
          <w:sz w:val="22"/>
        </w:rPr>
        <w:t>2</w:t>
      </w:r>
      <w:r>
        <w:rPr>
          <w:rFonts w:ascii="Times New Roman" w:eastAsia="楷体" w:hAnsi="Times New Roman"/>
          <w:sz w:val="22"/>
        </w:rPr>
        <w:t>019</w:t>
      </w:r>
      <w:r>
        <w:rPr>
          <w:rFonts w:ascii="Times New Roman" w:eastAsia="楷体" w:hAnsi="Times New Roman" w:hint="eastAsia"/>
          <w:sz w:val="22"/>
        </w:rPr>
        <w:t>年</w:t>
      </w:r>
      <w:r>
        <w:rPr>
          <w:rFonts w:ascii="Times New Roman" w:eastAsia="楷体" w:hAnsi="Times New Roman" w:hint="eastAsia"/>
          <w:sz w:val="22"/>
        </w:rPr>
        <w:t>8</w:t>
      </w:r>
      <w:r>
        <w:rPr>
          <w:rFonts w:ascii="Times New Roman" w:eastAsia="楷体" w:hAnsi="Times New Roman" w:hint="eastAsia"/>
          <w:sz w:val="22"/>
        </w:rPr>
        <w:t>月</w:t>
      </w:r>
      <w:r>
        <w:rPr>
          <w:rFonts w:ascii="Times New Roman" w:eastAsia="楷体" w:hAnsi="Times New Roman"/>
          <w:sz w:val="22"/>
        </w:rPr>
        <w:t>5</w:t>
      </w:r>
      <w:r>
        <w:rPr>
          <w:rFonts w:ascii="Times New Roman" w:eastAsia="楷体" w:hAnsi="Times New Roman" w:hint="eastAsia"/>
          <w:sz w:val="22"/>
        </w:rPr>
        <w:t>日，持续了</w:t>
      </w:r>
      <w:r>
        <w:rPr>
          <w:rFonts w:ascii="Times New Roman" w:eastAsia="楷体" w:hAnsi="Times New Roman" w:hint="eastAsia"/>
          <w:sz w:val="22"/>
        </w:rPr>
        <w:t>2</w:t>
      </w:r>
      <w:r>
        <w:rPr>
          <w:rFonts w:ascii="Times New Roman" w:eastAsia="楷体" w:hAnsi="Times New Roman"/>
          <w:sz w:val="22"/>
        </w:rPr>
        <w:t>33</w:t>
      </w:r>
      <w:r>
        <w:rPr>
          <w:rFonts w:ascii="Times New Roman" w:eastAsia="楷体" w:hAnsi="Times New Roman" w:hint="eastAsia"/>
          <w:sz w:val="22"/>
        </w:rPr>
        <w:t>天。</w:t>
      </w:r>
    </w:p>
    <w:p w14:paraId="101129EC" w14:textId="012DD0F0" w:rsidR="007139B0" w:rsidRDefault="00C0153D" w:rsidP="00033528">
      <w:pPr>
        <w:spacing w:after="240"/>
        <w:ind w:firstLine="440"/>
        <w:jc w:val="both"/>
        <w:rPr>
          <w:rFonts w:ascii="Times New Roman" w:eastAsia="楷体" w:hAnsi="Times New Roman"/>
          <w:sz w:val="22"/>
        </w:rPr>
      </w:pPr>
      <w:r>
        <w:rPr>
          <w:rFonts w:ascii="Times New Roman" w:eastAsia="楷体" w:hAnsi="Times New Roman" w:hint="eastAsia"/>
          <w:sz w:val="22"/>
        </w:rPr>
        <w:t>2</w:t>
      </w:r>
      <w:r>
        <w:rPr>
          <w:rFonts w:ascii="Times New Roman" w:eastAsia="楷体" w:hAnsi="Times New Roman"/>
          <w:sz w:val="22"/>
        </w:rPr>
        <w:t>018</w:t>
      </w:r>
      <w:r>
        <w:rPr>
          <w:rFonts w:ascii="Times New Roman" w:eastAsia="楷体" w:hAnsi="Times New Roman" w:hint="eastAsia"/>
          <w:sz w:val="22"/>
        </w:rPr>
        <w:t>年</w:t>
      </w:r>
      <w:r>
        <w:rPr>
          <w:rFonts w:ascii="Times New Roman" w:eastAsia="楷体" w:hAnsi="Times New Roman" w:hint="eastAsia"/>
          <w:sz w:val="22"/>
        </w:rPr>
        <w:t>1</w:t>
      </w:r>
      <w:r>
        <w:rPr>
          <w:rFonts w:ascii="Times New Roman" w:eastAsia="楷体" w:hAnsi="Times New Roman"/>
          <w:sz w:val="22"/>
        </w:rPr>
        <w:t>2</w:t>
      </w:r>
      <w:r>
        <w:rPr>
          <w:rFonts w:ascii="Times New Roman" w:eastAsia="楷体" w:hAnsi="Times New Roman" w:hint="eastAsia"/>
          <w:sz w:val="22"/>
        </w:rPr>
        <w:t>月</w:t>
      </w:r>
      <w:r>
        <w:rPr>
          <w:rFonts w:ascii="Times New Roman" w:eastAsia="楷体" w:hAnsi="Times New Roman" w:hint="eastAsia"/>
          <w:sz w:val="22"/>
        </w:rPr>
        <w:t>1</w:t>
      </w:r>
      <w:r>
        <w:rPr>
          <w:rFonts w:ascii="Times New Roman" w:eastAsia="楷体" w:hAnsi="Times New Roman"/>
          <w:sz w:val="22"/>
        </w:rPr>
        <w:t>5</w:t>
      </w:r>
      <w:r>
        <w:rPr>
          <w:rFonts w:ascii="Times New Roman" w:eastAsia="楷体" w:hAnsi="Times New Roman" w:hint="eastAsia"/>
          <w:sz w:val="22"/>
        </w:rPr>
        <w:t>日至</w:t>
      </w:r>
      <w:r>
        <w:rPr>
          <w:rFonts w:ascii="Times New Roman" w:eastAsia="楷体" w:hAnsi="Times New Roman"/>
          <w:sz w:val="22"/>
        </w:rPr>
        <w:t>2019</w:t>
      </w:r>
      <w:r>
        <w:rPr>
          <w:rFonts w:ascii="Times New Roman" w:eastAsia="楷体" w:hAnsi="Times New Roman" w:hint="eastAsia"/>
          <w:sz w:val="22"/>
        </w:rPr>
        <w:t>年</w:t>
      </w:r>
      <w:r>
        <w:rPr>
          <w:rFonts w:ascii="Times New Roman" w:eastAsia="楷体" w:hAnsi="Times New Roman" w:hint="eastAsia"/>
          <w:sz w:val="22"/>
        </w:rPr>
        <w:t>6</w:t>
      </w:r>
      <w:r>
        <w:rPr>
          <w:rFonts w:ascii="Times New Roman" w:eastAsia="楷体" w:hAnsi="Times New Roman" w:hint="eastAsia"/>
          <w:sz w:val="22"/>
        </w:rPr>
        <w:t>月</w:t>
      </w:r>
      <w:r>
        <w:rPr>
          <w:rFonts w:ascii="Times New Roman" w:eastAsia="楷体" w:hAnsi="Times New Roman" w:hint="eastAsia"/>
          <w:sz w:val="22"/>
        </w:rPr>
        <w:t>2</w:t>
      </w:r>
      <w:r>
        <w:rPr>
          <w:rFonts w:ascii="Times New Roman" w:eastAsia="楷体" w:hAnsi="Times New Roman"/>
          <w:sz w:val="22"/>
        </w:rPr>
        <w:t>2</w:t>
      </w:r>
      <w:r>
        <w:rPr>
          <w:rFonts w:ascii="Times New Roman" w:eastAsia="楷体" w:hAnsi="Times New Roman" w:hint="eastAsia"/>
          <w:sz w:val="22"/>
        </w:rPr>
        <w:t>日是</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价格上行阶段，持续了</w:t>
      </w:r>
      <w:r>
        <w:rPr>
          <w:rFonts w:ascii="Times New Roman" w:eastAsia="楷体" w:hAnsi="Times New Roman" w:hint="eastAsia"/>
          <w:sz w:val="22"/>
        </w:rPr>
        <w:t>1</w:t>
      </w:r>
      <w:r>
        <w:rPr>
          <w:rFonts w:ascii="Times New Roman" w:eastAsia="楷体" w:hAnsi="Times New Roman"/>
          <w:sz w:val="22"/>
        </w:rPr>
        <w:t>89</w:t>
      </w:r>
      <w:r>
        <w:rPr>
          <w:rFonts w:ascii="Times New Roman" w:eastAsia="楷体" w:hAnsi="Times New Roman" w:hint="eastAsia"/>
          <w:sz w:val="22"/>
        </w:rPr>
        <w:t>天，在此期间</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上涨幅度达</w:t>
      </w:r>
      <w:r>
        <w:rPr>
          <w:rFonts w:ascii="Times New Roman" w:eastAsia="楷体" w:hAnsi="Times New Roman"/>
          <w:sz w:val="22"/>
        </w:rPr>
        <w:t>490</w:t>
      </w:r>
      <w:r>
        <w:rPr>
          <w:rFonts w:ascii="Times New Roman" w:eastAsia="楷体" w:hAnsi="Times New Roman" w:hint="eastAsia"/>
          <w:sz w:val="22"/>
        </w:rPr>
        <w:t>%</w:t>
      </w:r>
      <w:r>
        <w:rPr>
          <w:rFonts w:ascii="Times New Roman" w:eastAsia="楷体" w:hAnsi="Times New Roman" w:hint="eastAsia"/>
          <w:sz w:val="22"/>
        </w:rPr>
        <w:t>。</w:t>
      </w:r>
      <w:r>
        <w:rPr>
          <w:rFonts w:ascii="Times New Roman" w:eastAsia="楷体" w:hAnsi="Times New Roman" w:hint="eastAsia"/>
          <w:sz w:val="22"/>
        </w:rPr>
        <w:t>2</w:t>
      </w:r>
      <w:r>
        <w:rPr>
          <w:rFonts w:ascii="Times New Roman" w:eastAsia="楷体" w:hAnsi="Times New Roman"/>
          <w:sz w:val="22"/>
        </w:rPr>
        <w:t>019</w:t>
      </w:r>
      <w:r>
        <w:rPr>
          <w:rFonts w:ascii="Times New Roman" w:eastAsia="楷体" w:hAnsi="Times New Roman" w:hint="eastAsia"/>
          <w:sz w:val="22"/>
        </w:rPr>
        <w:t>年</w:t>
      </w:r>
      <w:r>
        <w:rPr>
          <w:rFonts w:ascii="Times New Roman" w:eastAsia="楷体" w:hAnsi="Times New Roman" w:hint="eastAsia"/>
          <w:sz w:val="22"/>
        </w:rPr>
        <w:t>6</w:t>
      </w:r>
      <w:r>
        <w:rPr>
          <w:rFonts w:ascii="Times New Roman" w:eastAsia="楷体" w:hAnsi="Times New Roman" w:hint="eastAsia"/>
          <w:sz w:val="22"/>
        </w:rPr>
        <w:t>月</w:t>
      </w:r>
      <w:r>
        <w:rPr>
          <w:rFonts w:ascii="Times New Roman" w:eastAsia="楷体" w:hAnsi="Times New Roman" w:hint="eastAsia"/>
          <w:sz w:val="22"/>
        </w:rPr>
        <w:t>2</w:t>
      </w:r>
      <w:r>
        <w:rPr>
          <w:rFonts w:ascii="Times New Roman" w:eastAsia="楷体" w:hAnsi="Times New Roman"/>
          <w:sz w:val="22"/>
        </w:rPr>
        <w:t>2</w:t>
      </w:r>
      <w:r>
        <w:rPr>
          <w:rFonts w:ascii="Times New Roman" w:eastAsia="楷体" w:hAnsi="Times New Roman" w:hint="eastAsia"/>
          <w:sz w:val="22"/>
        </w:rPr>
        <w:t>日至</w:t>
      </w:r>
      <w:r>
        <w:rPr>
          <w:rFonts w:ascii="Times New Roman" w:eastAsia="楷体" w:hAnsi="Times New Roman" w:hint="eastAsia"/>
          <w:sz w:val="22"/>
        </w:rPr>
        <w:t>8</w:t>
      </w:r>
      <w:r>
        <w:rPr>
          <w:rFonts w:ascii="Times New Roman" w:eastAsia="楷体" w:hAnsi="Times New Roman" w:hint="eastAsia"/>
          <w:sz w:val="22"/>
        </w:rPr>
        <w:t>月</w:t>
      </w:r>
      <w:r>
        <w:rPr>
          <w:rFonts w:ascii="Times New Roman" w:eastAsia="楷体" w:hAnsi="Times New Roman"/>
          <w:sz w:val="22"/>
        </w:rPr>
        <w:t>5</w:t>
      </w:r>
      <w:r>
        <w:rPr>
          <w:rFonts w:ascii="Times New Roman" w:eastAsia="楷体" w:hAnsi="Times New Roman" w:hint="eastAsia"/>
          <w:sz w:val="22"/>
        </w:rPr>
        <w:t>日是</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价格下行阶段，持续了</w:t>
      </w:r>
      <w:r>
        <w:rPr>
          <w:rFonts w:ascii="Times New Roman" w:eastAsia="楷体" w:hAnsi="Times New Roman" w:hint="eastAsia"/>
          <w:sz w:val="22"/>
        </w:rPr>
        <w:t>4</w:t>
      </w:r>
      <w:r>
        <w:rPr>
          <w:rFonts w:ascii="Times New Roman" w:eastAsia="楷体" w:hAnsi="Times New Roman"/>
          <w:sz w:val="22"/>
        </w:rPr>
        <w:t>4</w:t>
      </w:r>
      <w:r>
        <w:rPr>
          <w:rFonts w:ascii="Times New Roman" w:eastAsia="楷体" w:hAnsi="Times New Roman" w:hint="eastAsia"/>
          <w:sz w:val="22"/>
        </w:rPr>
        <w:t>天，在此期间</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下跌幅度达</w:t>
      </w:r>
      <w:r>
        <w:rPr>
          <w:rFonts w:ascii="Times New Roman" w:eastAsia="楷体" w:hAnsi="Times New Roman" w:hint="eastAsia"/>
          <w:sz w:val="22"/>
        </w:rPr>
        <w:t>3</w:t>
      </w:r>
      <w:r>
        <w:rPr>
          <w:rFonts w:ascii="Times New Roman" w:eastAsia="楷体" w:hAnsi="Times New Roman"/>
          <w:sz w:val="22"/>
        </w:rPr>
        <w:t>2%</w:t>
      </w:r>
      <w:r>
        <w:rPr>
          <w:rFonts w:ascii="Times New Roman" w:eastAsia="楷体" w:hAnsi="Times New Roman" w:hint="eastAsia"/>
          <w:sz w:val="22"/>
        </w:rPr>
        <w:t>。</w:t>
      </w:r>
    </w:p>
    <w:p w14:paraId="136E121D" w14:textId="6D41312F" w:rsidR="006F6C33" w:rsidRDefault="00C0153D" w:rsidP="00033528">
      <w:pPr>
        <w:spacing w:after="240"/>
        <w:ind w:firstLine="440"/>
        <w:jc w:val="both"/>
        <w:rPr>
          <w:rFonts w:ascii="Times New Roman" w:eastAsia="楷体" w:hAnsi="Times New Roman"/>
          <w:sz w:val="22"/>
        </w:rPr>
      </w:pPr>
      <w:r>
        <w:rPr>
          <w:rFonts w:ascii="Times New Roman" w:eastAsia="楷体" w:hAnsi="Times New Roman" w:hint="eastAsia"/>
          <w:sz w:val="22"/>
        </w:rPr>
        <w:t>从上升过程来看，</w:t>
      </w:r>
      <w:r w:rsidRPr="00510EA3">
        <w:rPr>
          <w:rFonts w:ascii="Times New Roman" w:eastAsia="楷体" w:hAnsi="Times New Roman"/>
          <w:sz w:val="22"/>
        </w:rPr>
        <w:t>LTC</w:t>
      </w:r>
      <w:r>
        <w:rPr>
          <w:rFonts w:ascii="Times New Roman" w:eastAsia="楷体" w:hAnsi="Times New Roman" w:hint="eastAsia"/>
          <w:sz w:val="22"/>
        </w:rPr>
        <w:t>于</w:t>
      </w:r>
      <w:r w:rsidRPr="00510EA3">
        <w:rPr>
          <w:rFonts w:ascii="Times New Roman" w:eastAsia="楷体" w:hAnsi="Times New Roman"/>
          <w:sz w:val="22"/>
        </w:rPr>
        <w:t>201</w:t>
      </w:r>
      <w:r>
        <w:rPr>
          <w:rFonts w:ascii="Times New Roman" w:eastAsia="楷体" w:hAnsi="Times New Roman"/>
          <w:sz w:val="22"/>
        </w:rPr>
        <w:t>8</w:t>
      </w:r>
      <w:r w:rsidRPr="00510EA3">
        <w:rPr>
          <w:rFonts w:ascii="Times New Roman" w:eastAsia="楷体" w:hAnsi="Times New Roman"/>
          <w:sz w:val="22"/>
        </w:rPr>
        <w:t>年</w:t>
      </w:r>
      <w:r w:rsidRPr="00510EA3">
        <w:rPr>
          <w:rFonts w:ascii="Times New Roman" w:eastAsia="楷体" w:hAnsi="Times New Roman"/>
          <w:sz w:val="22"/>
        </w:rPr>
        <w:t>1</w:t>
      </w:r>
      <w:r>
        <w:rPr>
          <w:rFonts w:ascii="Times New Roman" w:eastAsia="楷体" w:hAnsi="Times New Roman"/>
          <w:sz w:val="22"/>
        </w:rPr>
        <w:t>2</w:t>
      </w:r>
      <w:r w:rsidRPr="00510EA3">
        <w:rPr>
          <w:rFonts w:ascii="Times New Roman" w:eastAsia="楷体" w:hAnsi="Times New Roman"/>
          <w:sz w:val="22"/>
        </w:rPr>
        <w:t>月</w:t>
      </w:r>
      <w:r w:rsidRPr="00510EA3">
        <w:rPr>
          <w:rFonts w:ascii="Times New Roman" w:eastAsia="楷体" w:hAnsi="Times New Roman"/>
          <w:sz w:val="22"/>
        </w:rPr>
        <w:t>15</w:t>
      </w:r>
      <w:r w:rsidRPr="00510EA3">
        <w:rPr>
          <w:rFonts w:ascii="Times New Roman" w:eastAsia="楷体" w:hAnsi="Times New Roman"/>
          <w:sz w:val="22"/>
        </w:rPr>
        <w:t>日</w:t>
      </w:r>
      <w:r>
        <w:rPr>
          <w:rFonts w:ascii="Times New Roman" w:eastAsia="楷体" w:hAnsi="Times New Roman" w:hint="eastAsia"/>
          <w:sz w:val="22"/>
        </w:rPr>
        <w:t>确认底部后，价格一路高涨至次年</w:t>
      </w:r>
      <w:r>
        <w:rPr>
          <w:rFonts w:ascii="Times New Roman" w:eastAsia="楷体" w:hAnsi="Times New Roman" w:hint="eastAsia"/>
          <w:sz w:val="22"/>
        </w:rPr>
        <w:t>6</w:t>
      </w:r>
      <w:r>
        <w:rPr>
          <w:rFonts w:ascii="Times New Roman" w:eastAsia="楷体" w:hAnsi="Times New Roman" w:hint="eastAsia"/>
          <w:sz w:val="22"/>
        </w:rPr>
        <w:t>月</w:t>
      </w:r>
      <w:r>
        <w:rPr>
          <w:rFonts w:ascii="Times New Roman" w:eastAsia="楷体" w:hAnsi="Times New Roman" w:hint="eastAsia"/>
          <w:sz w:val="22"/>
        </w:rPr>
        <w:t>2</w:t>
      </w:r>
      <w:r>
        <w:rPr>
          <w:rFonts w:ascii="Times New Roman" w:eastAsia="楷体" w:hAnsi="Times New Roman"/>
          <w:sz w:val="22"/>
        </w:rPr>
        <w:t>2</w:t>
      </w:r>
      <w:r>
        <w:rPr>
          <w:rFonts w:ascii="Times New Roman" w:eastAsia="楷体" w:hAnsi="Times New Roman" w:hint="eastAsia"/>
          <w:sz w:val="22"/>
        </w:rPr>
        <w:t>日见顶。上涨幅度高达</w:t>
      </w:r>
      <w:r>
        <w:rPr>
          <w:rFonts w:ascii="Times New Roman" w:eastAsia="楷体" w:hAnsi="Times New Roman"/>
          <w:sz w:val="22"/>
        </w:rPr>
        <w:t>490%</w:t>
      </w:r>
      <w:r>
        <w:rPr>
          <w:rFonts w:ascii="Times New Roman" w:eastAsia="楷体" w:hAnsi="Times New Roman" w:hint="eastAsia"/>
          <w:sz w:val="22"/>
        </w:rPr>
        <w:t>。</w:t>
      </w:r>
    </w:p>
    <w:p w14:paraId="7164836C" w14:textId="243DF357" w:rsidR="006D584F" w:rsidRDefault="00C0153D" w:rsidP="00F254E6">
      <w:pPr>
        <w:spacing w:after="240"/>
        <w:ind w:firstLine="440"/>
        <w:jc w:val="both"/>
        <w:rPr>
          <w:rFonts w:ascii="Times New Roman" w:eastAsia="楷体" w:hAnsi="Times New Roman"/>
          <w:sz w:val="22"/>
        </w:rPr>
      </w:pPr>
      <w:r>
        <w:rPr>
          <w:rFonts w:ascii="Times New Roman" w:eastAsia="楷体" w:hAnsi="Times New Roman" w:hint="eastAsia"/>
          <w:sz w:val="22"/>
        </w:rPr>
        <w:t>从</w:t>
      </w:r>
      <w:r>
        <w:rPr>
          <w:rFonts w:ascii="Times New Roman" w:eastAsia="楷体" w:hAnsi="Times New Roman" w:hint="eastAsia"/>
          <w:sz w:val="22"/>
        </w:rPr>
        <w:t>L</w:t>
      </w:r>
      <w:r>
        <w:rPr>
          <w:rFonts w:ascii="Times New Roman" w:eastAsia="楷体" w:hAnsi="Times New Roman"/>
          <w:sz w:val="22"/>
        </w:rPr>
        <w:t>TC/BTC</w:t>
      </w:r>
      <w:r>
        <w:rPr>
          <w:rFonts w:ascii="Times New Roman" w:eastAsia="楷体" w:hAnsi="Times New Roman" w:hint="eastAsia"/>
          <w:sz w:val="22"/>
        </w:rPr>
        <w:t>来看，市场走势见底于</w:t>
      </w:r>
      <w:r>
        <w:rPr>
          <w:rFonts w:ascii="Times New Roman" w:eastAsia="楷体" w:hAnsi="Times New Roman" w:hint="eastAsia"/>
          <w:sz w:val="22"/>
        </w:rPr>
        <w:t>2</w:t>
      </w:r>
      <w:r>
        <w:rPr>
          <w:rFonts w:ascii="Times New Roman" w:eastAsia="楷体" w:hAnsi="Times New Roman"/>
          <w:sz w:val="22"/>
        </w:rPr>
        <w:t>018</w:t>
      </w:r>
      <w:r>
        <w:rPr>
          <w:rFonts w:ascii="Times New Roman" w:eastAsia="楷体" w:hAnsi="Times New Roman" w:hint="eastAsia"/>
          <w:sz w:val="22"/>
        </w:rPr>
        <w:t>年</w:t>
      </w:r>
      <w:r>
        <w:rPr>
          <w:rFonts w:ascii="Times New Roman" w:eastAsia="楷体" w:hAnsi="Times New Roman" w:hint="eastAsia"/>
          <w:sz w:val="22"/>
        </w:rPr>
        <w:t>1</w:t>
      </w:r>
      <w:r>
        <w:rPr>
          <w:rFonts w:ascii="Times New Roman" w:eastAsia="楷体" w:hAnsi="Times New Roman"/>
          <w:sz w:val="22"/>
        </w:rPr>
        <w:t>2</w:t>
      </w:r>
      <w:r>
        <w:rPr>
          <w:rFonts w:ascii="Times New Roman" w:eastAsia="楷体" w:hAnsi="Times New Roman" w:hint="eastAsia"/>
          <w:sz w:val="22"/>
        </w:rPr>
        <w:t>月</w:t>
      </w:r>
      <w:r>
        <w:rPr>
          <w:rFonts w:ascii="Times New Roman" w:eastAsia="楷体" w:hAnsi="Times New Roman" w:hint="eastAsia"/>
          <w:sz w:val="22"/>
        </w:rPr>
        <w:t>1</w:t>
      </w:r>
      <w:r>
        <w:rPr>
          <w:rFonts w:ascii="Times New Roman" w:eastAsia="楷体" w:hAnsi="Times New Roman"/>
          <w:sz w:val="22"/>
        </w:rPr>
        <w:t>2</w:t>
      </w:r>
      <w:r>
        <w:rPr>
          <w:rFonts w:ascii="Times New Roman" w:eastAsia="楷体" w:hAnsi="Times New Roman" w:hint="eastAsia"/>
          <w:sz w:val="22"/>
        </w:rPr>
        <w:t>日，第一次高点出现于</w:t>
      </w:r>
      <w:r>
        <w:rPr>
          <w:rFonts w:ascii="Times New Roman" w:eastAsia="楷体" w:hAnsi="Times New Roman" w:hint="eastAsia"/>
          <w:sz w:val="22"/>
        </w:rPr>
        <w:t>2</w:t>
      </w:r>
      <w:r>
        <w:rPr>
          <w:rFonts w:ascii="Times New Roman" w:eastAsia="楷体" w:hAnsi="Times New Roman"/>
          <w:sz w:val="22"/>
        </w:rPr>
        <w:t>019</w:t>
      </w:r>
      <w:r>
        <w:rPr>
          <w:rFonts w:ascii="Times New Roman" w:eastAsia="楷体" w:hAnsi="Times New Roman" w:hint="eastAsia"/>
          <w:sz w:val="22"/>
        </w:rPr>
        <w:t>年</w:t>
      </w:r>
      <w:r>
        <w:rPr>
          <w:rFonts w:ascii="Times New Roman" w:eastAsia="楷体" w:hAnsi="Times New Roman" w:hint="eastAsia"/>
          <w:sz w:val="22"/>
        </w:rPr>
        <w:t>4</w:t>
      </w:r>
      <w:r>
        <w:rPr>
          <w:rFonts w:ascii="Times New Roman" w:eastAsia="楷体" w:hAnsi="Times New Roman" w:hint="eastAsia"/>
          <w:sz w:val="22"/>
        </w:rPr>
        <w:t>月</w:t>
      </w:r>
      <w:r>
        <w:rPr>
          <w:rFonts w:ascii="Times New Roman" w:eastAsia="楷体" w:hAnsi="Times New Roman" w:hint="eastAsia"/>
          <w:sz w:val="22"/>
        </w:rPr>
        <w:t>6</w:t>
      </w:r>
      <w:r>
        <w:rPr>
          <w:rFonts w:ascii="Times New Roman" w:eastAsia="楷体" w:hAnsi="Times New Roman" w:hint="eastAsia"/>
          <w:sz w:val="22"/>
        </w:rPr>
        <w:t>日，随后一路下跌</w:t>
      </w:r>
      <w:r>
        <w:rPr>
          <w:rFonts w:ascii="Times New Roman" w:eastAsia="楷体" w:hAnsi="Times New Roman" w:hint="eastAsia"/>
          <w:sz w:val="22"/>
        </w:rPr>
        <w:t>3</w:t>
      </w:r>
      <w:r>
        <w:rPr>
          <w:rFonts w:ascii="Times New Roman" w:eastAsia="楷体" w:hAnsi="Times New Roman"/>
          <w:sz w:val="22"/>
        </w:rPr>
        <w:t>7%</w:t>
      </w:r>
      <w:r>
        <w:rPr>
          <w:rFonts w:ascii="Times New Roman" w:eastAsia="楷体" w:hAnsi="Times New Roman" w:hint="eastAsia"/>
          <w:sz w:val="22"/>
        </w:rPr>
        <w:t>。</w:t>
      </w:r>
      <w:r>
        <w:rPr>
          <w:rFonts w:ascii="Times New Roman" w:eastAsia="楷体" w:hAnsi="Times New Roman" w:hint="eastAsia"/>
          <w:sz w:val="22"/>
        </w:rPr>
        <w:t>5</w:t>
      </w:r>
      <w:r>
        <w:rPr>
          <w:rFonts w:ascii="Times New Roman" w:eastAsia="楷体" w:hAnsi="Times New Roman" w:hint="eastAsia"/>
          <w:sz w:val="22"/>
        </w:rPr>
        <w:t>月</w:t>
      </w:r>
      <w:r>
        <w:rPr>
          <w:rFonts w:ascii="Times New Roman" w:eastAsia="楷体" w:hAnsi="Times New Roman" w:hint="eastAsia"/>
          <w:sz w:val="22"/>
        </w:rPr>
        <w:t>1</w:t>
      </w:r>
      <w:r>
        <w:rPr>
          <w:rFonts w:ascii="Times New Roman" w:eastAsia="楷体" w:hAnsi="Times New Roman"/>
          <w:sz w:val="22"/>
        </w:rPr>
        <w:t>4</w:t>
      </w:r>
      <w:r>
        <w:rPr>
          <w:rFonts w:ascii="Times New Roman" w:eastAsia="楷体" w:hAnsi="Times New Roman" w:hint="eastAsia"/>
          <w:sz w:val="22"/>
        </w:rPr>
        <w:t>日</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开启减半行情，见顶于</w:t>
      </w:r>
      <w:r>
        <w:rPr>
          <w:rFonts w:ascii="Times New Roman" w:eastAsia="楷体" w:hAnsi="Times New Roman" w:hint="eastAsia"/>
          <w:sz w:val="22"/>
        </w:rPr>
        <w:t>6</w:t>
      </w:r>
      <w:r>
        <w:rPr>
          <w:rFonts w:ascii="Times New Roman" w:eastAsia="楷体" w:hAnsi="Times New Roman" w:hint="eastAsia"/>
          <w:sz w:val="22"/>
        </w:rPr>
        <w:t>月</w:t>
      </w:r>
      <w:r>
        <w:rPr>
          <w:rFonts w:ascii="Times New Roman" w:eastAsia="楷体" w:hAnsi="Times New Roman" w:hint="eastAsia"/>
          <w:sz w:val="22"/>
        </w:rPr>
        <w:t>1</w:t>
      </w:r>
      <w:r>
        <w:rPr>
          <w:rFonts w:ascii="Times New Roman" w:eastAsia="楷体" w:hAnsi="Times New Roman"/>
          <w:sz w:val="22"/>
        </w:rPr>
        <w:t>1</w:t>
      </w:r>
      <w:r>
        <w:rPr>
          <w:rFonts w:ascii="Times New Roman" w:eastAsia="楷体" w:hAnsi="Times New Roman" w:hint="eastAsia"/>
          <w:sz w:val="22"/>
        </w:rPr>
        <w:t>日。至减半当日，回撤幅度在</w:t>
      </w:r>
      <w:r>
        <w:rPr>
          <w:rFonts w:ascii="Times New Roman" w:eastAsia="楷体" w:hAnsi="Times New Roman" w:hint="eastAsia"/>
          <w:sz w:val="22"/>
        </w:rPr>
        <w:t>5</w:t>
      </w:r>
      <w:r>
        <w:rPr>
          <w:rFonts w:ascii="Times New Roman" w:eastAsia="楷体" w:hAnsi="Times New Roman"/>
          <w:sz w:val="22"/>
        </w:rPr>
        <w:t>0%</w:t>
      </w:r>
      <w:r>
        <w:rPr>
          <w:rFonts w:ascii="Times New Roman" w:eastAsia="楷体" w:hAnsi="Times New Roman" w:hint="eastAsia"/>
          <w:sz w:val="22"/>
        </w:rPr>
        <w:t>以上。</w:t>
      </w:r>
    </w:p>
    <w:p w14:paraId="77AD2918" w14:textId="77777777" w:rsidR="00F254E6" w:rsidRDefault="00F254E6" w:rsidP="00F254E6">
      <w:pPr>
        <w:spacing w:after="240"/>
        <w:ind w:firstLine="440"/>
        <w:jc w:val="both"/>
        <w:rPr>
          <w:rFonts w:ascii="Times New Roman" w:eastAsia="楷体" w:hAnsi="Times New Roman" w:hint="eastAsia"/>
          <w:sz w:val="22"/>
        </w:rPr>
      </w:pPr>
    </w:p>
    <w:p w14:paraId="7B33CFE2" w14:textId="2D0F9EEC" w:rsidR="00E9518F" w:rsidRPr="00E9518F" w:rsidRDefault="00C0153D" w:rsidP="00AA395A">
      <w:pPr>
        <w:pStyle w:val="ac"/>
        <w:spacing w:afterLines="40" w:after="96" w:line="240" w:lineRule="auto"/>
        <w:jc w:val="both"/>
        <w:rPr>
          <w:rFonts w:ascii="Times New Roman" w:hAnsi="Times New Roman"/>
          <w:sz w:val="20"/>
          <w:szCs w:val="20"/>
        </w:rPr>
      </w:pPr>
      <w:bookmarkStart w:id="6" w:name="_Toc97602855"/>
      <w:bookmarkStart w:id="7" w:name="_Toc101137044"/>
      <w:r>
        <w:rPr>
          <w:noProof/>
        </w:rPr>
        <w:drawing>
          <wp:anchor distT="0" distB="0" distL="114300" distR="114300" simplePos="0" relativeHeight="251705344" behindDoc="0" locked="0" layoutInCell="1" allowOverlap="1" wp14:anchorId="0136B063" wp14:editId="3C319D27">
            <wp:simplePos x="0" y="0"/>
            <wp:positionH relativeFrom="column">
              <wp:posOffset>-5080</wp:posOffset>
            </wp:positionH>
            <wp:positionV relativeFrom="paragraph">
              <wp:posOffset>222885</wp:posOffset>
            </wp:positionV>
            <wp:extent cx="6124575" cy="3124200"/>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4721" cy="31247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6368" behindDoc="0" locked="0" layoutInCell="1" allowOverlap="1" wp14:anchorId="116E2675" wp14:editId="5ACD355C">
                <wp:simplePos x="0" y="0"/>
                <wp:positionH relativeFrom="column">
                  <wp:posOffset>0</wp:posOffset>
                </wp:positionH>
                <wp:positionV relativeFrom="paragraph">
                  <wp:posOffset>216682</wp:posOffset>
                </wp:positionV>
                <wp:extent cx="6118860" cy="0"/>
                <wp:effectExtent l="0" t="19050" r="34290" b="19050"/>
                <wp:wrapNone/>
                <wp:docPr id="32" name="直接连接符 32"/>
                <wp:cNvGraphicFramePr/>
                <a:graphic xmlns:a="http://schemas.openxmlformats.org/drawingml/2006/main">
                  <a:graphicData uri="http://schemas.microsoft.com/office/word/2010/wordprocessingShape">
                    <wps:wsp>
                      <wps:cNvCnPr/>
                      <wps:spPr>
                        <a:xfrm flipV="1">
                          <a:off x="0" y="0"/>
                          <a:ext cx="611886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line w14:anchorId="418E32A6" id="直接连接符 32"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05pt" to="481.8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" strokecolor="black [3213]" strokeweight="2.25pt">
                <v:stroke joinstyle="miter"/>
              </v:line>
            </w:pict>
          </mc:Fallback>
        </mc:AlternateContent>
      </w:r>
      <w:r w:rsidRPr="00215F9E">
        <w:rPr>
          <w:sz w:val="20"/>
          <w:szCs w:val="20"/>
        </w:rPr>
        <w:t>图表</w:t>
      </w:r>
      <w:r w:rsidRPr="00E9518F">
        <w:rPr>
          <w:rFonts w:ascii="Times New Roman" w:hAnsi="Times New Roman" w:cs="Times New Roman"/>
          <w:sz w:val="20"/>
          <w:szCs w:val="20"/>
        </w:rPr>
        <w:fldChar w:fldCharType="begin"/>
      </w:r>
      <w:r w:rsidRPr="00E9518F">
        <w:rPr>
          <w:rFonts w:ascii="Times New Roman" w:hAnsi="Times New Roman" w:cs="Times New Roman"/>
          <w:sz w:val="20"/>
          <w:szCs w:val="20"/>
        </w:rPr>
        <w:instrText xml:space="preserve"> SEQ </w:instrText>
      </w:r>
      <w:r w:rsidRPr="00E9518F">
        <w:rPr>
          <w:rFonts w:ascii="Times New Roman" w:hAnsi="Times New Roman" w:cs="Times New Roman"/>
          <w:sz w:val="20"/>
          <w:szCs w:val="20"/>
        </w:rPr>
        <w:instrText>图表</w:instrText>
      </w:r>
      <w:r w:rsidRPr="00E9518F">
        <w:rPr>
          <w:rFonts w:ascii="Times New Roman" w:hAnsi="Times New Roman" w:cs="Times New Roman"/>
          <w:sz w:val="20"/>
          <w:szCs w:val="20"/>
        </w:rPr>
        <w:instrText xml:space="preserve"> \* ARABIC </w:instrText>
      </w:r>
      <w:r w:rsidRPr="00E9518F">
        <w:rPr>
          <w:rFonts w:ascii="Times New Roman" w:hAnsi="Times New Roman" w:cs="Times New Roman"/>
          <w:sz w:val="20"/>
          <w:szCs w:val="20"/>
        </w:rPr>
        <w:fldChar w:fldCharType="separate"/>
      </w:r>
      <w:r w:rsidR="00306746">
        <w:rPr>
          <w:rFonts w:ascii="Times New Roman" w:hAnsi="Times New Roman" w:cs="Times New Roman"/>
          <w:noProof/>
          <w:sz w:val="20"/>
          <w:szCs w:val="20"/>
        </w:rPr>
        <w:t>2</w:t>
      </w:r>
      <w:r w:rsidRPr="00E9518F">
        <w:rPr>
          <w:rFonts w:ascii="Times New Roman" w:hAnsi="Times New Roman" w:cs="Times New Roman"/>
          <w:noProof/>
          <w:sz w:val="20"/>
          <w:szCs w:val="20"/>
        </w:rPr>
        <w:fldChar w:fldCharType="end"/>
      </w:r>
      <w:r w:rsidRPr="00215F9E">
        <w:rPr>
          <w:rFonts w:cs="Times New Roman"/>
          <w:sz w:val="20"/>
          <w:szCs w:val="20"/>
        </w:rPr>
        <w:t>：</w:t>
      </w:r>
      <w:r>
        <w:rPr>
          <w:rFonts w:ascii="Times New Roman" w:hAnsi="Times New Roman"/>
          <w:sz w:val="20"/>
          <w:szCs w:val="20"/>
        </w:rPr>
        <w:t>2019</w:t>
      </w:r>
      <w:r>
        <w:rPr>
          <w:rFonts w:ascii="Times New Roman" w:hAnsi="Times New Roman" w:hint="eastAsia"/>
          <w:sz w:val="20"/>
          <w:szCs w:val="20"/>
        </w:rPr>
        <w:t>年</w:t>
      </w:r>
      <w:r>
        <w:rPr>
          <w:rFonts w:ascii="Times New Roman" w:hAnsi="Times New Roman" w:hint="eastAsia"/>
          <w:sz w:val="20"/>
          <w:szCs w:val="20"/>
        </w:rPr>
        <w:t>L</w:t>
      </w:r>
      <w:r>
        <w:rPr>
          <w:rFonts w:ascii="Times New Roman" w:hAnsi="Times New Roman"/>
          <w:sz w:val="20"/>
          <w:szCs w:val="20"/>
        </w:rPr>
        <w:t>TC</w:t>
      </w:r>
      <w:r>
        <w:rPr>
          <w:rFonts w:ascii="Times New Roman" w:hAnsi="Times New Roman" w:hint="eastAsia"/>
          <w:sz w:val="20"/>
          <w:szCs w:val="20"/>
        </w:rPr>
        <w:t>第二次减半效应（</w:t>
      </w:r>
      <w:r>
        <w:rPr>
          <w:rFonts w:ascii="Times New Roman" w:hAnsi="Times New Roman" w:hint="eastAsia"/>
          <w:sz w:val="20"/>
          <w:szCs w:val="20"/>
        </w:rPr>
        <w:t>U</w:t>
      </w:r>
      <w:r>
        <w:rPr>
          <w:rFonts w:ascii="Times New Roman" w:hAnsi="Times New Roman"/>
          <w:sz w:val="20"/>
          <w:szCs w:val="20"/>
        </w:rPr>
        <w:t>SD</w:t>
      </w:r>
      <w:r>
        <w:rPr>
          <w:rFonts w:ascii="Times New Roman" w:hAnsi="Times New Roman" w:hint="eastAsia"/>
          <w:sz w:val="20"/>
          <w:szCs w:val="20"/>
        </w:rPr>
        <w:t>）</w:t>
      </w:r>
      <w:bookmarkEnd w:id="6"/>
      <w:bookmarkEnd w:id="7"/>
    </w:p>
    <w:p w14:paraId="40353BC1" w14:textId="07C9BEA5" w:rsidR="003B5190" w:rsidRDefault="00C0153D" w:rsidP="003B5190">
      <w:pPr>
        <w:rPr>
          <w:rFonts w:ascii="Times New Roman" w:eastAsia="楷体" w:hAnsi="Times New Roman" w:cs="Cambria"/>
          <w:sz w:val="24"/>
          <w:szCs w:val="24"/>
        </w:rPr>
      </w:pPr>
      <w:r>
        <w:rPr>
          <w:noProof/>
        </w:rPr>
        <w:drawing>
          <wp:inline distT="0" distB="0" distL="0" distR="0" wp14:anchorId="719AF090" wp14:editId="227F1073">
            <wp:extent cx="6137910" cy="3130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38399" cy="3131024"/>
                    </a:xfrm>
                    <a:prstGeom prst="rect">
                      <a:avLst/>
                    </a:prstGeom>
                  </pic:spPr>
                </pic:pic>
              </a:graphicData>
            </a:graphic>
          </wp:inline>
        </w:drawing>
      </w:r>
    </w:p>
    <w:p w14:paraId="6A1E1F8E" w14:textId="2FC6B726" w:rsidR="006D584F" w:rsidRDefault="00C0153D" w:rsidP="00033528">
      <w:pPr>
        <w:spacing w:beforeLines="30" w:before="72" w:afterLines="100" w:after="240"/>
        <w:rPr>
          <w:rFonts w:ascii="Times New Roman" w:eastAsia="楷体" w:hAnsi="Times New Roman"/>
          <w:i/>
          <w:iCs/>
          <w:color w:val="000000"/>
          <w:sz w:val="20"/>
          <w:szCs w:val="20"/>
        </w:rPr>
      </w:pPr>
      <w:r>
        <w:rPr>
          <w:noProof/>
        </w:rPr>
        <mc:AlternateContent>
          <mc:Choice Requires="wps">
            <w:drawing>
              <wp:anchor distT="0" distB="0" distL="114300" distR="114300" simplePos="0" relativeHeight="251707392" behindDoc="0" locked="0" layoutInCell="1" allowOverlap="1" wp14:anchorId="075A4A3E" wp14:editId="4787330B">
                <wp:simplePos x="0" y="0"/>
                <wp:positionH relativeFrom="column">
                  <wp:posOffset>0</wp:posOffset>
                </wp:positionH>
                <wp:positionV relativeFrom="paragraph">
                  <wp:posOffset>5715</wp:posOffset>
                </wp:positionV>
                <wp:extent cx="6118860" cy="0"/>
                <wp:effectExtent l="0" t="19050" r="34290" b="19050"/>
                <wp:wrapNone/>
                <wp:docPr id="33" name="直接连接符 33"/>
                <wp:cNvGraphicFramePr/>
                <a:graphic xmlns:a="http://schemas.openxmlformats.org/drawingml/2006/main">
                  <a:graphicData uri="http://schemas.microsoft.com/office/word/2010/wordprocessingShape">
                    <wps:wsp>
                      <wps:cNvCnPr/>
                      <wps:spPr>
                        <a:xfrm flipV="1">
                          <a:off x="0" y="0"/>
                          <a:ext cx="611886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line w14:anchorId="277423D2" id="直接连接符 33" o:spid="_x0000_s1026"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5pt" to="481.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" strokecolor="black [3213]" strokeweight="2.25pt">
                <v:stroke joinstyle="miter"/>
              </v:line>
            </w:pict>
          </mc:Fallback>
        </mc:AlternateContent>
      </w:r>
      <w:r w:rsidRPr="00215F9E">
        <w:rPr>
          <w:rFonts w:ascii="Times New Roman" w:eastAsia="楷体" w:hAnsi="Times New Roman" w:hint="eastAsia"/>
          <w:i/>
          <w:iCs/>
          <w:color w:val="000000"/>
          <w:sz w:val="20"/>
          <w:szCs w:val="20"/>
        </w:rPr>
        <w:t>资料来源：</w:t>
      </w:r>
      <w:proofErr w:type="spellStart"/>
      <w:r>
        <w:rPr>
          <w:rFonts w:ascii="Times New Roman" w:eastAsia="楷体" w:hAnsi="Times New Roman"/>
          <w:i/>
          <w:iCs/>
          <w:color w:val="000000"/>
          <w:sz w:val="20"/>
          <w:szCs w:val="20"/>
        </w:rPr>
        <w:t>T</w:t>
      </w:r>
      <w:r>
        <w:rPr>
          <w:rFonts w:ascii="Times New Roman" w:eastAsia="楷体" w:hAnsi="Times New Roman" w:hint="eastAsia"/>
          <w:i/>
          <w:iCs/>
          <w:color w:val="000000"/>
          <w:sz w:val="20"/>
          <w:szCs w:val="20"/>
        </w:rPr>
        <w:t>rading</w:t>
      </w:r>
      <w:r>
        <w:rPr>
          <w:rFonts w:ascii="Times New Roman" w:eastAsia="楷体" w:hAnsi="Times New Roman"/>
          <w:i/>
          <w:iCs/>
          <w:color w:val="000000"/>
          <w:sz w:val="20"/>
          <w:szCs w:val="20"/>
        </w:rPr>
        <w:t>View</w:t>
      </w:r>
      <w:proofErr w:type="spellEnd"/>
      <w:r w:rsidRPr="00215F9E">
        <w:rPr>
          <w:rFonts w:ascii="Times New Roman" w:eastAsia="楷体" w:hAnsi="Times New Roman" w:cs="Times New Roman" w:hint="eastAsia"/>
          <w:i/>
          <w:iCs/>
          <w:color w:val="000000"/>
          <w:sz w:val="20"/>
          <w:szCs w:val="20"/>
        </w:rPr>
        <w:t>，</w:t>
      </w:r>
      <w:r w:rsidRPr="00215F9E">
        <w:rPr>
          <w:rFonts w:ascii="Times New Roman" w:eastAsia="楷体" w:hAnsi="Times New Roman" w:hint="eastAsia"/>
          <w:i/>
          <w:iCs/>
          <w:color w:val="000000"/>
          <w:sz w:val="20"/>
          <w:szCs w:val="20"/>
        </w:rPr>
        <w:t>Hanseihou</w:t>
      </w:r>
    </w:p>
    <w:p w14:paraId="756D0824" w14:textId="77777777" w:rsidR="00F254E6" w:rsidRPr="006D584F" w:rsidRDefault="00F254E6" w:rsidP="00033528">
      <w:pPr>
        <w:spacing w:beforeLines="30" w:before="72" w:afterLines="100" w:after="240"/>
        <w:rPr>
          <w:rFonts w:ascii="Times New Roman" w:eastAsia="楷体" w:hAnsi="Times New Roman" w:hint="eastAsia"/>
          <w:i/>
          <w:iCs/>
          <w:color w:val="000000"/>
          <w:sz w:val="20"/>
          <w:szCs w:val="20"/>
        </w:rPr>
      </w:pPr>
    </w:p>
    <w:p w14:paraId="5B95C80A" w14:textId="56C710F1" w:rsidR="00003434" w:rsidRPr="00355622" w:rsidRDefault="00C0153D" w:rsidP="00033528">
      <w:pPr>
        <w:pStyle w:val="1"/>
        <w:numPr>
          <w:ilvl w:val="0"/>
          <w:numId w:val="14"/>
        </w:numPr>
        <w:spacing w:before="0" w:line="360" w:lineRule="auto"/>
        <w:jc w:val="both"/>
        <w:rPr>
          <w:rFonts w:ascii="Times New Roman" w:eastAsia="楷体" w:hAnsi="Times New Roman" w:cs="Times New Roman"/>
          <w:color w:val="1F4E79"/>
          <w:sz w:val="28"/>
          <w:szCs w:val="28"/>
        </w:rPr>
      </w:pPr>
      <w:bookmarkStart w:id="8" w:name="_Toc101136962"/>
      <w:r>
        <w:rPr>
          <w:rFonts w:ascii="Times New Roman" w:eastAsia="楷体" w:hAnsi="Times New Roman" w:cs="Times New Roman" w:hint="eastAsia"/>
          <w:color w:val="1F4E79"/>
          <w:sz w:val="28"/>
          <w:szCs w:val="28"/>
        </w:rPr>
        <w:t>L</w:t>
      </w:r>
      <w:r>
        <w:rPr>
          <w:rFonts w:ascii="Times New Roman" w:eastAsia="楷体" w:hAnsi="Times New Roman" w:cs="Times New Roman"/>
          <w:color w:val="1F4E79"/>
          <w:sz w:val="28"/>
          <w:szCs w:val="28"/>
        </w:rPr>
        <w:t>TC</w:t>
      </w:r>
      <w:r>
        <w:rPr>
          <w:rFonts w:ascii="Times New Roman" w:eastAsia="楷体" w:hAnsi="Times New Roman" w:cs="Times New Roman" w:hint="eastAsia"/>
          <w:color w:val="1F4E79"/>
          <w:sz w:val="28"/>
          <w:szCs w:val="28"/>
        </w:rPr>
        <w:t>减半效应规律</w:t>
      </w:r>
      <w:bookmarkEnd w:id="8"/>
    </w:p>
    <w:p w14:paraId="10210654" w14:textId="40B8AF20" w:rsidR="00F254E6" w:rsidRDefault="00C0153D" w:rsidP="00F254E6">
      <w:pPr>
        <w:spacing w:afterLines="100" w:after="240"/>
        <w:jc w:val="both"/>
        <w:rPr>
          <w:rFonts w:ascii="Times New Roman" w:eastAsia="楷体" w:hAnsi="Times New Roman" w:cs="Times New Roman"/>
          <w:b/>
          <w:bCs/>
          <w:sz w:val="22"/>
          <w:szCs w:val="24"/>
        </w:rPr>
      </w:pPr>
      <w:r w:rsidRPr="00355622">
        <w:rPr>
          <w:rFonts w:ascii="楷体" w:eastAsia="楷体" w:hAnsi="楷体" w:hint="eastAsia"/>
          <w:b/>
          <w:bCs/>
          <w:sz w:val="22"/>
          <w:szCs w:val="24"/>
        </w:rPr>
        <w:t>完整的一次减半效应周期大约持续</w:t>
      </w:r>
      <w:r w:rsidRPr="00355622">
        <w:rPr>
          <w:rFonts w:ascii="Times New Roman" w:eastAsia="楷体" w:hAnsi="Times New Roman" w:cs="Times New Roman"/>
          <w:b/>
          <w:bCs/>
          <w:sz w:val="22"/>
          <w:szCs w:val="24"/>
        </w:rPr>
        <w:t>7.5</w:t>
      </w:r>
      <w:r w:rsidRPr="00355622">
        <w:rPr>
          <w:rFonts w:ascii="楷体" w:eastAsia="楷体" w:hAnsi="楷体" w:hint="eastAsia"/>
          <w:b/>
          <w:bCs/>
          <w:sz w:val="22"/>
          <w:szCs w:val="24"/>
        </w:rPr>
        <w:t>个月。</w:t>
      </w:r>
      <w:r>
        <w:rPr>
          <w:rFonts w:ascii="楷体" w:eastAsia="楷体" w:hAnsi="楷体" w:hint="eastAsia"/>
          <w:sz w:val="22"/>
          <w:szCs w:val="24"/>
        </w:rPr>
        <w:t>第一次</w:t>
      </w:r>
      <w:r w:rsidRPr="00B864E1">
        <w:rPr>
          <w:rFonts w:ascii="Times New Roman" w:eastAsia="楷体" w:hAnsi="Times New Roman" w:cs="Times New Roman"/>
          <w:sz w:val="22"/>
          <w:szCs w:val="24"/>
        </w:rPr>
        <w:t>LTC</w:t>
      </w:r>
      <w:r>
        <w:rPr>
          <w:rFonts w:ascii="楷体" w:eastAsia="楷体" w:hAnsi="楷体" w:hint="eastAsia"/>
          <w:sz w:val="22"/>
          <w:szCs w:val="24"/>
        </w:rPr>
        <w:t>减半效应周期从</w:t>
      </w:r>
      <w:r>
        <w:rPr>
          <w:rFonts w:ascii="Times New Roman" w:eastAsia="楷体" w:hAnsi="Times New Roman" w:hint="eastAsia"/>
          <w:sz w:val="22"/>
        </w:rPr>
        <w:t>2</w:t>
      </w:r>
      <w:r>
        <w:rPr>
          <w:rFonts w:ascii="Times New Roman" w:eastAsia="楷体" w:hAnsi="Times New Roman"/>
          <w:sz w:val="22"/>
        </w:rPr>
        <w:t>015</w:t>
      </w:r>
      <w:r>
        <w:rPr>
          <w:rFonts w:ascii="Times New Roman" w:eastAsia="楷体" w:hAnsi="Times New Roman" w:hint="eastAsia"/>
          <w:sz w:val="22"/>
        </w:rPr>
        <w:t>年</w:t>
      </w:r>
      <w:r>
        <w:rPr>
          <w:rFonts w:ascii="Times New Roman" w:eastAsia="楷体" w:hAnsi="Times New Roman"/>
          <w:sz w:val="22"/>
        </w:rPr>
        <w:t>1</w:t>
      </w:r>
      <w:r>
        <w:rPr>
          <w:rFonts w:ascii="Times New Roman" w:eastAsia="楷体" w:hAnsi="Times New Roman" w:hint="eastAsia"/>
          <w:sz w:val="22"/>
        </w:rPr>
        <w:t>月</w:t>
      </w:r>
      <w:r>
        <w:rPr>
          <w:rFonts w:ascii="Times New Roman" w:eastAsia="楷体" w:hAnsi="Times New Roman"/>
          <w:sz w:val="22"/>
        </w:rPr>
        <w:t>15</w:t>
      </w:r>
      <w:r>
        <w:rPr>
          <w:rFonts w:ascii="Times New Roman" w:eastAsia="楷体" w:hAnsi="Times New Roman" w:hint="eastAsia"/>
          <w:sz w:val="22"/>
        </w:rPr>
        <w:t>日至</w:t>
      </w:r>
      <w:r>
        <w:rPr>
          <w:rFonts w:ascii="Times New Roman" w:eastAsia="楷体" w:hAnsi="Times New Roman" w:hint="eastAsia"/>
          <w:sz w:val="22"/>
        </w:rPr>
        <w:t>2</w:t>
      </w:r>
      <w:r>
        <w:rPr>
          <w:rFonts w:ascii="Times New Roman" w:eastAsia="楷体" w:hAnsi="Times New Roman"/>
          <w:sz w:val="22"/>
        </w:rPr>
        <w:t>015</w:t>
      </w:r>
      <w:r>
        <w:rPr>
          <w:rFonts w:ascii="Times New Roman" w:eastAsia="楷体" w:hAnsi="Times New Roman" w:hint="eastAsia"/>
          <w:sz w:val="22"/>
        </w:rPr>
        <w:t>年</w:t>
      </w:r>
      <w:r>
        <w:rPr>
          <w:rFonts w:ascii="Times New Roman" w:eastAsia="楷体" w:hAnsi="Times New Roman" w:hint="eastAsia"/>
          <w:sz w:val="22"/>
        </w:rPr>
        <w:t>8</w:t>
      </w:r>
      <w:r>
        <w:rPr>
          <w:rFonts w:ascii="Times New Roman" w:eastAsia="楷体" w:hAnsi="Times New Roman" w:hint="eastAsia"/>
          <w:sz w:val="22"/>
        </w:rPr>
        <w:t>月</w:t>
      </w:r>
      <w:r>
        <w:rPr>
          <w:rFonts w:ascii="Times New Roman" w:eastAsia="楷体" w:hAnsi="Times New Roman" w:hint="eastAsia"/>
          <w:sz w:val="22"/>
        </w:rPr>
        <w:t>2</w:t>
      </w:r>
      <w:r>
        <w:rPr>
          <w:rFonts w:ascii="Times New Roman" w:eastAsia="楷体" w:hAnsi="Times New Roman"/>
          <w:sz w:val="22"/>
        </w:rPr>
        <w:t>6</w:t>
      </w:r>
      <w:r>
        <w:rPr>
          <w:rFonts w:ascii="Times New Roman" w:eastAsia="楷体" w:hAnsi="Times New Roman" w:hint="eastAsia"/>
          <w:sz w:val="22"/>
        </w:rPr>
        <w:t>日，</w:t>
      </w:r>
      <w:r>
        <w:rPr>
          <w:rFonts w:ascii="楷体" w:eastAsia="楷体" w:hAnsi="楷体" w:hint="eastAsia"/>
          <w:sz w:val="22"/>
          <w:szCs w:val="24"/>
        </w:rPr>
        <w:t>持续了</w:t>
      </w:r>
      <w:r w:rsidRPr="00B864E1">
        <w:rPr>
          <w:rFonts w:ascii="Times New Roman" w:eastAsia="楷体" w:hAnsi="Times New Roman" w:cs="Times New Roman"/>
          <w:sz w:val="22"/>
          <w:szCs w:val="24"/>
        </w:rPr>
        <w:t>223</w:t>
      </w:r>
      <w:r w:rsidR="006D584F">
        <w:rPr>
          <w:rFonts w:ascii="楷体" w:eastAsia="楷体" w:hAnsi="楷体" w:hint="eastAsia"/>
          <w:sz w:val="22"/>
          <w:szCs w:val="24"/>
        </w:rPr>
        <w:t>天。</w:t>
      </w:r>
    </w:p>
    <w:p w14:paraId="1F9D204A" w14:textId="5DFC6B7A" w:rsidR="006D584F" w:rsidRPr="00F254E6" w:rsidRDefault="006D584F" w:rsidP="006D584F">
      <w:pPr>
        <w:spacing w:afterLines="100" w:after="240"/>
        <w:jc w:val="both"/>
        <w:rPr>
          <w:rFonts w:ascii="楷体" w:eastAsia="楷体" w:hAnsi="楷体"/>
          <w:sz w:val="22"/>
          <w:szCs w:val="24"/>
        </w:rPr>
      </w:pPr>
    </w:p>
    <w:p w14:paraId="500D00A8" w14:textId="69EC711A" w:rsidR="00033528" w:rsidRPr="006D584F" w:rsidRDefault="00033528" w:rsidP="00033528">
      <w:pPr>
        <w:spacing w:afterLines="100" w:after="240"/>
        <w:ind w:firstLine="442"/>
        <w:jc w:val="both"/>
        <w:rPr>
          <w:rFonts w:ascii="Times New Roman" w:eastAsia="楷体" w:hAnsi="Times New Roman" w:cs="Times New Roman"/>
          <w:sz w:val="22"/>
          <w:szCs w:val="24"/>
        </w:rPr>
      </w:pPr>
    </w:p>
    <w:p w14:paraId="104E083B"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055D89D0"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780A0CAC"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5907442F"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64D0FEB0"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425251E3"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3482438A"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5144DDDB"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4B837C66"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028C553F"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4150D3C1"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0BE754B0"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160FC94A"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6E78CC14"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6DBB6DAB"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0C01F3AB"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52FD5501"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790EB2B4"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1D44DC84"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3E694FF8"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189F0E35"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1B90E4FC" w14:textId="77777777" w:rsidR="00033528" w:rsidRDefault="00033528" w:rsidP="00F254E6">
      <w:pPr>
        <w:spacing w:afterLines="100" w:after="240"/>
        <w:jc w:val="both"/>
        <w:rPr>
          <w:rFonts w:ascii="Times New Roman" w:eastAsia="楷体" w:hAnsi="Times New Roman" w:cs="Times New Roman" w:hint="eastAsia"/>
          <w:sz w:val="22"/>
          <w:szCs w:val="24"/>
        </w:rPr>
      </w:pPr>
    </w:p>
    <w:p w14:paraId="34AAE544" w14:textId="003062C9" w:rsidR="00033528" w:rsidRDefault="00033528" w:rsidP="00033528">
      <w:pPr>
        <w:spacing w:afterLines="100" w:after="240"/>
        <w:ind w:firstLine="442"/>
        <w:jc w:val="both"/>
        <w:rPr>
          <w:rFonts w:ascii="Times New Roman" w:eastAsia="楷体" w:hAnsi="Times New Roman" w:cs="Times New Roman"/>
          <w:sz w:val="22"/>
          <w:szCs w:val="24"/>
        </w:rPr>
      </w:pPr>
    </w:p>
    <w:p w14:paraId="5BA21AD3" w14:textId="77777777" w:rsidR="00033528" w:rsidRDefault="00033528" w:rsidP="00033528">
      <w:pPr>
        <w:spacing w:afterLines="100" w:after="240"/>
        <w:ind w:firstLine="442"/>
        <w:jc w:val="both"/>
        <w:rPr>
          <w:rFonts w:ascii="Times New Roman" w:eastAsia="楷体" w:hAnsi="Times New Roman" w:cs="Times New Roman"/>
          <w:sz w:val="22"/>
          <w:szCs w:val="24"/>
        </w:rPr>
      </w:pPr>
    </w:p>
    <w:p w14:paraId="0B44B8B2" w14:textId="77777777" w:rsidR="006D584F" w:rsidRPr="006D584F" w:rsidRDefault="006D584F" w:rsidP="00033528">
      <w:pPr>
        <w:spacing w:afterLines="100" w:after="240"/>
        <w:ind w:firstLine="442"/>
        <w:jc w:val="both"/>
        <w:rPr>
          <w:rFonts w:ascii="Times New Roman" w:eastAsia="楷体" w:hAnsi="Times New Roman" w:cs="Times New Roman"/>
          <w:b/>
          <w:bCs/>
          <w:sz w:val="22"/>
          <w:szCs w:val="24"/>
        </w:rPr>
      </w:pPr>
    </w:p>
    <w:p w14:paraId="4BFD4A99" w14:textId="77777777" w:rsidR="00F254E6" w:rsidRDefault="00F254E6" w:rsidP="00033528">
      <w:pPr>
        <w:spacing w:afterLines="100" w:after="240"/>
        <w:ind w:firstLine="442"/>
        <w:jc w:val="both"/>
        <w:rPr>
          <w:rFonts w:ascii="Times New Roman" w:eastAsia="楷体" w:hAnsi="Times New Roman" w:cs="Times New Roman"/>
          <w:b/>
          <w:bCs/>
          <w:sz w:val="22"/>
          <w:szCs w:val="24"/>
        </w:rPr>
      </w:pPr>
    </w:p>
    <w:p w14:paraId="26DC7DC3" w14:textId="73D15DC8" w:rsidR="00F254E6" w:rsidRDefault="00F254E6" w:rsidP="00F254E6">
      <w:pPr>
        <w:spacing w:afterLines="100" w:after="240"/>
        <w:jc w:val="both"/>
        <w:rPr>
          <w:rFonts w:ascii="Times New Roman" w:eastAsia="楷体" w:hAnsi="Times New Roman" w:cs="Times New Roman" w:hint="eastAsia"/>
          <w:b/>
          <w:bCs/>
          <w:sz w:val="22"/>
          <w:szCs w:val="24"/>
        </w:rPr>
      </w:pPr>
      <w:r>
        <w:rPr>
          <w:rFonts w:ascii="楷体" w:eastAsia="楷体" w:hAnsi="楷体" w:hint="eastAsia"/>
          <w:sz w:val="22"/>
          <w:szCs w:val="24"/>
        </w:rPr>
        <w:lastRenderedPageBreak/>
        <w:t>第二次</w:t>
      </w:r>
      <w:r w:rsidRPr="00B864E1">
        <w:rPr>
          <w:rFonts w:ascii="Times New Roman" w:eastAsia="楷体" w:hAnsi="Times New Roman" w:cs="Times New Roman"/>
          <w:sz w:val="22"/>
          <w:szCs w:val="24"/>
        </w:rPr>
        <w:t>LTC</w:t>
      </w:r>
      <w:r>
        <w:rPr>
          <w:rFonts w:ascii="楷体" w:eastAsia="楷体" w:hAnsi="楷体" w:hint="eastAsia"/>
          <w:sz w:val="22"/>
          <w:szCs w:val="24"/>
        </w:rPr>
        <w:t>减半效应周期从</w:t>
      </w:r>
      <w:r>
        <w:rPr>
          <w:rFonts w:ascii="Times New Roman" w:eastAsia="楷体" w:hAnsi="Times New Roman" w:hint="eastAsia"/>
          <w:sz w:val="22"/>
        </w:rPr>
        <w:t>2</w:t>
      </w:r>
      <w:r>
        <w:rPr>
          <w:rFonts w:ascii="Times New Roman" w:eastAsia="楷体" w:hAnsi="Times New Roman"/>
          <w:sz w:val="22"/>
        </w:rPr>
        <w:t>018</w:t>
      </w:r>
      <w:r>
        <w:rPr>
          <w:rFonts w:ascii="Times New Roman" w:eastAsia="楷体" w:hAnsi="Times New Roman" w:hint="eastAsia"/>
          <w:sz w:val="22"/>
        </w:rPr>
        <w:t>年</w:t>
      </w:r>
      <w:r>
        <w:rPr>
          <w:rFonts w:ascii="Times New Roman" w:eastAsia="楷体" w:hAnsi="Times New Roman" w:hint="eastAsia"/>
          <w:sz w:val="22"/>
        </w:rPr>
        <w:t>1</w:t>
      </w:r>
      <w:r>
        <w:rPr>
          <w:rFonts w:ascii="Times New Roman" w:eastAsia="楷体" w:hAnsi="Times New Roman"/>
          <w:sz w:val="22"/>
        </w:rPr>
        <w:t>2</w:t>
      </w:r>
      <w:r>
        <w:rPr>
          <w:rFonts w:ascii="Times New Roman" w:eastAsia="楷体" w:hAnsi="Times New Roman" w:hint="eastAsia"/>
          <w:sz w:val="22"/>
        </w:rPr>
        <w:t>月</w:t>
      </w:r>
      <w:r>
        <w:rPr>
          <w:rFonts w:ascii="Times New Roman" w:eastAsia="楷体" w:hAnsi="Times New Roman" w:hint="eastAsia"/>
          <w:sz w:val="22"/>
        </w:rPr>
        <w:t>1</w:t>
      </w:r>
      <w:r>
        <w:rPr>
          <w:rFonts w:ascii="Times New Roman" w:eastAsia="楷体" w:hAnsi="Times New Roman"/>
          <w:sz w:val="22"/>
        </w:rPr>
        <w:t>5</w:t>
      </w:r>
      <w:r>
        <w:rPr>
          <w:rFonts w:ascii="Times New Roman" w:eastAsia="楷体" w:hAnsi="Times New Roman" w:hint="eastAsia"/>
          <w:sz w:val="22"/>
        </w:rPr>
        <w:t>日至</w:t>
      </w:r>
      <w:r>
        <w:rPr>
          <w:rFonts w:ascii="Times New Roman" w:eastAsia="楷体" w:hAnsi="Times New Roman"/>
          <w:sz w:val="22"/>
        </w:rPr>
        <w:t>2019</w:t>
      </w:r>
      <w:r>
        <w:rPr>
          <w:rFonts w:ascii="Times New Roman" w:eastAsia="楷体" w:hAnsi="Times New Roman" w:hint="eastAsia"/>
          <w:sz w:val="22"/>
        </w:rPr>
        <w:t>年</w:t>
      </w:r>
      <w:r>
        <w:rPr>
          <w:rFonts w:ascii="Times New Roman" w:eastAsia="楷体" w:hAnsi="Times New Roman"/>
          <w:sz w:val="22"/>
        </w:rPr>
        <w:t>8</w:t>
      </w:r>
      <w:r>
        <w:rPr>
          <w:rFonts w:ascii="Times New Roman" w:eastAsia="楷体" w:hAnsi="Times New Roman" w:hint="eastAsia"/>
          <w:sz w:val="22"/>
        </w:rPr>
        <w:t>月</w:t>
      </w:r>
      <w:r>
        <w:rPr>
          <w:rFonts w:ascii="Times New Roman" w:eastAsia="楷体" w:hAnsi="Times New Roman"/>
          <w:sz w:val="22"/>
        </w:rPr>
        <w:t>5</w:t>
      </w:r>
      <w:r>
        <w:rPr>
          <w:rFonts w:ascii="Times New Roman" w:eastAsia="楷体" w:hAnsi="Times New Roman" w:hint="eastAsia"/>
          <w:sz w:val="22"/>
        </w:rPr>
        <w:t>日，</w:t>
      </w:r>
      <w:r>
        <w:rPr>
          <w:rFonts w:ascii="楷体" w:eastAsia="楷体" w:hAnsi="楷体" w:hint="eastAsia"/>
          <w:sz w:val="22"/>
          <w:szCs w:val="24"/>
        </w:rPr>
        <w:t>持续了</w:t>
      </w:r>
      <w:r w:rsidRPr="00B864E1">
        <w:rPr>
          <w:rFonts w:ascii="Times New Roman" w:eastAsia="楷体" w:hAnsi="Times New Roman" w:cs="Times New Roman"/>
          <w:sz w:val="22"/>
          <w:szCs w:val="24"/>
        </w:rPr>
        <w:t>233</w:t>
      </w:r>
      <w:r>
        <w:rPr>
          <w:rFonts w:ascii="楷体" w:eastAsia="楷体" w:hAnsi="楷体" w:hint="eastAsia"/>
          <w:sz w:val="22"/>
          <w:szCs w:val="24"/>
        </w:rPr>
        <w:t>天。</w:t>
      </w:r>
    </w:p>
    <w:p w14:paraId="25E69C8F" w14:textId="4F23AE24" w:rsidR="009C1159" w:rsidRDefault="00C0153D" w:rsidP="00033528">
      <w:pPr>
        <w:spacing w:afterLines="100" w:after="240"/>
        <w:ind w:firstLine="442"/>
        <w:jc w:val="both"/>
        <w:rPr>
          <w:rFonts w:ascii="Times New Roman" w:eastAsia="楷体" w:hAnsi="Times New Roman"/>
          <w:sz w:val="22"/>
          <w:szCs w:val="24"/>
        </w:rPr>
      </w:pPr>
      <w:r w:rsidRPr="00071695">
        <w:rPr>
          <w:rFonts w:ascii="Times New Roman" w:eastAsia="楷体" w:hAnsi="Times New Roman" w:cs="Times New Roman"/>
          <w:b/>
          <w:bCs/>
          <w:sz w:val="22"/>
          <w:szCs w:val="24"/>
        </w:rPr>
        <w:t>LTC</w:t>
      </w:r>
      <w:r w:rsidRPr="00071695">
        <w:rPr>
          <w:rFonts w:ascii="楷体" w:eastAsia="楷体" w:hAnsi="楷体" w:hint="eastAsia"/>
          <w:b/>
          <w:bCs/>
          <w:sz w:val="22"/>
          <w:szCs w:val="24"/>
        </w:rPr>
        <w:t>的价格上行阶段同其减半节点紧密相关，每次减半前约</w:t>
      </w:r>
      <w:r w:rsidRPr="00071695">
        <w:rPr>
          <w:rFonts w:ascii="Times New Roman" w:eastAsia="楷体" w:hAnsi="Times New Roman" w:cs="Times New Roman"/>
          <w:b/>
          <w:bCs/>
          <w:sz w:val="22"/>
          <w:szCs w:val="24"/>
        </w:rPr>
        <w:t>225</w:t>
      </w:r>
      <w:r w:rsidRPr="00071695">
        <w:rPr>
          <w:rFonts w:ascii="楷体" w:eastAsia="楷体" w:hAnsi="楷体" w:hint="eastAsia"/>
          <w:b/>
          <w:bCs/>
          <w:sz w:val="22"/>
          <w:szCs w:val="24"/>
        </w:rPr>
        <w:t>天即开启价</w:t>
      </w:r>
      <w:r w:rsidRPr="00071695">
        <w:rPr>
          <w:rFonts w:ascii="Times New Roman" w:eastAsia="楷体" w:hAnsi="Times New Roman" w:hint="eastAsia"/>
          <w:b/>
          <w:bCs/>
          <w:sz w:val="22"/>
          <w:szCs w:val="24"/>
        </w:rPr>
        <w:t>格上行阶段。</w:t>
      </w:r>
      <w:r>
        <w:rPr>
          <w:rFonts w:ascii="Times New Roman" w:eastAsia="楷体" w:hAnsi="Times New Roman" w:hint="eastAsia"/>
          <w:b/>
          <w:bCs/>
          <w:sz w:val="22"/>
          <w:szCs w:val="24"/>
        </w:rPr>
        <w:t>短时间的暴涨是上行阶段的确认。</w:t>
      </w:r>
      <w:r w:rsidRPr="00DA2F81">
        <w:rPr>
          <w:rFonts w:ascii="Times New Roman" w:eastAsia="楷体" w:hAnsi="Times New Roman" w:hint="eastAsia"/>
          <w:sz w:val="22"/>
          <w:szCs w:val="24"/>
        </w:rPr>
        <w:t>2</w:t>
      </w:r>
      <w:r w:rsidRPr="00DA2F81">
        <w:rPr>
          <w:rFonts w:ascii="Times New Roman" w:eastAsia="楷体" w:hAnsi="Times New Roman"/>
          <w:sz w:val="22"/>
          <w:szCs w:val="24"/>
        </w:rPr>
        <w:t>015</w:t>
      </w:r>
      <w:r w:rsidRPr="00DA2F81">
        <w:rPr>
          <w:rFonts w:ascii="Times New Roman" w:eastAsia="楷体" w:hAnsi="Times New Roman" w:hint="eastAsia"/>
          <w:sz w:val="22"/>
          <w:szCs w:val="24"/>
        </w:rPr>
        <w:t>年</w:t>
      </w:r>
      <w:r w:rsidRPr="00DA2F81">
        <w:rPr>
          <w:rFonts w:ascii="Times New Roman" w:eastAsia="楷体" w:hAnsi="Times New Roman" w:hint="eastAsia"/>
          <w:sz w:val="22"/>
          <w:szCs w:val="24"/>
        </w:rPr>
        <w:t>8</w:t>
      </w:r>
      <w:r w:rsidRPr="00DA2F81">
        <w:rPr>
          <w:rFonts w:ascii="Times New Roman" w:eastAsia="楷体" w:hAnsi="Times New Roman" w:hint="eastAsia"/>
          <w:sz w:val="22"/>
          <w:szCs w:val="24"/>
        </w:rPr>
        <w:t>月</w:t>
      </w:r>
      <w:r w:rsidRPr="00DA2F81">
        <w:rPr>
          <w:rFonts w:ascii="Times New Roman" w:eastAsia="楷体" w:hAnsi="Times New Roman" w:hint="eastAsia"/>
          <w:sz w:val="22"/>
          <w:szCs w:val="24"/>
        </w:rPr>
        <w:t>2</w:t>
      </w:r>
      <w:r w:rsidRPr="00DA2F81">
        <w:rPr>
          <w:rFonts w:ascii="Times New Roman" w:eastAsia="楷体" w:hAnsi="Times New Roman"/>
          <w:sz w:val="22"/>
          <w:szCs w:val="24"/>
        </w:rPr>
        <w:t>6</w:t>
      </w:r>
      <w:r w:rsidRPr="00DA2F81">
        <w:rPr>
          <w:rFonts w:ascii="Times New Roman" w:eastAsia="楷体" w:hAnsi="Times New Roman" w:hint="eastAsia"/>
          <w:sz w:val="22"/>
          <w:szCs w:val="24"/>
        </w:rPr>
        <w:t>日</w:t>
      </w:r>
      <w:r w:rsidRPr="00DA2F81">
        <w:rPr>
          <w:rFonts w:ascii="Times New Roman" w:eastAsia="楷体" w:hAnsi="Times New Roman" w:hint="eastAsia"/>
          <w:sz w:val="22"/>
          <w:szCs w:val="24"/>
        </w:rPr>
        <w:t>L</w:t>
      </w:r>
      <w:r w:rsidRPr="00DA2F81">
        <w:rPr>
          <w:rFonts w:ascii="Times New Roman" w:eastAsia="楷体" w:hAnsi="Times New Roman"/>
          <w:sz w:val="22"/>
          <w:szCs w:val="24"/>
        </w:rPr>
        <w:t>TC</w:t>
      </w:r>
      <w:r w:rsidRPr="00DA2F81">
        <w:rPr>
          <w:rFonts w:ascii="Times New Roman" w:eastAsia="楷体" w:hAnsi="Times New Roman" w:hint="eastAsia"/>
          <w:sz w:val="22"/>
          <w:szCs w:val="24"/>
        </w:rPr>
        <w:t>第一次减半</w:t>
      </w:r>
      <w:r>
        <w:rPr>
          <w:rFonts w:ascii="Times New Roman" w:eastAsia="楷体" w:hAnsi="Times New Roman" w:hint="eastAsia"/>
          <w:sz w:val="22"/>
          <w:szCs w:val="24"/>
        </w:rPr>
        <w:t>，价格在</w:t>
      </w:r>
      <w:r>
        <w:rPr>
          <w:rFonts w:ascii="Times New Roman" w:eastAsia="楷体" w:hAnsi="Times New Roman" w:hint="eastAsia"/>
          <w:sz w:val="22"/>
          <w:szCs w:val="24"/>
        </w:rPr>
        <w:t>2</w:t>
      </w:r>
      <w:r>
        <w:rPr>
          <w:rFonts w:ascii="Times New Roman" w:eastAsia="楷体" w:hAnsi="Times New Roman"/>
          <w:sz w:val="22"/>
          <w:szCs w:val="24"/>
        </w:rPr>
        <w:t>015</w:t>
      </w:r>
      <w:r>
        <w:rPr>
          <w:rFonts w:ascii="Times New Roman" w:eastAsia="楷体" w:hAnsi="Times New Roman" w:hint="eastAsia"/>
          <w:sz w:val="22"/>
          <w:szCs w:val="24"/>
        </w:rPr>
        <w:t>年</w:t>
      </w:r>
      <w:r>
        <w:rPr>
          <w:rFonts w:ascii="Times New Roman" w:eastAsia="楷体" w:hAnsi="Times New Roman" w:hint="eastAsia"/>
          <w:sz w:val="22"/>
          <w:szCs w:val="24"/>
        </w:rPr>
        <w:t>1</w:t>
      </w:r>
      <w:r>
        <w:rPr>
          <w:rFonts w:ascii="Times New Roman" w:eastAsia="楷体" w:hAnsi="Times New Roman" w:hint="eastAsia"/>
          <w:sz w:val="22"/>
          <w:szCs w:val="24"/>
        </w:rPr>
        <w:t>月</w:t>
      </w:r>
      <w:r>
        <w:rPr>
          <w:rFonts w:ascii="Times New Roman" w:eastAsia="楷体" w:hAnsi="Times New Roman" w:hint="eastAsia"/>
          <w:sz w:val="22"/>
          <w:szCs w:val="24"/>
        </w:rPr>
        <w:t>1</w:t>
      </w:r>
      <w:r>
        <w:rPr>
          <w:rFonts w:ascii="Times New Roman" w:eastAsia="楷体" w:hAnsi="Times New Roman"/>
          <w:sz w:val="22"/>
          <w:szCs w:val="24"/>
        </w:rPr>
        <w:t>5</w:t>
      </w:r>
      <w:r>
        <w:rPr>
          <w:rFonts w:ascii="Times New Roman" w:eastAsia="楷体" w:hAnsi="Times New Roman" w:hint="eastAsia"/>
          <w:sz w:val="22"/>
          <w:szCs w:val="24"/>
        </w:rPr>
        <w:t>日已经见底，随后短时间暴涨超过</w:t>
      </w:r>
      <w:r>
        <w:rPr>
          <w:rFonts w:ascii="Times New Roman" w:eastAsia="楷体" w:hAnsi="Times New Roman" w:hint="eastAsia"/>
          <w:sz w:val="22"/>
          <w:szCs w:val="24"/>
        </w:rPr>
        <w:t>9</w:t>
      </w:r>
      <w:r>
        <w:rPr>
          <w:rFonts w:ascii="Times New Roman" w:eastAsia="楷体" w:hAnsi="Times New Roman"/>
          <w:sz w:val="22"/>
          <w:szCs w:val="24"/>
        </w:rPr>
        <w:t>0%</w:t>
      </w:r>
      <w:r>
        <w:rPr>
          <w:rFonts w:ascii="Times New Roman" w:eastAsia="楷体" w:hAnsi="Times New Roman" w:hint="eastAsia"/>
          <w:sz w:val="22"/>
          <w:szCs w:val="24"/>
        </w:rPr>
        <w:t>确认底部。</w:t>
      </w:r>
      <w:r>
        <w:rPr>
          <w:rFonts w:ascii="Times New Roman" w:eastAsia="楷体" w:hAnsi="Times New Roman" w:hint="eastAsia"/>
          <w:sz w:val="22"/>
          <w:szCs w:val="24"/>
        </w:rPr>
        <w:t>2</w:t>
      </w:r>
      <w:r>
        <w:rPr>
          <w:rFonts w:ascii="Times New Roman" w:eastAsia="楷体" w:hAnsi="Times New Roman"/>
          <w:sz w:val="22"/>
          <w:szCs w:val="24"/>
        </w:rPr>
        <w:t>019</w:t>
      </w:r>
      <w:r>
        <w:rPr>
          <w:rFonts w:ascii="Times New Roman" w:eastAsia="楷体" w:hAnsi="Times New Roman" w:hint="eastAsia"/>
          <w:sz w:val="22"/>
          <w:szCs w:val="24"/>
        </w:rPr>
        <w:t>年</w:t>
      </w:r>
      <w:r>
        <w:rPr>
          <w:rFonts w:ascii="Times New Roman" w:eastAsia="楷体" w:hAnsi="Times New Roman" w:hint="eastAsia"/>
          <w:sz w:val="22"/>
          <w:szCs w:val="24"/>
        </w:rPr>
        <w:t>8</w:t>
      </w:r>
      <w:r>
        <w:rPr>
          <w:rFonts w:ascii="Times New Roman" w:eastAsia="楷体" w:hAnsi="Times New Roman" w:hint="eastAsia"/>
          <w:sz w:val="22"/>
          <w:szCs w:val="24"/>
        </w:rPr>
        <w:t>月</w:t>
      </w:r>
      <w:r>
        <w:rPr>
          <w:rFonts w:ascii="Times New Roman" w:eastAsia="楷体" w:hAnsi="Times New Roman" w:hint="eastAsia"/>
          <w:sz w:val="22"/>
          <w:szCs w:val="24"/>
        </w:rPr>
        <w:t>5</w:t>
      </w:r>
      <w:r>
        <w:rPr>
          <w:rFonts w:ascii="Times New Roman" w:eastAsia="楷体" w:hAnsi="Times New Roman" w:hint="eastAsia"/>
          <w:sz w:val="22"/>
          <w:szCs w:val="24"/>
        </w:rPr>
        <w:t>日</w:t>
      </w:r>
      <w:r>
        <w:rPr>
          <w:rFonts w:ascii="Times New Roman" w:eastAsia="楷体" w:hAnsi="Times New Roman" w:hint="eastAsia"/>
          <w:sz w:val="22"/>
          <w:szCs w:val="24"/>
        </w:rPr>
        <w:t>L</w:t>
      </w:r>
      <w:r>
        <w:rPr>
          <w:rFonts w:ascii="Times New Roman" w:eastAsia="楷体" w:hAnsi="Times New Roman"/>
          <w:sz w:val="22"/>
          <w:szCs w:val="24"/>
        </w:rPr>
        <w:t>TC</w:t>
      </w:r>
      <w:r>
        <w:rPr>
          <w:rFonts w:ascii="Times New Roman" w:eastAsia="楷体" w:hAnsi="Times New Roman" w:hint="eastAsia"/>
          <w:sz w:val="22"/>
          <w:szCs w:val="24"/>
        </w:rPr>
        <w:t>第二次减半，价格在</w:t>
      </w:r>
      <w:r>
        <w:rPr>
          <w:rFonts w:ascii="Times New Roman" w:eastAsia="楷体" w:hAnsi="Times New Roman" w:hint="eastAsia"/>
          <w:sz w:val="22"/>
          <w:szCs w:val="24"/>
        </w:rPr>
        <w:t>2</w:t>
      </w:r>
      <w:r>
        <w:rPr>
          <w:rFonts w:ascii="Times New Roman" w:eastAsia="楷体" w:hAnsi="Times New Roman"/>
          <w:sz w:val="22"/>
          <w:szCs w:val="24"/>
        </w:rPr>
        <w:t>018</w:t>
      </w:r>
      <w:r>
        <w:rPr>
          <w:rFonts w:ascii="Times New Roman" w:eastAsia="楷体" w:hAnsi="Times New Roman" w:hint="eastAsia"/>
          <w:sz w:val="22"/>
          <w:szCs w:val="24"/>
        </w:rPr>
        <w:t>年</w:t>
      </w:r>
      <w:r>
        <w:rPr>
          <w:rFonts w:ascii="Times New Roman" w:eastAsia="楷体" w:hAnsi="Times New Roman" w:hint="eastAsia"/>
          <w:sz w:val="22"/>
          <w:szCs w:val="24"/>
        </w:rPr>
        <w:t>1</w:t>
      </w:r>
      <w:r>
        <w:rPr>
          <w:rFonts w:ascii="Times New Roman" w:eastAsia="楷体" w:hAnsi="Times New Roman"/>
          <w:sz w:val="22"/>
          <w:szCs w:val="24"/>
        </w:rPr>
        <w:t>2</w:t>
      </w:r>
      <w:r>
        <w:rPr>
          <w:rFonts w:ascii="Times New Roman" w:eastAsia="楷体" w:hAnsi="Times New Roman" w:hint="eastAsia"/>
          <w:sz w:val="22"/>
          <w:szCs w:val="24"/>
        </w:rPr>
        <w:t>月</w:t>
      </w:r>
      <w:r>
        <w:rPr>
          <w:rFonts w:ascii="Times New Roman" w:eastAsia="楷体" w:hAnsi="Times New Roman" w:hint="eastAsia"/>
          <w:sz w:val="22"/>
          <w:szCs w:val="24"/>
        </w:rPr>
        <w:t>1</w:t>
      </w:r>
      <w:r>
        <w:rPr>
          <w:rFonts w:ascii="Times New Roman" w:eastAsia="楷体" w:hAnsi="Times New Roman"/>
          <w:sz w:val="22"/>
          <w:szCs w:val="24"/>
        </w:rPr>
        <w:t>5</w:t>
      </w:r>
      <w:r>
        <w:rPr>
          <w:rFonts w:ascii="Times New Roman" w:eastAsia="楷体" w:hAnsi="Times New Roman" w:hint="eastAsia"/>
          <w:sz w:val="22"/>
          <w:szCs w:val="24"/>
        </w:rPr>
        <w:t>日已经见底，随后短时间暴涨超过</w:t>
      </w:r>
      <w:r>
        <w:rPr>
          <w:rFonts w:ascii="Times New Roman" w:eastAsia="楷体" w:hAnsi="Times New Roman" w:hint="eastAsia"/>
          <w:sz w:val="22"/>
          <w:szCs w:val="24"/>
        </w:rPr>
        <w:t>4</w:t>
      </w:r>
      <w:r>
        <w:rPr>
          <w:rFonts w:ascii="Times New Roman" w:eastAsia="楷体" w:hAnsi="Times New Roman"/>
          <w:sz w:val="22"/>
          <w:szCs w:val="24"/>
        </w:rPr>
        <w:t>0%</w:t>
      </w:r>
      <w:r>
        <w:rPr>
          <w:rFonts w:ascii="Times New Roman" w:eastAsia="楷体" w:hAnsi="Times New Roman" w:hint="eastAsia"/>
          <w:sz w:val="22"/>
          <w:szCs w:val="24"/>
        </w:rPr>
        <w:t>确认底部。</w:t>
      </w:r>
    </w:p>
    <w:p w14:paraId="60DEA54D" w14:textId="0720D1DC" w:rsidR="00071695" w:rsidRDefault="00C0153D" w:rsidP="00033528">
      <w:pPr>
        <w:spacing w:afterLines="100" w:after="240"/>
        <w:ind w:firstLine="442"/>
        <w:jc w:val="both"/>
        <w:rPr>
          <w:rFonts w:ascii="Times New Roman" w:eastAsia="楷体" w:hAnsi="Times New Roman"/>
          <w:sz w:val="22"/>
        </w:rPr>
      </w:pPr>
      <w:r w:rsidRPr="00071695">
        <w:rPr>
          <w:rFonts w:ascii="Times New Roman" w:eastAsia="楷体" w:hAnsi="Times New Roman" w:hint="eastAsia"/>
          <w:b/>
          <w:bCs/>
          <w:sz w:val="22"/>
          <w:szCs w:val="24"/>
        </w:rPr>
        <w:t>减半行情</w:t>
      </w:r>
      <w:r>
        <w:rPr>
          <w:rFonts w:ascii="Times New Roman" w:eastAsia="楷体" w:hAnsi="Times New Roman" w:hint="eastAsia"/>
          <w:b/>
          <w:bCs/>
          <w:sz w:val="22"/>
          <w:szCs w:val="24"/>
        </w:rPr>
        <w:t>在减半前三个月爆发，</w:t>
      </w:r>
      <w:r w:rsidRPr="00071695">
        <w:rPr>
          <w:rFonts w:ascii="Times New Roman" w:eastAsia="楷体" w:hAnsi="Times New Roman" w:hint="eastAsia"/>
          <w:b/>
          <w:bCs/>
          <w:sz w:val="22"/>
          <w:szCs w:val="24"/>
        </w:rPr>
        <w:t>加速</w:t>
      </w:r>
      <w:r w:rsidRPr="00071695">
        <w:rPr>
          <w:rFonts w:ascii="Times New Roman" w:eastAsia="楷体" w:hAnsi="Times New Roman" w:hint="eastAsia"/>
          <w:b/>
          <w:bCs/>
          <w:sz w:val="22"/>
          <w:szCs w:val="24"/>
        </w:rPr>
        <w:t>L</w:t>
      </w:r>
      <w:r w:rsidRPr="00071695">
        <w:rPr>
          <w:rFonts w:ascii="Times New Roman" w:eastAsia="楷体" w:hAnsi="Times New Roman"/>
          <w:b/>
          <w:bCs/>
          <w:sz w:val="22"/>
          <w:szCs w:val="24"/>
        </w:rPr>
        <w:t>TC</w:t>
      </w:r>
      <w:r w:rsidRPr="00071695">
        <w:rPr>
          <w:rFonts w:ascii="Times New Roman" w:eastAsia="楷体" w:hAnsi="Times New Roman" w:hint="eastAsia"/>
          <w:b/>
          <w:bCs/>
          <w:sz w:val="22"/>
          <w:szCs w:val="24"/>
        </w:rPr>
        <w:t>的价格上行。</w:t>
      </w:r>
      <w:r>
        <w:rPr>
          <w:rFonts w:ascii="Times New Roman" w:eastAsia="楷体" w:hAnsi="Times New Roman" w:hint="eastAsia"/>
          <w:sz w:val="22"/>
          <w:szCs w:val="24"/>
        </w:rPr>
        <w:t>L</w:t>
      </w:r>
      <w:r>
        <w:rPr>
          <w:rFonts w:ascii="Times New Roman" w:eastAsia="楷体" w:hAnsi="Times New Roman"/>
          <w:sz w:val="22"/>
          <w:szCs w:val="24"/>
        </w:rPr>
        <w:t>TC</w:t>
      </w:r>
      <w:r>
        <w:rPr>
          <w:rFonts w:ascii="Times New Roman" w:eastAsia="楷体" w:hAnsi="Times New Roman" w:hint="eastAsia"/>
          <w:sz w:val="22"/>
          <w:szCs w:val="24"/>
        </w:rPr>
        <w:t>减半时间点可以预估，消息面的利好往往会带动市场的预期，刺激</w:t>
      </w:r>
      <w:r>
        <w:rPr>
          <w:rFonts w:ascii="Times New Roman" w:eastAsia="楷体" w:hAnsi="Times New Roman" w:hint="eastAsia"/>
          <w:sz w:val="22"/>
          <w:szCs w:val="24"/>
        </w:rPr>
        <w:t>L</w:t>
      </w:r>
      <w:r>
        <w:rPr>
          <w:rFonts w:ascii="Times New Roman" w:eastAsia="楷体" w:hAnsi="Times New Roman"/>
          <w:sz w:val="22"/>
          <w:szCs w:val="24"/>
        </w:rPr>
        <w:t>TC</w:t>
      </w:r>
      <w:r>
        <w:rPr>
          <w:rFonts w:ascii="Times New Roman" w:eastAsia="楷体" w:hAnsi="Times New Roman" w:hint="eastAsia"/>
          <w:sz w:val="22"/>
          <w:szCs w:val="24"/>
        </w:rPr>
        <w:t>价格加速上扬。</w:t>
      </w:r>
      <w:r>
        <w:rPr>
          <w:rFonts w:ascii="Times New Roman" w:eastAsia="楷体" w:hAnsi="Times New Roman" w:hint="eastAsia"/>
          <w:sz w:val="22"/>
        </w:rPr>
        <w:t>第一次</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减半效应周期中，减半行情于</w:t>
      </w:r>
      <w:r>
        <w:rPr>
          <w:rFonts w:ascii="Times New Roman" w:eastAsia="楷体" w:hAnsi="Times New Roman" w:hint="eastAsia"/>
          <w:sz w:val="22"/>
        </w:rPr>
        <w:t>2</w:t>
      </w:r>
      <w:r>
        <w:rPr>
          <w:rFonts w:ascii="Times New Roman" w:eastAsia="楷体" w:hAnsi="Times New Roman"/>
          <w:sz w:val="22"/>
        </w:rPr>
        <w:t>015</w:t>
      </w:r>
      <w:r>
        <w:rPr>
          <w:rFonts w:ascii="Times New Roman" w:eastAsia="楷体" w:hAnsi="Times New Roman" w:hint="eastAsia"/>
          <w:sz w:val="22"/>
        </w:rPr>
        <w:t>年</w:t>
      </w:r>
      <w:r>
        <w:rPr>
          <w:rFonts w:ascii="Times New Roman" w:eastAsia="楷体" w:hAnsi="Times New Roman" w:hint="eastAsia"/>
          <w:sz w:val="22"/>
        </w:rPr>
        <w:t>5</w:t>
      </w:r>
      <w:r>
        <w:rPr>
          <w:rFonts w:ascii="Times New Roman" w:eastAsia="楷体" w:hAnsi="Times New Roman" w:hint="eastAsia"/>
          <w:sz w:val="22"/>
        </w:rPr>
        <w:t>月</w:t>
      </w:r>
      <w:r>
        <w:rPr>
          <w:rFonts w:ascii="Times New Roman" w:eastAsia="楷体" w:hAnsi="Times New Roman" w:hint="eastAsia"/>
          <w:sz w:val="22"/>
        </w:rPr>
        <w:t>2</w:t>
      </w:r>
      <w:r>
        <w:rPr>
          <w:rFonts w:ascii="Times New Roman" w:eastAsia="楷体" w:hAnsi="Times New Roman"/>
          <w:sz w:val="22"/>
        </w:rPr>
        <w:t>2</w:t>
      </w:r>
      <w:r>
        <w:rPr>
          <w:rFonts w:ascii="Times New Roman" w:eastAsia="楷体" w:hAnsi="Times New Roman" w:hint="eastAsia"/>
          <w:sz w:val="22"/>
        </w:rPr>
        <w:t>日减半前</w:t>
      </w:r>
      <w:r>
        <w:rPr>
          <w:rFonts w:ascii="Times New Roman" w:eastAsia="楷体" w:hAnsi="Times New Roman" w:hint="eastAsia"/>
          <w:sz w:val="22"/>
        </w:rPr>
        <w:t>9</w:t>
      </w:r>
      <w:r>
        <w:rPr>
          <w:rFonts w:ascii="Times New Roman" w:eastAsia="楷体" w:hAnsi="Times New Roman"/>
          <w:sz w:val="22"/>
        </w:rPr>
        <w:t>7</w:t>
      </w:r>
      <w:r>
        <w:rPr>
          <w:rFonts w:ascii="Times New Roman" w:eastAsia="楷体" w:hAnsi="Times New Roman" w:hint="eastAsia"/>
          <w:sz w:val="22"/>
        </w:rPr>
        <w:t>天爆发。第二次</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减半效应周期中，减半行情于减半前</w:t>
      </w:r>
      <w:r>
        <w:rPr>
          <w:rFonts w:ascii="Times New Roman" w:eastAsia="楷体" w:hAnsi="Times New Roman" w:hint="eastAsia"/>
          <w:sz w:val="22"/>
        </w:rPr>
        <w:t>8</w:t>
      </w:r>
      <w:r>
        <w:rPr>
          <w:rFonts w:ascii="Times New Roman" w:eastAsia="楷体" w:hAnsi="Times New Roman"/>
          <w:sz w:val="22"/>
        </w:rPr>
        <w:t>3</w:t>
      </w:r>
      <w:r>
        <w:rPr>
          <w:rFonts w:ascii="Times New Roman" w:eastAsia="楷体" w:hAnsi="Times New Roman" w:hint="eastAsia"/>
          <w:sz w:val="22"/>
        </w:rPr>
        <w:t>天爆发。</w:t>
      </w:r>
    </w:p>
    <w:p w14:paraId="33A1BCE5" w14:textId="77F2B94F" w:rsidR="00ED69E2" w:rsidRDefault="00C0153D" w:rsidP="00033528">
      <w:pPr>
        <w:spacing w:afterLines="100" w:after="240"/>
        <w:ind w:firstLine="442"/>
        <w:jc w:val="both"/>
        <w:rPr>
          <w:rFonts w:ascii="Times New Roman" w:eastAsia="楷体" w:hAnsi="Times New Roman"/>
          <w:sz w:val="22"/>
        </w:rPr>
      </w:pPr>
      <w:r>
        <w:rPr>
          <w:rFonts w:ascii="Times New Roman" w:eastAsia="楷体" w:hAnsi="Times New Roman" w:hint="eastAsia"/>
          <w:b/>
          <w:bCs/>
          <w:sz w:val="22"/>
          <w:szCs w:val="24"/>
        </w:rPr>
        <w:t>减半前一个半月，</w:t>
      </w:r>
      <w:r>
        <w:rPr>
          <w:rFonts w:ascii="Times New Roman" w:eastAsia="楷体" w:hAnsi="Times New Roman" w:hint="eastAsia"/>
          <w:b/>
          <w:bCs/>
          <w:sz w:val="22"/>
          <w:szCs w:val="24"/>
        </w:rPr>
        <w:t>L</w:t>
      </w:r>
      <w:r>
        <w:rPr>
          <w:rFonts w:ascii="Times New Roman" w:eastAsia="楷体" w:hAnsi="Times New Roman"/>
          <w:b/>
          <w:bCs/>
          <w:sz w:val="22"/>
          <w:szCs w:val="24"/>
        </w:rPr>
        <w:t>TC</w:t>
      </w:r>
      <w:r>
        <w:rPr>
          <w:rFonts w:ascii="Times New Roman" w:eastAsia="楷体" w:hAnsi="Times New Roman" w:hint="eastAsia"/>
          <w:b/>
          <w:bCs/>
          <w:sz w:val="22"/>
          <w:szCs w:val="24"/>
        </w:rPr>
        <w:t>开启价格下行周期。</w:t>
      </w:r>
      <w:r w:rsidRPr="007C4DA8">
        <w:rPr>
          <w:rFonts w:ascii="Times New Roman" w:eastAsia="楷体" w:hAnsi="Times New Roman" w:hint="eastAsia"/>
          <w:sz w:val="22"/>
        </w:rPr>
        <w:t>利好的提前兑现同样带来减半魔咒。</w:t>
      </w:r>
      <w:r w:rsidRPr="00CD0FFA">
        <w:rPr>
          <w:rFonts w:ascii="Times New Roman" w:eastAsia="楷体" w:hAnsi="Times New Roman" w:hint="eastAsia"/>
          <w:sz w:val="22"/>
        </w:rPr>
        <w:t>供给减少</w:t>
      </w:r>
      <w:r>
        <w:rPr>
          <w:rFonts w:ascii="Times New Roman" w:eastAsia="楷体" w:hAnsi="Times New Roman" w:hint="eastAsia"/>
          <w:sz w:val="22"/>
        </w:rPr>
        <w:t>的预期</w:t>
      </w:r>
      <w:r w:rsidRPr="00CD0FFA">
        <w:rPr>
          <w:rFonts w:ascii="Times New Roman" w:eastAsia="楷体" w:hAnsi="Times New Roman" w:hint="eastAsia"/>
          <w:sz w:val="22"/>
        </w:rPr>
        <w:t>临近时，大部分</w:t>
      </w:r>
      <w:r>
        <w:rPr>
          <w:rFonts w:ascii="Times New Roman" w:eastAsia="楷体" w:hAnsi="Times New Roman" w:hint="eastAsia"/>
          <w:sz w:val="22"/>
        </w:rPr>
        <w:t>投资者</w:t>
      </w:r>
      <w:r w:rsidRPr="00CD0FFA">
        <w:rPr>
          <w:rFonts w:ascii="Times New Roman" w:eastAsia="楷体" w:hAnsi="Times New Roman" w:hint="eastAsia"/>
          <w:sz w:val="22"/>
        </w:rPr>
        <w:t>会透支供给利好预期，</w:t>
      </w:r>
      <w:r>
        <w:rPr>
          <w:rFonts w:ascii="Times New Roman" w:eastAsia="楷体" w:hAnsi="Times New Roman" w:hint="eastAsia"/>
          <w:sz w:val="22"/>
        </w:rPr>
        <w:t>造成</w:t>
      </w:r>
      <w:r w:rsidRPr="00CD0FFA">
        <w:rPr>
          <w:rFonts w:ascii="Times New Roman" w:eastAsia="楷体" w:hAnsi="Times New Roman" w:hint="eastAsia"/>
          <w:sz w:val="22"/>
        </w:rPr>
        <w:t>供</w:t>
      </w:r>
      <w:r>
        <w:rPr>
          <w:rFonts w:ascii="Times New Roman" w:eastAsia="楷体" w:hAnsi="Times New Roman" w:hint="eastAsia"/>
          <w:sz w:val="22"/>
        </w:rPr>
        <w:t>减半</w:t>
      </w:r>
      <w:r w:rsidRPr="00CD0FFA">
        <w:rPr>
          <w:rFonts w:ascii="Times New Roman" w:eastAsia="楷体" w:hAnsi="Times New Roman" w:hint="eastAsia"/>
          <w:sz w:val="22"/>
        </w:rPr>
        <w:t>导致的价格上涨转化为不可量化的需求之上，产生价格泡沫。当</w:t>
      </w:r>
      <w:r>
        <w:rPr>
          <w:rFonts w:ascii="Times New Roman" w:eastAsia="楷体" w:hAnsi="Times New Roman" w:hint="eastAsia"/>
          <w:sz w:val="22"/>
        </w:rPr>
        <w:t>减半</w:t>
      </w:r>
      <w:r w:rsidRPr="00CD0FFA">
        <w:rPr>
          <w:rFonts w:ascii="Times New Roman" w:eastAsia="楷体" w:hAnsi="Times New Roman" w:hint="eastAsia"/>
          <w:sz w:val="22"/>
        </w:rPr>
        <w:t>兑现的时候，需求不断回归平衡，在价格上表现为</w:t>
      </w:r>
      <w:r>
        <w:rPr>
          <w:rFonts w:ascii="Times New Roman" w:eastAsia="楷体" w:hAnsi="Times New Roman" w:hint="eastAsia"/>
          <w:sz w:val="22"/>
        </w:rPr>
        <w:t>下行</w:t>
      </w:r>
      <w:r w:rsidRPr="00CD0FFA">
        <w:rPr>
          <w:rFonts w:ascii="Times New Roman" w:eastAsia="楷体" w:hAnsi="Times New Roman" w:hint="eastAsia"/>
          <w:sz w:val="22"/>
        </w:rPr>
        <w:t>。</w:t>
      </w:r>
      <w:r>
        <w:rPr>
          <w:rFonts w:ascii="Times New Roman" w:eastAsia="楷体" w:hAnsi="Times New Roman" w:hint="eastAsia"/>
          <w:sz w:val="22"/>
        </w:rPr>
        <w:t>2</w:t>
      </w:r>
      <w:r>
        <w:rPr>
          <w:rFonts w:ascii="Times New Roman" w:eastAsia="楷体" w:hAnsi="Times New Roman"/>
          <w:sz w:val="22"/>
        </w:rPr>
        <w:t>015</w:t>
      </w:r>
      <w:r>
        <w:rPr>
          <w:rFonts w:ascii="Times New Roman" w:eastAsia="楷体" w:hAnsi="Times New Roman" w:hint="eastAsia"/>
          <w:sz w:val="22"/>
        </w:rPr>
        <w:t>年</w:t>
      </w:r>
      <w:r>
        <w:rPr>
          <w:rFonts w:ascii="Times New Roman" w:eastAsia="楷体" w:hAnsi="Times New Roman" w:hint="eastAsia"/>
          <w:sz w:val="22"/>
        </w:rPr>
        <w:t>8</w:t>
      </w:r>
      <w:r>
        <w:rPr>
          <w:rFonts w:ascii="Times New Roman" w:eastAsia="楷体" w:hAnsi="Times New Roman" w:hint="eastAsia"/>
          <w:sz w:val="22"/>
        </w:rPr>
        <w:t>月</w:t>
      </w:r>
      <w:r>
        <w:rPr>
          <w:rFonts w:ascii="Times New Roman" w:eastAsia="楷体" w:hAnsi="Times New Roman" w:hint="eastAsia"/>
          <w:sz w:val="22"/>
        </w:rPr>
        <w:t>2</w:t>
      </w:r>
      <w:r>
        <w:rPr>
          <w:rFonts w:ascii="Times New Roman" w:eastAsia="楷体" w:hAnsi="Times New Roman"/>
          <w:sz w:val="22"/>
        </w:rPr>
        <w:t>6</w:t>
      </w:r>
      <w:r>
        <w:rPr>
          <w:rFonts w:ascii="Times New Roman" w:eastAsia="楷体" w:hAnsi="Times New Roman" w:hint="eastAsia"/>
          <w:sz w:val="22"/>
        </w:rPr>
        <w:t>日</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第一次减半，价格于</w:t>
      </w:r>
      <w:r>
        <w:rPr>
          <w:rFonts w:ascii="Times New Roman" w:eastAsia="楷体" w:hAnsi="Times New Roman" w:hint="eastAsia"/>
          <w:sz w:val="22"/>
        </w:rPr>
        <w:t>7</w:t>
      </w:r>
      <w:r>
        <w:rPr>
          <w:rFonts w:ascii="Times New Roman" w:eastAsia="楷体" w:hAnsi="Times New Roman" w:hint="eastAsia"/>
          <w:sz w:val="22"/>
        </w:rPr>
        <w:t>月</w:t>
      </w:r>
      <w:r>
        <w:rPr>
          <w:rFonts w:ascii="Times New Roman" w:eastAsia="楷体" w:hAnsi="Times New Roman" w:hint="eastAsia"/>
          <w:sz w:val="22"/>
        </w:rPr>
        <w:t>9</w:t>
      </w:r>
      <w:r>
        <w:rPr>
          <w:rFonts w:ascii="Times New Roman" w:eastAsia="楷体" w:hAnsi="Times New Roman" w:hint="eastAsia"/>
          <w:sz w:val="22"/>
        </w:rPr>
        <w:t>日减半前</w:t>
      </w:r>
      <w:r>
        <w:rPr>
          <w:rFonts w:ascii="Times New Roman" w:eastAsia="楷体" w:hAnsi="Times New Roman" w:hint="eastAsia"/>
          <w:sz w:val="22"/>
        </w:rPr>
        <w:t>4</w:t>
      </w:r>
      <w:r>
        <w:rPr>
          <w:rFonts w:ascii="Times New Roman" w:eastAsia="楷体" w:hAnsi="Times New Roman"/>
          <w:sz w:val="22"/>
        </w:rPr>
        <w:t>8</w:t>
      </w:r>
      <w:r>
        <w:rPr>
          <w:rFonts w:ascii="Times New Roman" w:eastAsia="楷体" w:hAnsi="Times New Roman" w:hint="eastAsia"/>
          <w:sz w:val="22"/>
        </w:rPr>
        <w:t>天见顶。</w:t>
      </w:r>
      <w:r>
        <w:rPr>
          <w:rFonts w:ascii="Times New Roman" w:eastAsia="楷体" w:hAnsi="Times New Roman" w:hint="eastAsia"/>
          <w:sz w:val="22"/>
        </w:rPr>
        <w:t>2</w:t>
      </w:r>
      <w:r>
        <w:rPr>
          <w:rFonts w:ascii="Times New Roman" w:eastAsia="楷体" w:hAnsi="Times New Roman"/>
          <w:sz w:val="22"/>
        </w:rPr>
        <w:t>019</w:t>
      </w:r>
      <w:r>
        <w:rPr>
          <w:rFonts w:ascii="Times New Roman" w:eastAsia="楷体" w:hAnsi="Times New Roman" w:hint="eastAsia"/>
          <w:sz w:val="22"/>
        </w:rPr>
        <w:t>年</w:t>
      </w:r>
      <w:r>
        <w:rPr>
          <w:rFonts w:ascii="Times New Roman" w:eastAsia="楷体" w:hAnsi="Times New Roman" w:hint="eastAsia"/>
          <w:sz w:val="22"/>
        </w:rPr>
        <w:t>8</w:t>
      </w:r>
      <w:r>
        <w:rPr>
          <w:rFonts w:ascii="Times New Roman" w:eastAsia="楷体" w:hAnsi="Times New Roman" w:hint="eastAsia"/>
          <w:sz w:val="22"/>
        </w:rPr>
        <w:t>月</w:t>
      </w:r>
      <w:r>
        <w:rPr>
          <w:rFonts w:ascii="Times New Roman" w:eastAsia="楷体" w:hAnsi="Times New Roman" w:hint="eastAsia"/>
          <w:sz w:val="22"/>
        </w:rPr>
        <w:t>5</w:t>
      </w:r>
      <w:r>
        <w:rPr>
          <w:rFonts w:ascii="Times New Roman" w:eastAsia="楷体" w:hAnsi="Times New Roman" w:hint="eastAsia"/>
          <w:sz w:val="22"/>
        </w:rPr>
        <w:t>日</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第二次减半，价格于</w:t>
      </w:r>
      <w:r>
        <w:rPr>
          <w:rFonts w:ascii="Times New Roman" w:eastAsia="楷体" w:hAnsi="Times New Roman" w:hint="eastAsia"/>
          <w:sz w:val="22"/>
        </w:rPr>
        <w:t>6</w:t>
      </w:r>
      <w:r>
        <w:rPr>
          <w:rFonts w:ascii="Times New Roman" w:eastAsia="楷体" w:hAnsi="Times New Roman" w:hint="eastAsia"/>
          <w:sz w:val="22"/>
        </w:rPr>
        <w:t>月</w:t>
      </w:r>
      <w:r>
        <w:rPr>
          <w:rFonts w:ascii="Times New Roman" w:eastAsia="楷体" w:hAnsi="Times New Roman" w:hint="eastAsia"/>
          <w:sz w:val="22"/>
        </w:rPr>
        <w:t>2</w:t>
      </w:r>
      <w:r>
        <w:rPr>
          <w:rFonts w:ascii="Times New Roman" w:eastAsia="楷体" w:hAnsi="Times New Roman"/>
          <w:sz w:val="22"/>
        </w:rPr>
        <w:t>2</w:t>
      </w:r>
      <w:r>
        <w:rPr>
          <w:rFonts w:ascii="Times New Roman" w:eastAsia="楷体" w:hAnsi="Times New Roman" w:hint="eastAsia"/>
          <w:sz w:val="22"/>
        </w:rPr>
        <w:t>日减半前</w:t>
      </w:r>
      <w:r>
        <w:rPr>
          <w:rFonts w:ascii="Times New Roman" w:eastAsia="楷体" w:hAnsi="Times New Roman" w:hint="eastAsia"/>
          <w:sz w:val="22"/>
        </w:rPr>
        <w:t>4</w:t>
      </w:r>
      <w:r>
        <w:rPr>
          <w:rFonts w:ascii="Times New Roman" w:eastAsia="楷体" w:hAnsi="Times New Roman"/>
          <w:sz w:val="22"/>
        </w:rPr>
        <w:t>4</w:t>
      </w:r>
      <w:r>
        <w:rPr>
          <w:rFonts w:ascii="Times New Roman" w:eastAsia="楷体" w:hAnsi="Times New Roman" w:hint="eastAsia"/>
          <w:sz w:val="22"/>
        </w:rPr>
        <w:t>天见顶。</w:t>
      </w:r>
    </w:p>
    <w:p w14:paraId="4614E2C3" w14:textId="7359E930" w:rsidR="008B1142" w:rsidRDefault="00C0153D" w:rsidP="00033528">
      <w:pPr>
        <w:spacing w:afterLines="100" w:after="240"/>
        <w:ind w:firstLine="442"/>
        <w:jc w:val="both"/>
        <w:rPr>
          <w:rFonts w:ascii="Times New Roman" w:eastAsia="楷体" w:hAnsi="Times New Roman"/>
          <w:sz w:val="22"/>
        </w:rPr>
      </w:pPr>
      <w:r w:rsidRPr="0060382D">
        <w:rPr>
          <w:rFonts w:ascii="Times New Roman" w:eastAsia="楷体" w:hAnsi="Times New Roman" w:hint="eastAsia"/>
          <w:b/>
          <w:bCs/>
          <w:sz w:val="22"/>
        </w:rPr>
        <w:t>L</w:t>
      </w:r>
      <w:r w:rsidRPr="0060382D">
        <w:rPr>
          <w:rFonts w:ascii="Times New Roman" w:eastAsia="楷体" w:hAnsi="Times New Roman"/>
          <w:b/>
          <w:bCs/>
          <w:sz w:val="22"/>
        </w:rPr>
        <w:t>TC</w:t>
      </w:r>
      <w:r w:rsidRPr="0060382D">
        <w:rPr>
          <w:rFonts w:ascii="Times New Roman" w:eastAsia="楷体" w:hAnsi="Times New Roman" w:hint="eastAsia"/>
          <w:b/>
          <w:bCs/>
          <w:sz w:val="22"/>
        </w:rPr>
        <w:t>上行阶段同</w:t>
      </w:r>
      <w:r w:rsidRPr="0060382D">
        <w:rPr>
          <w:rFonts w:ascii="Times New Roman" w:eastAsia="楷体" w:hAnsi="Times New Roman" w:hint="eastAsia"/>
          <w:b/>
          <w:bCs/>
          <w:sz w:val="22"/>
        </w:rPr>
        <w:t>B</w:t>
      </w:r>
      <w:r w:rsidRPr="0060382D">
        <w:rPr>
          <w:rFonts w:ascii="Times New Roman" w:eastAsia="楷体" w:hAnsi="Times New Roman"/>
          <w:b/>
          <w:bCs/>
          <w:sz w:val="22"/>
        </w:rPr>
        <w:t>DI</w:t>
      </w:r>
      <w:r w:rsidRPr="0060382D">
        <w:rPr>
          <w:rFonts w:ascii="Times New Roman" w:eastAsia="楷体" w:hAnsi="Times New Roman" w:hint="eastAsia"/>
          <w:b/>
          <w:bCs/>
          <w:sz w:val="22"/>
        </w:rPr>
        <w:t>紧密相关。</w:t>
      </w:r>
      <w:r>
        <w:rPr>
          <w:rFonts w:ascii="Times New Roman" w:eastAsia="楷体" w:hAnsi="Times New Roman" w:hint="eastAsia"/>
          <w:b/>
          <w:bCs/>
          <w:sz w:val="22"/>
        </w:rPr>
        <w:t>B</w:t>
      </w:r>
      <w:r>
        <w:rPr>
          <w:rFonts w:ascii="Times New Roman" w:eastAsia="楷体" w:hAnsi="Times New Roman"/>
          <w:b/>
          <w:bCs/>
          <w:sz w:val="22"/>
        </w:rPr>
        <w:t>DI</w:t>
      </w:r>
      <w:r>
        <w:rPr>
          <w:rFonts w:ascii="Times New Roman" w:eastAsia="楷体" w:hAnsi="Times New Roman" w:hint="eastAsia"/>
          <w:b/>
          <w:bCs/>
          <w:sz w:val="22"/>
        </w:rPr>
        <w:t>下行阶段，加速</w:t>
      </w:r>
      <w:r>
        <w:rPr>
          <w:rFonts w:ascii="Times New Roman" w:eastAsia="楷体" w:hAnsi="Times New Roman" w:hint="eastAsia"/>
          <w:b/>
          <w:bCs/>
          <w:sz w:val="22"/>
        </w:rPr>
        <w:t>L</w:t>
      </w:r>
      <w:r>
        <w:rPr>
          <w:rFonts w:ascii="Times New Roman" w:eastAsia="楷体" w:hAnsi="Times New Roman"/>
          <w:b/>
          <w:bCs/>
          <w:sz w:val="22"/>
        </w:rPr>
        <w:t>TC</w:t>
      </w:r>
      <w:r>
        <w:rPr>
          <w:rFonts w:ascii="Times New Roman" w:eastAsia="楷体" w:hAnsi="Times New Roman" w:hint="eastAsia"/>
          <w:b/>
          <w:bCs/>
          <w:sz w:val="22"/>
        </w:rPr>
        <w:t>的上行。</w:t>
      </w:r>
      <w:r>
        <w:rPr>
          <w:rFonts w:ascii="Times New Roman" w:eastAsia="楷体" w:hAnsi="Times New Roman" w:hint="eastAsia"/>
          <w:sz w:val="22"/>
        </w:rPr>
        <w:t>我们曾在此前的专题报告《加密熊市展望，</w:t>
      </w:r>
      <w:r>
        <w:rPr>
          <w:rFonts w:ascii="Times New Roman" w:eastAsia="楷体" w:hAnsi="Times New Roman" w:hint="eastAsia"/>
          <w:sz w:val="22"/>
        </w:rPr>
        <w:t>B</w:t>
      </w:r>
      <w:r>
        <w:rPr>
          <w:rFonts w:ascii="Times New Roman" w:eastAsia="楷体" w:hAnsi="Times New Roman"/>
          <w:sz w:val="22"/>
        </w:rPr>
        <w:t>TC</w:t>
      </w:r>
      <w:r>
        <w:rPr>
          <w:rFonts w:ascii="Times New Roman" w:eastAsia="楷体" w:hAnsi="Times New Roman" w:hint="eastAsia"/>
          <w:sz w:val="22"/>
        </w:rPr>
        <w:t>怎么走？——</w:t>
      </w:r>
      <w:r>
        <w:rPr>
          <w:rFonts w:ascii="Times New Roman" w:eastAsia="楷体" w:hAnsi="Times New Roman"/>
          <w:sz w:val="22"/>
        </w:rPr>
        <w:t>BDI</w:t>
      </w:r>
      <w:r>
        <w:rPr>
          <w:rFonts w:ascii="Times New Roman" w:eastAsia="楷体" w:hAnsi="Times New Roman" w:hint="eastAsia"/>
          <w:sz w:val="22"/>
        </w:rPr>
        <w:t>指数专题》中回顾了两次价格周期，指出加密市场熊市中</w:t>
      </w:r>
      <w:r>
        <w:rPr>
          <w:rFonts w:ascii="Times New Roman" w:eastAsia="楷体" w:hAnsi="Times New Roman" w:hint="eastAsia"/>
          <w:sz w:val="22"/>
        </w:rPr>
        <w:t>B</w:t>
      </w:r>
      <w:r>
        <w:rPr>
          <w:rFonts w:ascii="Times New Roman" w:eastAsia="楷体" w:hAnsi="Times New Roman"/>
          <w:sz w:val="22"/>
        </w:rPr>
        <w:t>DI</w:t>
      </w:r>
      <w:r>
        <w:rPr>
          <w:rFonts w:ascii="Times New Roman" w:eastAsia="楷体" w:hAnsi="Times New Roman" w:hint="eastAsia"/>
          <w:sz w:val="22"/>
        </w:rPr>
        <w:t>走势分为五个阶段。在第一次</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减半效应周期中，</w:t>
      </w:r>
      <w:r>
        <w:rPr>
          <w:rFonts w:ascii="Times New Roman" w:eastAsia="楷体" w:hAnsi="Times New Roman" w:hint="eastAsia"/>
          <w:sz w:val="22"/>
        </w:rPr>
        <w:t>2</w:t>
      </w:r>
      <w:r>
        <w:rPr>
          <w:rFonts w:ascii="Times New Roman" w:eastAsia="楷体" w:hAnsi="Times New Roman"/>
          <w:sz w:val="22"/>
        </w:rPr>
        <w:t>015</w:t>
      </w:r>
      <w:r>
        <w:rPr>
          <w:rFonts w:ascii="Times New Roman" w:eastAsia="楷体" w:hAnsi="Times New Roman" w:hint="eastAsia"/>
          <w:sz w:val="22"/>
        </w:rPr>
        <w:t>年</w:t>
      </w:r>
      <w:r>
        <w:rPr>
          <w:rFonts w:ascii="Times New Roman" w:eastAsia="楷体" w:hAnsi="Times New Roman" w:hint="eastAsia"/>
          <w:sz w:val="22"/>
        </w:rPr>
        <w:t>1</w:t>
      </w:r>
      <w:r>
        <w:rPr>
          <w:rFonts w:ascii="Times New Roman" w:eastAsia="楷体" w:hAnsi="Times New Roman" w:hint="eastAsia"/>
          <w:sz w:val="22"/>
        </w:rPr>
        <w:t>月</w:t>
      </w:r>
      <w:r>
        <w:rPr>
          <w:rFonts w:ascii="Times New Roman" w:eastAsia="楷体" w:hAnsi="Times New Roman" w:hint="eastAsia"/>
          <w:sz w:val="22"/>
        </w:rPr>
        <w:t>1</w:t>
      </w:r>
      <w:r>
        <w:rPr>
          <w:rFonts w:ascii="Times New Roman" w:eastAsia="楷体" w:hAnsi="Times New Roman"/>
          <w:sz w:val="22"/>
        </w:rPr>
        <w:t>5</w:t>
      </w:r>
      <w:r>
        <w:rPr>
          <w:rFonts w:ascii="Times New Roman" w:eastAsia="楷体" w:hAnsi="Times New Roman" w:hint="eastAsia"/>
          <w:sz w:val="22"/>
        </w:rPr>
        <w:t>日</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价格见底后，</w:t>
      </w:r>
      <w:r>
        <w:rPr>
          <w:rFonts w:ascii="Times New Roman" w:eastAsia="楷体" w:hAnsi="Times New Roman" w:hint="eastAsia"/>
          <w:sz w:val="22"/>
        </w:rPr>
        <w:t>B</w:t>
      </w:r>
      <w:r>
        <w:rPr>
          <w:rFonts w:ascii="Times New Roman" w:eastAsia="楷体" w:hAnsi="Times New Roman"/>
          <w:sz w:val="22"/>
        </w:rPr>
        <w:t>DI</w:t>
      </w:r>
      <w:r>
        <w:rPr>
          <w:rFonts w:ascii="Times New Roman" w:eastAsia="楷体" w:hAnsi="Times New Roman" w:hint="eastAsia"/>
          <w:sz w:val="22"/>
        </w:rPr>
        <w:t>处于（</w:t>
      </w:r>
      <w:r>
        <w:rPr>
          <w:rFonts w:ascii="Times New Roman" w:eastAsia="楷体" w:hAnsi="Times New Roman" w:hint="eastAsia"/>
          <w:sz w:val="22"/>
        </w:rPr>
        <w:t>2</w:t>
      </w:r>
      <w:r>
        <w:rPr>
          <w:rFonts w:ascii="Times New Roman" w:eastAsia="楷体" w:hAnsi="Times New Roman"/>
          <w:sz w:val="22"/>
        </w:rPr>
        <w:t>014.12-2015.5</w:t>
      </w:r>
      <w:r>
        <w:rPr>
          <w:rFonts w:ascii="Times New Roman" w:eastAsia="楷体" w:hAnsi="Times New Roman" w:hint="eastAsia"/>
          <w:sz w:val="22"/>
        </w:rPr>
        <w:t>）的第二次上升周期中，因此</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价格短时间暴涨后一路阴跌横盘。第二次减半效应周期中，</w:t>
      </w:r>
      <w:r>
        <w:rPr>
          <w:rFonts w:ascii="Times New Roman" w:eastAsia="楷体" w:hAnsi="Times New Roman" w:hint="eastAsia"/>
          <w:sz w:val="22"/>
        </w:rPr>
        <w:t>2</w:t>
      </w:r>
      <w:r>
        <w:rPr>
          <w:rFonts w:ascii="Times New Roman" w:eastAsia="楷体" w:hAnsi="Times New Roman"/>
          <w:sz w:val="22"/>
        </w:rPr>
        <w:t>018</w:t>
      </w:r>
      <w:r>
        <w:rPr>
          <w:rFonts w:ascii="Times New Roman" w:eastAsia="楷体" w:hAnsi="Times New Roman" w:hint="eastAsia"/>
          <w:sz w:val="22"/>
        </w:rPr>
        <w:t>年</w:t>
      </w:r>
      <w:r>
        <w:rPr>
          <w:rFonts w:ascii="Times New Roman" w:eastAsia="楷体" w:hAnsi="Times New Roman"/>
          <w:sz w:val="22"/>
        </w:rPr>
        <w:t>12</w:t>
      </w:r>
      <w:r>
        <w:rPr>
          <w:rFonts w:ascii="Times New Roman" w:eastAsia="楷体" w:hAnsi="Times New Roman" w:hint="eastAsia"/>
          <w:sz w:val="22"/>
        </w:rPr>
        <w:t>月</w:t>
      </w:r>
      <w:r>
        <w:rPr>
          <w:rFonts w:ascii="Times New Roman" w:eastAsia="楷体" w:hAnsi="Times New Roman" w:hint="eastAsia"/>
          <w:sz w:val="22"/>
        </w:rPr>
        <w:t>1</w:t>
      </w:r>
      <w:r>
        <w:rPr>
          <w:rFonts w:ascii="Times New Roman" w:eastAsia="楷体" w:hAnsi="Times New Roman"/>
          <w:sz w:val="22"/>
        </w:rPr>
        <w:t>5</w:t>
      </w:r>
      <w:r>
        <w:rPr>
          <w:rFonts w:ascii="Times New Roman" w:eastAsia="楷体" w:hAnsi="Times New Roman" w:hint="eastAsia"/>
          <w:sz w:val="22"/>
        </w:rPr>
        <w:t>日</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价格见底后，</w:t>
      </w:r>
      <w:r>
        <w:rPr>
          <w:rFonts w:ascii="Times New Roman" w:eastAsia="楷体" w:hAnsi="Times New Roman" w:hint="eastAsia"/>
          <w:sz w:val="22"/>
        </w:rPr>
        <w:t>B</w:t>
      </w:r>
      <w:r>
        <w:rPr>
          <w:rFonts w:ascii="Times New Roman" w:eastAsia="楷体" w:hAnsi="Times New Roman"/>
          <w:sz w:val="22"/>
        </w:rPr>
        <w:t>DI</w:t>
      </w:r>
      <w:r>
        <w:rPr>
          <w:rFonts w:ascii="Times New Roman" w:eastAsia="楷体" w:hAnsi="Times New Roman" w:hint="eastAsia"/>
          <w:sz w:val="22"/>
        </w:rPr>
        <w:t>处于（</w:t>
      </w:r>
      <w:r>
        <w:rPr>
          <w:rFonts w:ascii="Times New Roman" w:eastAsia="楷体" w:hAnsi="Times New Roman" w:hint="eastAsia"/>
          <w:sz w:val="22"/>
        </w:rPr>
        <w:t>2</w:t>
      </w:r>
      <w:r>
        <w:rPr>
          <w:rFonts w:ascii="Times New Roman" w:eastAsia="楷体" w:hAnsi="Times New Roman"/>
          <w:sz w:val="22"/>
        </w:rPr>
        <w:t>018.9-2019.4</w:t>
      </w:r>
      <w:r>
        <w:rPr>
          <w:rFonts w:ascii="Times New Roman" w:eastAsia="楷体" w:hAnsi="Times New Roman" w:hint="eastAsia"/>
          <w:sz w:val="22"/>
        </w:rPr>
        <w:t>）的第三次下降周期中，因此</w:t>
      </w:r>
      <w:r>
        <w:rPr>
          <w:rFonts w:ascii="Times New Roman" w:eastAsia="楷体" w:hAnsi="Times New Roman" w:hint="eastAsia"/>
          <w:sz w:val="22"/>
        </w:rPr>
        <w:t>L</w:t>
      </w:r>
      <w:r>
        <w:rPr>
          <w:rFonts w:ascii="Times New Roman" w:eastAsia="楷体" w:hAnsi="Times New Roman"/>
          <w:sz w:val="22"/>
        </w:rPr>
        <w:t>TC</w:t>
      </w:r>
      <w:r>
        <w:rPr>
          <w:rFonts w:ascii="Times New Roman" w:eastAsia="楷体" w:hAnsi="Times New Roman" w:hint="eastAsia"/>
          <w:sz w:val="22"/>
        </w:rPr>
        <w:t>价格在短时间暴涨后迅速开启上扬。</w:t>
      </w:r>
    </w:p>
    <w:bookmarkStart w:id="9" w:name="_Toc97075179"/>
    <w:bookmarkStart w:id="10" w:name="_Toc97602858"/>
    <w:bookmarkStart w:id="11" w:name="_Toc101137045"/>
    <w:p w14:paraId="2A4C239D" w14:textId="5684B33A" w:rsidR="008B1142" w:rsidRDefault="00C0153D" w:rsidP="007508C3">
      <w:pPr>
        <w:pStyle w:val="af6"/>
        <w:spacing w:afterLines="10" w:after="24"/>
        <w:rPr>
          <w:rFonts w:ascii="Times New Roman" w:eastAsia="楷体" w:hAnsi="Times New Roman"/>
        </w:rPr>
      </w:pPr>
      <w:r>
        <w:rPr>
          <w:noProof/>
        </w:rPr>
        <mc:AlternateContent>
          <mc:Choice Requires="wps">
            <w:drawing>
              <wp:anchor distT="0" distB="0" distL="114300" distR="114300" simplePos="0" relativeHeight="251709440" behindDoc="0" locked="0" layoutInCell="1" allowOverlap="1" wp14:anchorId="691C87D8" wp14:editId="6F1F8FEC">
                <wp:simplePos x="0" y="0"/>
                <wp:positionH relativeFrom="column">
                  <wp:posOffset>0</wp:posOffset>
                </wp:positionH>
                <wp:positionV relativeFrom="paragraph">
                  <wp:posOffset>164465</wp:posOffset>
                </wp:positionV>
                <wp:extent cx="3973195" cy="0"/>
                <wp:effectExtent l="0" t="19050" r="27305" b="19050"/>
                <wp:wrapNone/>
                <wp:docPr id="13" name="直接连接符 13"/>
                <wp:cNvGraphicFramePr/>
                <a:graphic xmlns:a="http://schemas.openxmlformats.org/drawingml/2006/main">
                  <a:graphicData uri="http://schemas.microsoft.com/office/word/2010/wordprocessingShape">
                    <wps:wsp>
                      <wps:cNvCnPr/>
                      <wps:spPr>
                        <a:xfrm>
                          <a:off x="0" y="0"/>
                          <a:ext cx="397319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line w14:anchorId="66C980FC" id="直接连接符 13"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95pt" to="312.8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" strokecolor="black [3213]" strokeweight="2.25pt">
                <v:stroke joinstyle="miter"/>
              </v:line>
            </w:pict>
          </mc:Fallback>
        </mc:AlternateContent>
      </w:r>
      <w:r w:rsidRPr="0028434B">
        <w:rPr>
          <w:rFonts w:ascii="楷体" w:eastAsia="楷体" w:hAnsi="楷体"/>
        </w:rPr>
        <w:t>图表</w:t>
      </w:r>
      <w:r w:rsidRPr="0028434B">
        <w:rPr>
          <w:rFonts w:ascii="Times New Roman" w:eastAsia="楷体" w:hAnsi="Times New Roman" w:cs="Times New Roman"/>
        </w:rPr>
        <w:fldChar w:fldCharType="begin"/>
      </w:r>
      <w:r w:rsidRPr="0028434B">
        <w:rPr>
          <w:rFonts w:ascii="Times New Roman" w:eastAsia="楷体" w:hAnsi="Times New Roman" w:cs="Times New Roman"/>
        </w:rPr>
        <w:instrText xml:space="preserve"> SEQ </w:instrText>
      </w:r>
      <w:r w:rsidRPr="0028434B">
        <w:rPr>
          <w:rFonts w:ascii="Times New Roman" w:eastAsia="楷体" w:hAnsi="Times New Roman" w:cs="Times New Roman"/>
        </w:rPr>
        <w:instrText>图表</w:instrText>
      </w:r>
      <w:r w:rsidRPr="0028434B">
        <w:rPr>
          <w:rFonts w:ascii="Times New Roman" w:eastAsia="楷体" w:hAnsi="Times New Roman" w:cs="Times New Roman"/>
        </w:rPr>
        <w:instrText xml:space="preserve"> \* ARABIC </w:instrText>
      </w:r>
      <w:r w:rsidRPr="0028434B">
        <w:rPr>
          <w:rFonts w:ascii="Times New Roman" w:eastAsia="楷体" w:hAnsi="Times New Roman" w:cs="Times New Roman"/>
        </w:rPr>
        <w:fldChar w:fldCharType="separate"/>
      </w:r>
      <w:r w:rsidR="00306746">
        <w:rPr>
          <w:rFonts w:ascii="Times New Roman" w:eastAsia="楷体" w:hAnsi="Times New Roman" w:cs="Times New Roman"/>
          <w:noProof/>
        </w:rPr>
        <w:t>3</w:t>
      </w:r>
      <w:r w:rsidRPr="0028434B">
        <w:rPr>
          <w:rFonts w:ascii="Times New Roman" w:eastAsia="楷体" w:hAnsi="Times New Roman" w:cs="Times New Roman"/>
        </w:rPr>
        <w:fldChar w:fldCharType="end"/>
      </w:r>
      <w:r w:rsidRPr="0028434B">
        <w:rPr>
          <w:rFonts w:ascii="Times New Roman" w:eastAsia="楷体" w:hAnsi="Times New Roman" w:cs="Times New Roman"/>
        </w:rPr>
        <w:t>：</w:t>
      </w:r>
      <w:bookmarkEnd w:id="9"/>
      <w:bookmarkEnd w:id="10"/>
      <w:r>
        <w:rPr>
          <w:rFonts w:ascii="Times New Roman" w:eastAsia="楷体" w:hAnsi="Times New Roman" w:cs="Times New Roman" w:hint="eastAsia"/>
        </w:rPr>
        <w:t>第二次</w:t>
      </w:r>
      <w:r>
        <w:rPr>
          <w:rFonts w:ascii="Times New Roman" w:eastAsia="楷体" w:hAnsi="Times New Roman" w:cs="Times New Roman" w:hint="eastAsia"/>
        </w:rPr>
        <w:t>L</w:t>
      </w:r>
      <w:r>
        <w:rPr>
          <w:rFonts w:ascii="Times New Roman" w:eastAsia="楷体" w:hAnsi="Times New Roman" w:cs="Times New Roman"/>
        </w:rPr>
        <w:t>TC</w:t>
      </w:r>
      <w:r>
        <w:rPr>
          <w:rFonts w:ascii="Times New Roman" w:eastAsia="楷体" w:hAnsi="Times New Roman" w:cs="Times New Roman" w:hint="eastAsia"/>
        </w:rPr>
        <w:t>减半效应周期（</w:t>
      </w:r>
      <w:r>
        <w:rPr>
          <w:rFonts w:ascii="Times New Roman" w:eastAsia="楷体" w:hAnsi="Times New Roman" w:cs="Times New Roman" w:hint="eastAsia"/>
        </w:rPr>
        <w:t>B</w:t>
      </w:r>
      <w:r>
        <w:rPr>
          <w:rFonts w:ascii="Times New Roman" w:eastAsia="楷体" w:hAnsi="Times New Roman" w:cs="Times New Roman"/>
        </w:rPr>
        <w:t>TC</w:t>
      </w:r>
      <w:r>
        <w:rPr>
          <w:rFonts w:ascii="Times New Roman" w:eastAsia="楷体" w:hAnsi="Times New Roman" w:cs="Times New Roman" w:hint="eastAsia"/>
        </w:rPr>
        <w:t>）</w:t>
      </w:r>
      <w:bookmarkEnd w:id="11"/>
      <w:r>
        <w:rPr>
          <w:rFonts w:ascii="Times New Roman" w:eastAsia="楷体" w:hAnsi="Times New Roman"/>
        </w:rPr>
        <w:t xml:space="preserve"> </w:t>
      </w:r>
    </w:p>
    <w:p w14:paraId="4851CEA4" w14:textId="6F21B3C6" w:rsidR="008B1142" w:rsidRDefault="00C0153D" w:rsidP="008B1142">
      <w:pPr>
        <w:rPr>
          <w:rFonts w:ascii="Times New Roman" w:eastAsia="楷体" w:hAnsi="Times New Roman"/>
          <w:sz w:val="20"/>
          <w:szCs w:val="20"/>
        </w:rPr>
      </w:pPr>
      <w:r>
        <w:rPr>
          <w:noProof/>
        </w:rPr>
        <w:drawing>
          <wp:inline distT="0" distB="0" distL="0" distR="0" wp14:anchorId="374577D2" wp14:editId="6CA1A588">
            <wp:extent cx="3973195" cy="2049145"/>
            <wp:effectExtent l="0" t="0" r="825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2068" cy="2064570"/>
                    </a:xfrm>
                    <a:prstGeom prst="rect">
                      <a:avLst/>
                    </a:prstGeom>
                  </pic:spPr>
                </pic:pic>
              </a:graphicData>
            </a:graphic>
          </wp:inline>
        </w:drawing>
      </w:r>
    </w:p>
    <w:p w14:paraId="39EE084B" w14:textId="4D8D60D6" w:rsidR="008B1142" w:rsidRPr="007508C3" w:rsidRDefault="00C0153D" w:rsidP="007508C3">
      <w:pPr>
        <w:spacing w:beforeLines="20" w:before="48"/>
        <w:rPr>
          <w:rFonts w:ascii="Times New Roman" w:eastAsia="楷体" w:hAnsi="Times New Roman"/>
          <w:sz w:val="20"/>
          <w:szCs w:val="20"/>
        </w:rPr>
      </w:pPr>
      <w:r>
        <w:rPr>
          <w:noProof/>
        </w:rPr>
        <mc:AlternateContent>
          <mc:Choice Requires="wps">
            <w:drawing>
              <wp:anchor distT="0" distB="0" distL="114300" distR="114300" simplePos="0" relativeHeight="251711488" behindDoc="0" locked="0" layoutInCell="1" allowOverlap="1" wp14:anchorId="05BC0904" wp14:editId="18D8FF1E">
                <wp:simplePos x="0" y="0"/>
                <wp:positionH relativeFrom="column">
                  <wp:posOffset>0</wp:posOffset>
                </wp:positionH>
                <wp:positionV relativeFrom="paragraph">
                  <wp:posOffset>6203</wp:posOffset>
                </wp:positionV>
                <wp:extent cx="3973195" cy="0"/>
                <wp:effectExtent l="0" t="19050" r="27305" b="19050"/>
                <wp:wrapNone/>
                <wp:docPr id="19" name="直接连接符 19"/>
                <wp:cNvGraphicFramePr/>
                <a:graphic xmlns:a="http://schemas.openxmlformats.org/drawingml/2006/main">
                  <a:graphicData uri="http://schemas.microsoft.com/office/word/2010/wordprocessingShape">
                    <wps:wsp>
                      <wps:cNvCnPr/>
                      <wps:spPr>
                        <a:xfrm>
                          <a:off x="0" y="0"/>
                          <a:ext cx="397319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line w14:anchorId="246F4B9A" id="直接连接符 19"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 to="312.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" strokecolor="black [3213]" strokeweight="2.25pt">
                <v:stroke joinstyle="miter"/>
              </v:line>
            </w:pict>
          </mc:Fallback>
        </mc:AlternateContent>
      </w:r>
      <w:r w:rsidRPr="007508C3">
        <w:rPr>
          <w:rFonts w:ascii="Times New Roman" w:eastAsia="楷体" w:hAnsi="Times New Roman" w:hint="eastAsia"/>
          <w:i/>
          <w:iCs/>
          <w:sz w:val="20"/>
          <w:szCs w:val="20"/>
        </w:rPr>
        <w:t>资料来源：</w:t>
      </w:r>
      <w:proofErr w:type="spellStart"/>
      <w:r w:rsidRPr="007508C3">
        <w:rPr>
          <w:rFonts w:ascii="Times New Roman" w:eastAsia="楷体" w:hAnsi="Times New Roman"/>
          <w:i/>
          <w:iCs/>
          <w:color w:val="000000"/>
          <w:sz w:val="20"/>
          <w:szCs w:val="20"/>
        </w:rPr>
        <w:t>T</w:t>
      </w:r>
      <w:r w:rsidRPr="007508C3">
        <w:rPr>
          <w:rFonts w:ascii="Times New Roman" w:eastAsia="楷体" w:hAnsi="Times New Roman" w:hint="eastAsia"/>
          <w:i/>
          <w:iCs/>
          <w:color w:val="000000"/>
          <w:sz w:val="20"/>
          <w:szCs w:val="20"/>
        </w:rPr>
        <w:t>rading</w:t>
      </w:r>
      <w:r w:rsidRPr="007508C3">
        <w:rPr>
          <w:rFonts w:ascii="Times New Roman" w:eastAsia="楷体" w:hAnsi="Times New Roman"/>
          <w:i/>
          <w:iCs/>
          <w:color w:val="000000"/>
          <w:sz w:val="20"/>
          <w:szCs w:val="20"/>
        </w:rPr>
        <w:t>View</w:t>
      </w:r>
      <w:proofErr w:type="spellEnd"/>
      <w:r w:rsidRPr="007508C3">
        <w:rPr>
          <w:rFonts w:ascii="Times New Roman" w:eastAsia="楷体" w:hAnsi="Times New Roman" w:cs="Times New Roman" w:hint="eastAsia"/>
          <w:i/>
          <w:iCs/>
          <w:color w:val="000000"/>
          <w:sz w:val="20"/>
          <w:szCs w:val="20"/>
        </w:rPr>
        <w:t>，</w:t>
      </w:r>
      <w:r w:rsidRPr="007508C3">
        <w:rPr>
          <w:rFonts w:ascii="Times New Roman" w:eastAsia="楷体" w:hAnsi="Times New Roman"/>
          <w:i/>
          <w:iCs/>
          <w:color w:val="000000"/>
          <w:sz w:val="20"/>
          <w:szCs w:val="20"/>
        </w:rPr>
        <w:t>Hanseihou</w:t>
      </w:r>
      <w:r w:rsidRPr="007508C3">
        <w:rPr>
          <w:noProof/>
          <w:sz w:val="20"/>
          <w:szCs w:val="20"/>
        </w:rPr>
        <w:t xml:space="preserve"> </w:t>
      </w:r>
    </w:p>
    <w:p w14:paraId="7B80C959" w14:textId="16B96222" w:rsidR="008B1142" w:rsidRDefault="00751C55" w:rsidP="008B1142">
      <w:pPr>
        <w:rPr>
          <w:rFonts w:ascii="Times New Roman" w:eastAsia="楷体" w:hAnsi="Times New Roman"/>
          <w:sz w:val="20"/>
          <w:szCs w:val="20"/>
        </w:rPr>
      </w:pPr>
    </w:p>
    <w:p w14:paraId="55DF79C1" w14:textId="497967DC" w:rsidR="008B1142" w:rsidRPr="008B1142" w:rsidRDefault="00751C55" w:rsidP="007508C3">
      <w:pPr>
        <w:spacing w:afterLines="100" w:after="240"/>
        <w:rPr>
          <w:rFonts w:ascii="Times New Roman" w:eastAsia="楷体" w:hAnsi="Times New Roman"/>
          <w:sz w:val="22"/>
        </w:rPr>
      </w:pPr>
    </w:p>
    <w:sectPr w:rsidR="008B1142" w:rsidRPr="008B1142" w:rsidSect="0001652C">
      <w:type w:val="continuous"/>
      <w:pgSz w:w="11906" w:h="16838"/>
      <w:pgMar w:top="1610" w:right="1134" w:bottom="1440" w:left="1134" w:header="851" w:footer="992" w:gutter="0"/>
      <w:cols w:num="2" w:space="425" w:equalWidth="0">
        <w:col w:w="6283" w:space="425"/>
        <w:col w:w="2929"/>
      </w:cols>
      <w:docGrid w:linePitch="312" w:charSpace="509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A9B35" w14:textId="77777777" w:rsidR="00751C55" w:rsidRDefault="00751C55" w:rsidP="00367584">
      <w:r>
        <w:separator/>
      </w:r>
    </w:p>
  </w:endnote>
  <w:endnote w:type="continuationSeparator" w:id="0">
    <w:p w14:paraId="002D631F" w14:textId="77777777" w:rsidR="00751C55" w:rsidRDefault="00751C55" w:rsidP="00367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AC47" w14:textId="77777777" w:rsidR="003B5190" w:rsidRPr="00AD5656" w:rsidRDefault="00C0153D" w:rsidP="00AD5656">
    <w:pPr>
      <w:pStyle w:val="a5"/>
      <w:spacing w:before="240"/>
      <w:jc w:val="center"/>
      <w:rPr>
        <w:rFonts w:ascii="黑体" w:eastAsia="黑体" w:hAnsi="黑体"/>
        <w:b/>
        <w:bCs/>
        <w:sz w:val="24"/>
        <w:szCs w:val="24"/>
      </w:rPr>
    </w:pPr>
    <w:r>
      <w:rPr>
        <w:rFonts w:ascii="黑体" w:eastAsia="黑体" w:hAnsi="黑体" w:hint="eastAsia"/>
        <w:b/>
        <w:bCs/>
        <w:noProof/>
        <w:sz w:val="24"/>
        <w:szCs w:val="24"/>
      </w:rPr>
      <mc:AlternateContent>
        <mc:Choice Requires="wps">
          <w:drawing>
            <wp:anchor distT="0" distB="0" distL="114300" distR="114300" simplePos="0" relativeHeight="251685888" behindDoc="0" locked="0" layoutInCell="1" allowOverlap="1" wp14:anchorId="73BB3A49" wp14:editId="70B803EB">
              <wp:simplePos x="0" y="0"/>
              <wp:positionH relativeFrom="margin">
                <wp:posOffset>-6927</wp:posOffset>
              </wp:positionH>
              <wp:positionV relativeFrom="paragraph">
                <wp:posOffset>54610</wp:posOffset>
              </wp:positionV>
              <wp:extent cx="6144376" cy="0"/>
              <wp:effectExtent l="0" t="0" r="0" b="0"/>
              <wp:wrapNone/>
              <wp:docPr id="22" name="直接连接符 22"/>
              <wp:cNvGraphicFramePr/>
              <a:graphic xmlns:a="http://schemas.openxmlformats.org/drawingml/2006/main">
                <a:graphicData uri="http://schemas.microsoft.com/office/word/2010/wordprocessingShape">
                  <wps:wsp>
                    <wps:cNvCnPr/>
                    <wps:spPr>
                      <a:xfrm flipV="1">
                        <a:off x="0" y="0"/>
                        <a:ext cx="6144376" cy="0"/>
                      </a:xfrm>
                      <a:prstGeom prst="line">
                        <a:avLst/>
                      </a:prstGeom>
                      <a:ln w="19050">
                        <a:solidFill>
                          <a:schemeClr val="accent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EADB9" id="直接连接符 22"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4.3pt" to="48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" strokecolor="#ed7d31 [3205]" strokeweight="1.5pt">
              <v:stroke joinstyle="miter"/>
              <w10:wrap anchorx="margin"/>
            </v:line>
          </w:pict>
        </mc:Fallback>
      </mc:AlternateContent>
    </w:r>
    <w:r w:rsidRPr="00AD5656">
      <w:rPr>
        <w:rFonts w:ascii="黑体" w:eastAsia="黑体" w:hAnsi="黑体" w:hint="eastAsia"/>
        <w:b/>
        <w:bCs/>
        <w:sz w:val="24"/>
        <w:szCs w:val="24"/>
      </w:rPr>
      <w:t>认知等于回报</w:t>
    </w:r>
    <w:r w:rsidRPr="00AD5656">
      <w:rPr>
        <w:rFonts w:ascii="黑体" w:eastAsia="黑体" w:hAnsi="黑体"/>
        <w:b/>
        <w:bCs/>
        <w:noProof/>
        <w:sz w:val="24"/>
        <w:szCs w:val="24"/>
      </w:rPr>
      <mc:AlternateContent>
        <mc:Choice Requires="wps">
          <w:drawing>
            <wp:anchor distT="0" distB="0" distL="0" distR="0" simplePos="0" relativeHeight="251684864" behindDoc="0" locked="0" layoutInCell="1" allowOverlap="1" wp14:anchorId="5E7B42E2" wp14:editId="39C1C353">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37D03" w14:textId="77777777" w:rsidR="003B5190" w:rsidRPr="00A81529" w:rsidRDefault="00C0153D">
                          <w:pPr>
                            <w:jc w:val="right"/>
                            <w:rPr>
                              <w:rFonts w:ascii="黑体" w:eastAsia="黑体" w:hAnsi="黑体"/>
                              <w:color w:val="000000" w:themeColor="text1"/>
                              <w:sz w:val="24"/>
                              <w:szCs w:val="24"/>
                            </w:rPr>
                          </w:pPr>
                          <w:r w:rsidRPr="00A81529">
                            <w:rPr>
                              <w:rFonts w:ascii="黑体" w:eastAsia="黑体" w:hAnsi="黑体"/>
                              <w:color w:val="000000" w:themeColor="text1"/>
                              <w:sz w:val="28"/>
                              <w:szCs w:val="28"/>
                            </w:rPr>
                            <w:fldChar w:fldCharType="begin"/>
                          </w:r>
                          <w:r w:rsidRPr="00A81529">
                            <w:rPr>
                              <w:rFonts w:ascii="黑体" w:eastAsia="黑体" w:hAnsi="黑体"/>
                              <w:color w:val="000000" w:themeColor="text1"/>
                              <w:sz w:val="28"/>
                              <w:szCs w:val="28"/>
                            </w:rPr>
                            <w:instrText>PAGE   \* MERGEFORMAT</w:instrText>
                          </w:r>
                          <w:r w:rsidRPr="00A81529">
                            <w:rPr>
                              <w:rFonts w:ascii="黑体" w:eastAsia="黑体" w:hAnsi="黑体"/>
                              <w:color w:val="000000" w:themeColor="text1"/>
                              <w:sz w:val="28"/>
                              <w:szCs w:val="28"/>
                            </w:rPr>
                            <w:fldChar w:fldCharType="separate"/>
                          </w:r>
                          <w:r w:rsidRPr="00A81529">
                            <w:rPr>
                              <w:rFonts w:ascii="黑体" w:eastAsia="黑体" w:hAnsi="黑体"/>
                              <w:color w:val="000000" w:themeColor="text1"/>
                              <w:sz w:val="28"/>
                              <w:szCs w:val="28"/>
                              <w:lang w:val="zh-CN"/>
                            </w:rPr>
                            <w:t>2</w:t>
                          </w:r>
                          <w:r w:rsidRPr="00A81529">
                            <w:rPr>
                              <w:rFonts w:ascii="黑体" w:eastAsia="黑体" w:hAnsi="黑体"/>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B42E2" id="矩形 40" o:spid="_x0000_s1026" style="position:absolute;left:0;text-align:left;margin-left:0;margin-top:0;width:36pt;height:25.2pt;z-index:2516848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" fillcolor="white [3212]" stroked="f" strokeweight="3pt">
              <v:textbox>
                <w:txbxContent>
                  <w:p w14:paraId="13337D03" w14:textId="77777777" w:rsidR="003B5190" w:rsidRPr="00A81529" w:rsidRDefault="00C0153D">
                    <w:pPr>
                      <w:jc w:val="right"/>
                      <w:rPr>
                        <w:rFonts w:ascii="黑体" w:eastAsia="黑体" w:hAnsi="黑体"/>
                        <w:color w:val="000000" w:themeColor="text1"/>
                        <w:sz w:val="24"/>
                        <w:szCs w:val="24"/>
                      </w:rPr>
                    </w:pPr>
                    <w:r w:rsidRPr="00A81529">
                      <w:rPr>
                        <w:rFonts w:ascii="黑体" w:eastAsia="黑体" w:hAnsi="黑体"/>
                        <w:color w:val="000000" w:themeColor="text1"/>
                        <w:sz w:val="28"/>
                        <w:szCs w:val="28"/>
                      </w:rPr>
                      <w:fldChar w:fldCharType="begin"/>
                    </w:r>
                    <w:r w:rsidRPr="00A81529">
                      <w:rPr>
                        <w:rFonts w:ascii="黑体" w:eastAsia="黑体" w:hAnsi="黑体"/>
                        <w:color w:val="000000" w:themeColor="text1"/>
                        <w:sz w:val="28"/>
                        <w:szCs w:val="28"/>
                      </w:rPr>
                      <w:instrText>PAGE   \* MERGEFORMAT</w:instrText>
                    </w:r>
                    <w:r w:rsidRPr="00A81529">
                      <w:rPr>
                        <w:rFonts w:ascii="黑体" w:eastAsia="黑体" w:hAnsi="黑体"/>
                        <w:color w:val="000000" w:themeColor="text1"/>
                        <w:sz w:val="28"/>
                        <w:szCs w:val="28"/>
                      </w:rPr>
                      <w:fldChar w:fldCharType="separate"/>
                    </w:r>
                    <w:r w:rsidRPr="00A81529">
                      <w:rPr>
                        <w:rFonts w:ascii="黑体" w:eastAsia="黑体" w:hAnsi="黑体"/>
                        <w:color w:val="000000" w:themeColor="text1"/>
                        <w:sz w:val="28"/>
                        <w:szCs w:val="28"/>
                        <w:lang w:val="zh-CN"/>
                      </w:rPr>
                      <w:t>2</w:t>
                    </w:r>
                    <w:r w:rsidRPr="00A81529">
                      <w:rPr>
                        <w:rFonts w:ascii="黑体" w:eastAsia="黑体" w:hAnsi="黑体"/>
                        <w:color w:val="000000" w:themeColor="text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15CBF" w14:textId="77777777" w:rsidR="00751C55" w:rsidRDefault="00751C55" w:rsidP="00367584">
      <w:r>
        <w:separator/>
      </w:r>
    </w:p>
  </w:footnote>
  <w:footnote w:type="continuationSeparator" w:id="0">
    <w:p w14:paraId="33B30CBF" w14:textId="77777777" w:rsidR="00751C55" w:rsidRDefault="00751C55" w:rsidP="00367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F9D94" w14:textId="77777777" w:rsidR="003B5190" w:rsidRPr="00A661E5" w:rsidRDefault="00C0153D" w:rsidP="00A661E5">
    <w:pPr>
      <w:pStyle w:val="ac"/>
      <w:jc w:val="center"/>
    </w:pPr>
    <w:r>
      <w:rPr>
        <w:noProof/>
      </w:rPr>
      <mc:AlternateContent>
        <mc:Choice Requires="wps">
          <w:drawing>
            <wp:anchor distT="0" distB="0" distL="114300" distR="114300" simplePos="0" relativeHeight="251686912" behindDoc="0" locked="0" layoutInCell="1" allowOverlap="1" wp14:anchorId="17292D15" wp14:editId="21B339C0">
              <wp:simplePos x="0" y="0"/>
              <wp:positionH relativeFrom="column">
                <wp:posOffset>-26612</wp:posOffset>
              </wp:positionH>
              <wp:positionV relativeFrom="paragraph">
                <wp:posOffset>248920</wp:posOffset>
              </wp:positionV>
              <wp:extent cx="6165273"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6165273" cy="0"/>
                      </a:xfrm>
                      <a:prstGeom prst="line">
                        <a:avLst/>
                      </a:prstGeom>
                      <a:ln w="19050">
                        <a:solidFill>
                          <a:schemeClr val="accent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2F4CC" id="直接连接符 11"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9.6pt" to="483.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" strokecolor="#ed7d31 [3205]" strokeweight="1.5pt">
              <v:stroke joinstyle="miter"/>
            </v:line>
          </w:pict>
        </mc:Fallback>
      </mc:AlternateContent>
    </w:r>
    <w:r w:rsidRPr="00A661E5">
      <w:rPr>
        <w:lang w:eastAsia="ja-JP"/>
      </w:rPr>
      <w:t xml:space="preserve">Hanseihou </w:t>
    </w:r>
    <w:r w:rsidRPr="00A661E5">
      <w:rPr>
        <w:rFonts w:hint="eastAsia"/>
      </w:rPr>
      <w:t>认知输出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8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1EE41D0"/>
    <w:multiLevelType w:val="hybridMultilevel"/>
    <w:tmpl w:val="9EDCC928"/>
    <w:lvl w:ilvl="0" w:tplc="B40EF584">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D5A0F"/>
    <w:multiLevelType w:val="hybridMultilevel"/>
    <w:tmpl w:val="E922475E"/>
    <w:lvl w:ilvl="0" w:tplc="08A02F10">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111346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9932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8731E3C"/>
    <w:multiLevelType w:val="hybridMultilevel"/>
    <w:tmpl w:val="60B68186"/>
    <w:lvl w:ilvl="0" w:tplc="8CD69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4C29C6"/>
    <w:multiLevelType w:val="hybridMultilevel"/>
    <w:tmpl w:val="8A1E0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3458E7"/>
    <w:multiLevelType w:val="hybridMultilevel"/>
    <w:tmpl w:val="D910F558"/>
    <w:lvl w:ilvl="0" w:tplc="1098E9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8F08EF"/>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9" w15:restartNumberingAfterBreak="0">
    <w:nsid w:val="39577E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9CF0C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C4442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6630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A4C04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C2974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1573E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72562D3"/>
    <w:multiLevelType w:val="hybridMultilevel"/>
    <w:tmpl w:val="E3F00A8E"/>
    <w:lvl w:ilvl="0" w:tplc="66B21622">
      <w:numFmt w:val="bullet"/>
      <w:lvlText w:val=""/>
      <w:lvlJc w:val="left"/>
      <w:pPr>
        <w:ind w:left="720" w:hanging="360"/>
      </w:pPr>
      <w:rPr>
        <w:rFonts w:ascii="Symbol" w:hAnsi="Symbol"/>
      </w:rPr>
    </w:lvl>
    <w:lvl w:ilvl="1" w:tplc="6F081DC6">
      <w:numFmt w:val="bullet"/>
      <w:lvlText w:val="o"/>
      <w:lvlJc w:val="left"/>
      <w:pPr>
        <w:ind w:left="1440" w:hanging="1080"/>
      </w:pPr>
      <w:rPr>
        <w:rFonts w:ascii="Courier New" w:hAnsi="Courier New"/>
      </w:rPr>
    </w:lvl>
    <w:lvl w:ilvl="2" w:tplc="772C4B02">
      <w:numFmt w:val="bullet"/>
      <w:lvlText w:val=""/>
      <w:lvlJc w:val="left"/>
      <w:pPr>
        <w:ind w:left="2160" w:hanging="1800"/>
      </w:pPr>
    </w:lvl>
    <w:lvl w:ilvl="3" w:tplc="F63AD3E6">
      <w:numFmt w:val="bullet"/>
      <w:lvlText w:val=""/>
      <w:lvlJc w:val="left"/>
      <w:pPr>
        <w:ind w:left="2880" w:hanging="2520"/>
      </w:pPr>
      <w:rPr>
        <w:rFonts w:ascii="Symbol" w:hAnsi="Symbol"/>
      </w:rPr>
    </w:lvl>
    <w:lvl w:ilvl="4" w:tplc="D3588DF4">
      <w:numFmt w:val="bullet"/>
      <w:lvlText w:val="o"/>
      <w:lvlJc w:val="left"/>
      <w:pPr>
        <w:ind w:left="3600" w:hanging="3240"/>
      </w:pPr>
      <w:rPr>
        <w:rFonts w:ascii="Courier New" w:hAnsi="Courier New"/>
      </w:rPr>
    </w:lvl>
    <w:lvl w:ilvl="5" w:tplc="4A6C85B6">
      <w:numFmt w:val="bullet"/>
      <w:lvlText w:val=""/>
      <w:lvlJc w:val="left"/>
      <w:pPr>
        <w:ind w:left="4320" w:hanging="3960"/>
      </w:pPr>
    </w:lvl>
    <w:lvl w:ilvl="6" w:tplc="2702DD7E">
      <w:numFmt w:val="bullet"/>
      <w:lvlText w:val=""/>
      <w:lvlJc w:val="left"/>
      <w:pPr>
        <w:ind w:left="5040" w:hanging="4680"/>
      </w:pPr>
      <w:rPr>
        <w:rFonts w:ascii="Symbol" w:hAnsi="Symbol"/>
      </w:rPr>
    </w:lvl>
    <w:lvl w:ilvl="7" w:tplc="BB1E1032">
      <w:numFmt w:val="bullet"/>
      <w:lvlText w:val="o"/>
      <w:lvlJc w:val="left"/>
      <w:pPr>
        <w:ind w:left="5760" w:hanging="5400"/>
      </w:pPr>
      <w:rPr>
        <w:rFonts w:ascii="Courier New" w:hAnsi="Courier New"/>
      </w:rPr>
    </w:lvl>
    <w:lvl w:ilvl="8" w:tplc="A7587214">
      <w:numFmt w:val="bullet"/>
      <w:lvlText w:val=""/>
      <w:lvlJc w:val="left"/>
      <w:pPr>
        <w:ind w:left="6480" w:hanging="6120"/>
      </w:pPr>
    </w:lvl>
  </w:abstractNum>
  <w:abstractNum w:abstractNumId="17" w15:restartNumberingAfterBreak="0">
    <w:nsid w:val="599E5BB5"/>
    <w:multiLevelType w:val="hybridMultilevel"/>
    <w:tmpl w:val="CEF064FA"/>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5E3F67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5FE15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CC1393B"/>
    <w:multiLevelType w:val="hybridMultilevel"/>
    <w:tmpl w:val="7C0A06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60334320">
    <w:abstractNumId w:val="7"/>
  </w:num>
  <w:num w:numId="2" w16cid:durableId="2090423386">
    <w:abstractNumId w:val="0"/>
  </w:num>
  <w:num w:numId="3" w16cid:durableId="278345401">
    <w:abstractNumId w:val="10"/>
  </w:num>
  <w:num w:numId="4" w16cid:durableId="1195074858">
    <w:abstractNumId w:val="4"/>
  </w:num>
  <w:num w:numId="5" w16cid:durableId="321324120">
    <w:abstractNumId w:val="18"/>
  </w:num>
  <w:num w:numId="6" w16cid:durableId="1145929517">
    <w:abstractNumId w:val="12"/>
  </w:num>
  <w:num w:numId="7" w16cid:durableId="922496449">
    <w:abstractNumId w:val="19"/>
  </w:num>
  <w:num w:numId="8" w16cid:durableId="230043490">
    <w:abstractNumId w:val="20"/>
  </w:num>
  <w:num w:numId="9" w16cid:durableId="2029138802">
    <w:abstractNumId w:val="8"/>
  </w:num>
  <w:num w:numId="10" w16cid:durableId="1405568041">
    <w:abstractNumId w:val="3"/>
  </w:num>
  <w:num w:numId="11" w16cid:durableId="985158878">
    <w:abstractNumId w:val="9"/>
  </w:num>
  <w:num w:numId="12" w16cid:durableId="1031148296">
    <w:abstractNumId w:val="2"/>
  </w:num>
  <w:num w:numId="13" w16cid:durableId="1877816851">
    <w:abstractNumId w:val="5"/>
  </w:num>
  <w:num w:numId="14" w16cid:durableId="1510678886">
    <w:abstractNumId w:val="11"/>
  </w:num>
  <w:num w:numId="15" w16cid:durableId="21397337">
    <w:abstractNumId w:val="13"/>
  </w:num>
  <w:num w:numId="16" w16cid:durableId="1709523693">
    <w:abstractNumId w:val="14"/>
  </w:num>
  <w:num w:numId="17" w16cid:durableId="454982401">
    <w:abstractNumId w:val="6"/>
  </w:num>
  <w:num w:numId="18" w16cid:durableId="1739329130">
    <w:abstractNumId w:val="17"/>
  </w:num>
  <w:num w:numId="19" w16cid:durableId="1922328170">
    <w:abstractNumId w:val="15"/>
  </w:num>
  <w:num w:numId="20" w16cid:durableId="177161232">
    <w:abstractNumId w:val="1"/>
  </w:num>
  <w:num w:numId="21" w16cid:durableId="14218313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28"/>
    <w:rsid w:val="00033528"/>
    <w:rsid w:val="00075C76"/>
    <w:rsid w:val="000A3E07"/>
    <w:rsid w:val="000D10AE"/>
    <w:rsid w:val="00306746"/>
    <w:rsid w:val="005658F7"/>
    <w:rsid w:val="005C3625"/>
    <w:rsid w:val="006D584F"/>
    <w:rsid w:val="00751C55"/>
    <w:rsid w:val="00C0153D"/>
    <w:rsid w:val="00D32491"/>
    <w:rsid w:val="00DF1FE6"/>
    <w:rsid w:val="00F254E6"/>
    <w:rsid w:val="00F94610"/>
    <w:rsid w:val="00FA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4FAA3"/>
  <w15:chartTrackingRefBased/>
  <w15:docId w15:val="{D0FD0CAC-C05E-488E-BB2A-9B8FC887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link w:val="10"/>
    <w:pPr>
      <w:spacing w:before="480"/>
      <w:outlineLvl w:val="0"/>
    </w:pPr>
    <w:rPr>
      <w:b/>
      <w:color w:val="345A8A"/>
      <w:sz w:val="32"/>
    </w:rPr>
  </w:style>
  <w:style w:type="paragraph" w:styleId="2">
    <w:name w:val="heading 2"/>
    <w:basedOn w:val="a"/>
    <w:link w:val="20"/>
    <w:pPr>
      <w:spacing w:before="200"/>
      <w:outlineLvl w:val="1"/>
    </w:pPr>
    <w:rPr>
      <w:b/>
      <w:color w:val="4F81BD"/>
      <w:sz w:val="26"/>
    </w:rPr>
  </w:style>
  <w:style w:type="paragraph" w:styleId="3">
    <w:name w:val="heading 3"/>
    <w:basedOn w:val="a"/>
    <w:link w:val="30"/>
    <w:pPr>
      <w:spacing w:before="200"/>
      <w:outlineLvl w:val="2"/>
    </w:pPr>
    <w:rPr>
      <w:b/>
      <w:color w:val="4F81BD"/>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20B1"/>
    <w:rPr>
      <w:b/>
      <w:bCs/>
      <w:kern w:val="44"/>
      <w:sz w:val="44"/>
      <w:szCs w:val="44"/>
    </w:rPr>
  </w:style>
  <w:style w:type="paragraph" w:styleId="a3">
    <w:name w:val="header"/>
    <w:basedOn w:val="a"/>
    <w:link w:val="a4"/>
    <w:uiPriority w:val="99"/>
    <w:unhideWhenUsed/>
    <w:rsid w:val="003675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7584"/>
    <w:rPr>
      <w:sz w:val="18"/>
      <w:szCs w:val="18"/>
    </w:rPr>
  </w:style>
  <w:style w:type="paragraph" w:styleId="a5">
    <w:name w:val="footer"/>
    <w:basedOn w:val="a"/>
    <w:link w:val="a6"/>
    <w:uiPriority w:val="99"/>
    <w:unhideWhenUsed/>
    <w:rsid w:val="00367584"/>
    <w:pPr>
      <w:tabs>
        <w:tab w:val="center" w:pos="4153"/>
        <w:tab w:val="right" w:pos="8306"/>
      </w:tabs>
      <w:snapToGrid w:val="0"/>
    </w:pPr>
    <w:rPr>
      <w:sz w:val="18"/>
      <w:szCs w:val="18"/>
    </w:rPr>
  </w:style>
  <w:style w:type="character" w:customStyle="1" w:styleId="a6">
    <w:name w:val="页脚 字符"/>
    <w:basedOn w:val="a0"/>
    <w:link w:val="a5"/>
    <w:uiPriority w:val="99"/>
    <w:rsid w:val="00367584"/>
    <w:rPr>
      <w:sz w:val="18"/>
      <w:szCs w:val="18"/>
    </w:rPr>
  </w:style>
  <w:style w:type="character" w:customStyle="1" w:styleId="20">
    <w:name w:val="标题 2 字符"/>
    <w:basedOn w:val="a0"/>
    <w:link w:val="2"/>
    <w:uiPriority w:val="9"/>
    <w:rsid w:val="00E07B64"/>
    <w:rPr>
      <w:rFonts w:ascii="等线 Light" w:eastAsiaTheme="majorEastAsia" w:hAnsiTheme="majorHAnsi" w:cstheme="majorBidi"/>
      <w:b/>
      <w:bCs/>
      <w:sz w:val="32"/>
      <w:szCs w:val="32"/>
    </w:rPr>
  </w:style>
  <w:style w:type="character" w:styleId="a7">
    <w:name w:val="annotation reference"/>
    <w:basedOn w:val="a0"/>
    <w:uiPriority w:val="99"/>
    <w:semiHidden/>
    <w:unhideWhenUsed/>
    <w:rsid w:val="0083799F"/>
    <w:rPr>
      <w:sz w:val="21"/>
      <w:szCs w:val="21"/>
    </w:rPr>
  </w:style>
  <w:style w:type="paragraph" w:styleId="a8">
    <w:name w:val="annotation text"/>
    <w:basedOn w:val="a"/>
    <w:link w:val="a9"/>
    <w:uiPriority w:val="99"/>
    <w:semiHidden/>
    <w:unhideWhenUsed/>
    <w:rsid w:val="0083799F"/>
  </w:style>
  <w:style w:type="character" w:customStyle="1" w:styleId="a9">
    <w:name w:val="批注文字 字符"/>
    <w:basedOn w:val="a0"/>
    <w:link w:val="a8"/>
    <w:uiPriority w:val="99"/>
    <w:semiHidden/>
    <w:rsid w:val="0083799F"/>
  </w:style>
  <w:style w:type="paragraph" w:styleId="aa">
    <w:name w:val="annotation subject"/>
    <w:basedOn w:val="a8"/>
    <w:next w:val="a8"/>
    <w:link w:val="ab"/>
    <w:uiPriority w:val="99"/>
    <w:semiHidden/>
    <w:unhideWhenUsed/>
    <w:rsid w:val="0083799F"/>
    <w:rPr>
      <w:b/>
      <w:bCs/>
    </w:rPr>
  </w:style>
  <w:style w:type="character" w:customStyle="1" w:styleId="ab">
    <w:name w:val="批注主题 字符"/>
    <w:basedOn w:val="a9"/>
    <w:link w:val="aa"/>
    <w:uiPriority w:val="99"/>
    <w:semiHidden/>
    <w:rsid w:val="0083799F"/>
    <w:rPr>
      <w:b/>
      <w:bCs/>
    </w:rPr>
  </w:style>
  <w:style w:type="paragraph" w:customStyle="1" w:styleId="ac">
    <w:name w:val="研报"/>
    <w:basedOn w:val="a"/>
    <w:qFormat/>
    <w:rsid w:val="00FD73DD"/>
    <w:pPr>
      <w:spacing w:line="360" w:lineRule="auto"/>
    </w:pPr>
    <w:rPr>
      <w:rFonts w:ascii="楷体" w:eastAsia="楷体" w:hAnsi="楷体"/>
      <w:sz w:val="24"/>
      <w:szCs w:val="24"/>
    </w:rPr>
  </w:style>
  <w:style w:type="paragraph" w:styleId="ad">
    <w:name w:val="Date"/>
    <w:basedOn w:val="a"/>
    <w:next w:val="a"/>
    <w:link w:val="ae"/>
    <w:uiPriority w:val="99"/>
    <w:semiHidden/>
    <w:unhideWhenUsed/>
    <w:rsid w:val="00B4045C"/>
    <w:pPr>
      <w:ind w:left="100"/>
    </w:pPr>
  </w:style>
  <w:style w:type="character" w:customStyle="1" w:styleId="ae">
    <w:name w:val="日期 字符"/>
    <w:basedOn w:val="a0"/>
    <w:link w:val="ad"/>
    <w:uiPriority w:val="99"/>
    <w:semiHidden/>
    <w:rsid w:val="00B4045C"/>
  </w:style>
  <w:style w:type="character" w:styleId="af">
    <w:name w:val="Strong"/>
    <w:basedOn w:val="a0"/>
    <w:uiPriority w:val="22"/>
    <w:qFormat/>
    <w:rsid w:val="0016382A"/>
    <w:rPr>
      <w:b/>
      <w:bCs/>
    </w:rPr>
  </w:style>
  <w:style w:type="paragraph" w:styleId="af0">
    <w:name w:val="List Paragraph"/>
    <w:basedOn w:val="a"/>
    <w:uiPriority w:val="34"/>
    <w:qFormat/>
    <w:rsid w:val="00D96C94"/>
    <w:pPr>
      <w:ind w:firstLine="420"/>
    </w:pPr>
  </w:style>
  <w:style w:type="paragraph" w:styleId="af1">
    <w:name w:val="Normal (Web)"/>
    <w:basedOn w:val="a"/>
    <w:uiPriority w:val="99"/>
    <w:semiHidden/>
    <w:unhideWhenUsed/>
    <w:rsid w:val="00953420"/>
    <w:pPr>
      <w:spacing w:before="100" w:beforeAutospacing="1" w:after="100" w:afterAutospacing="1"/>
    </w:pPr>
    <w:rPr>
      <w:rFonts w:ascii="宋体" w:eastAsia="宋体" w:hAnsi="宋体" w:cs="宋体"/>
      <w:kern w:val="0"/>
      <w:sz w:val="24"/>
      <w:szCs w:val="24"/>
    </w:rPr>
  </w:style>
  <w:style w:type="paragraph" w:styleId="TOC">
    <w:name w:val="TOC Heading"/>
    <w:basedOn w:val="1"/>
    <w:next w:val="a"/>
    <w:uiPriority w:val="39"/>
    <w:unhideWhenUsed/>
    <w:qFormat/>
    <w:rsid w:val="000F4B74"/>
    <w:pPr>
      <w:spacing w:before="240" w:line="259" w:lineRule="auto"/>
      <w:outlineLvl w:val="9"/>
    </w:pPr>
    <w:rPr>
      <w:rFonts w:ascii="等线 Light" w:eastAsiaTheme="majorEastAsia" w:hAnsiTheme="majorHAnsi" w:cstheme="majorBidi"/>
      <w:b w:val="0"/>
      <w:color w:val="2F5496"/>
      <w:kern w:val="0"/>
      <w:szCs w:val="32"/>
    </w:rPr>
  </w:style>
  <w:style w:type="paragraph" w:styleId="TOC1">
    <w:name w:val="toc 1"/>
    <w:basedOn w:val="a"/>
    <w:next w:val="a"/>
    <w:autoRedefine/>
    <w:uiPriority w:val="39"/>
    <w:unhideWhenUsed/>
    <w:rsid w:val="000F61B0"/>
    <w:pPr>
      <w:tabs>
        <w:tab w:val="left" w:pos="420"/>
        <w:tab w:val="right" w:leader="dot" w:pos="9628"/>
      </w:tabs>
    </w:pPr>
    <w:rPr>
      <w:rFonts w:ascii="Times New Roman" w:eastAsia="楷体" w:hAnsi="Times New Roman" w:cs="Times New Roman"/>
      <w:b/>
      <w:bCs/>
      <w:color w:val="1F4E79"/>
      <w:sz w:val="22"/>
    </w:rPr>
  </w:style>
  <w:style w:type="paragraph" w:styleId="TOC2">
    <w:name w:val="toc 2"/>
    <w:basedOn w:val="a"/>
    <w:next w:val="a"/>
    <w:autoRedefine/>
    <w:uiPriority w:val="39"/>
    <w:unhideWhenUsed/>
    <w:rsid w:val="000F61B0"/>
    <w:pPr>
      <w:tabs>
        <w:tab w:val="left" w:pos="840"/>
        <w:tab w:val="right" w:leader="dot" w:pos="9628"/>
      </w:tabs>
      <w:ind w:left="210" w:firstLine="220"/>
    </w:pPr>
    <w:rPr>
      <w:rFonts w:eastAsiaTheme="minorHAnsi"/>
      <w:smallCaps/>
      <w:sz w:val="20"/>
      <w:szCs w:val="20"/>
    </w:rPr>
  </w:style>
  <w:style w:type="character" w:styleId="af2">
    <w:name w:val="Hyperlink"/>
    <w:basedOn w:val="a0"/>
    <w:uiPriority w:val="99"/>
    <w:unhideWhenUsed/>
    <w:rsid w:val="000F4B74"/>
    <w:rPr>
      <w:color w:val="0563C1"/>
      <w:u w:val="single"/>
    </w:rPr>
  </w:style>
  <w:style w:type="paragraph" w:styleId="TOC3">
    <w:name w:val="toc 3"/>
    <w:basedOn w:val="a"/>
    <w:next w:val="a"/>
    <w:autoRedefine/>
    <w:uiPriority w:val="39"/>
    <w:unhideWhenUsed/>
    <w:rsid w:val="000F4B74"/>
    <w:pPr>
      <w:ind w:left="420"/>
    </w:pPr>
    <w:rPr>
      <w:rFonts w:eastAsiaTheme="minorHAnsi"/>
      <w:i/>
      <w:iCs/>
      <w:sz w:val="20"/>
      <w:szCs w:val="20"/>
    </w:rPr>
  </w:style>
  <w:style w:type="paragraph" w:styleId="af3">
    <w:name w:val="footnote text"/>
    <w:basedOn w:val="a"/>
    <w:link w:val="af4"/>
    <w:uiPriority w:val="99"/>
    <w:semiHidden/>
    <w:unhideWhenUsed/>
    <w:rsid w:val="00326BD1"/>
    <w:pPr>
      <w:snapToGrid w:val="0"/>
    </w:pPr>
    <w:rPr>
      <w:sz w:val="18"/>
      <w:szCs w:val="18"/>
    </w:rPr>
  </w:style>
  <w:style w:type="character" w:customStyle="1" w:styleId="af4">
    <w:name w:val="脚注文本 字符"/>
    <w:basedOn w:val="a0"/>
    <w:link w:val="af3"/>
    <w:uiPriority w:val="99"/>
    <w:semiHidden/>
    <w:rsid w:val="00326BD1"/>
    <w:rPr>
      <w:sz w:val="18"/>
      <w:szCs w:val="18"/>
    </w:rPr>
  </w:style>
  <w:style w:type="character" w:styleId="af5">
    <w:name w:val="footnote reference"/>
    <w:basedOn w:val="a0"/>
    <w:uiPriority w:val="99"/>
    <w:semiHidden/>
    <w:unhideWhenUsed/>
    <w:rsid w:val="00326BD1"/>
    <w:rPr>
      <w:vertAlign w:val="superscript"/>
    </w:rPr>
  </w:style>
  <w:style w:type="paragraph" w:styleId="af6">
    <w:name w:val="caption"/>
    <w:basedOn w:val="a"/>
    <w:next w:val="a"/>
    <w:uiPriority w:val="35"/>
    <w:unhideWhenUsed/>
    <w:qFormat/>
    <w:rsid w:val="00326BD1"/>
    <w:rPr>
      <w:rFonts w:ascii="等线 Light" w:eastAsia="黑体" w:hAnsiTheme="majorHAnsi" w:cstheme="majorBidi"/>
      <w:sz w:val="20"/>
      <w:szCs w:val="20"/>
    </w:rPr>
  </w:style>
  <w:style w:type="paragraph" w:styleId="af7">
    <w:name w:val="table of figures"/>
    <w:basedOn w:val="a"/>
    <w:next w:val="a"/>
    <w:uiPriority w:val="99"/>
    <w:unhideWhenUsed/>
    <w:rsid w:val="00C90634"/>
    <w:pPr>
      <w:ind w:left="200" w:hanging="200"/>
    </w:pPr>
  </w:style>
  <w:style w:type="character" w:styleId="af8">
    <w:name w:val="Unresolved Mention"/>
    <w:basedOn w:val="a0"/>
    <w:uiPriority w:val="99"/>
    <w:semiHidden/>
    <w:unhideWhenUsed/>
    <w:rsid w:val="00BB3E00"/>
    <w:rPr>
      <w:color w:val="605E5C"/>
      <w:shd w:val="clear" w:color="auto" w:fill="E1DFDD"/>
    </w:rPr>
  </w:style>
  <w:style w:type="paragraph" w:styleId="af9">
    <w:name w:val="Balloon Text"/>
    <w:basedOn w:val="a"/>
    <w:link w:val="afa"/>
    <w:uiPriority w:val="99"/>
    <w:semiHidden/>
    <w:unhideWhenUsed/>
    <w:rsid w:val="00FB5A47"/>
    <w:rPr>
      <w:sz w:val="18"/>
      <w:szCs w:val="18"/>
    </w:rPr>
  </w:style>
  <w:style w:type="character" w:customStyle="1" w:styleId="afa">
    <w:name w:val="批注框文本 字符"/>
    <w:basedOn w:val="a0"/>
    <w:link w:val="af9"/>
    <w:uiPriority w:val="99"/>
    <w:semiHidden/>
    <w:rsid w:val="00FB5A47"/>
    <w:rPr>
      <w:sz w:val="18"/>
      <w:szCs w:val="18"/>
    </w:rPr>
  </w:style>
  <w:style w:type="paragraph" w:styleId="TOC4">
    <w:name w:val="toc 4"/>
    <w:basedOn w:val="a"/>
    <w:next w:val="a"/>
    <w:autoRedefine/>
    <w:uiPriority w:val="39"/>
    <w:unhideWhenUsed/>
    <w:rsid w:val="000F61B0"/>
    <w:pPr>
      <w:ind w:left="630"/>
    </w:pPr>
    <w:rPr>
      <w:rFonts w:eastAsiaTheme="minorHAnsi"/>
      <w:sz w:val="18"/>
      <w:szCs w:val="18"/>
    </w:rPr>
  </w:style>
  <w:style w:type="paragraph" w:styleId="TOC5">
    <w:name w:val="toc 5"/>
    <w:basedOn w:val="a"/>
    <w:next w:val="a"/>
    <w:autoRedefine/>
    <w:uiPriority w:val="39"/>
    <w:unhideWhenUsed/>
    <w:rsid w:val="000F61B0"/>
    <w:pPr>
      <w:ind w:left="840"/>
    </w:pPr>
    <w:rPr>
      <w:rFonts w:eastAsiaTheme="minorHAnsi"/>
      <w:sz w:val="18"/>
      <w:szCs w:val="18"/>
    </w:rPr>
  </w:style>
  <w:style w:type="paragraph" w:styleId="TOC6">
    <w:name w:val="toc 6"/>
    <w:basedOn w:val="a"/>
    <w:next w:val="a"/>
    <w:autoRedefine/>
    <w:uiPriority w:val="39"/>
    <w:unhideWhenUsed/>
    <w:rsid w:val="000F61B0"/>
    <w:pPr>
      <w:ind w:left="1050"/>
    </w:pPr>
    <w:rPr>
      <w:rFonts w:eastAsiaTheme="minorHAnsi"/>
      <w:sz w:val="18"/>
      <w:szCs w:val="18"/>
    </w:rPr>
  </w:style>
  <w:style w:type="paragraph" w:styleId="TOC7">
    <w:name w:val="toc 7"/>
    <w:basedOn w:val="a"/>
    <w:next w:val="a"/>
    <w:autoRedefine/>
    <w:uiPriority w:val="39"/>
    <w:unhideWhenUsed/>
    <w:rsid w:val="000F61B0"/>
    <w:pPr>
      <w:ind w:left="1260"/>
    </w:pPr>
    <w:rPr>
      <w:rFonts w:eastAsiaTheme="minorHAnsi"/>
      <w:sz w:val="18"/>
      <w:szCs w:val="18"/>
    </w:rPr>
  </w:style>
  <w:style w:type="paragraph" w:styleId="TOC8">
    <w:name w:val="toc 8"/>
    <w:basedOn w:val="a"/>
    <w:next w:val="a"/>
    <w:autoRedefine/>
    <w:uiPriority w:val="39"/>
    <w:unhideWhenUsed/>
    <w:rsid w:val="000F61B0"/>
    <w:pPr>
      <w:ind w:left="1470"/>
    </w:pPr>
    <w:rPr>
      <w:rFonts w:eastAsiaTheme="minorHAnsi"/>
      <w:sz w:val="18"/>
      <w:szCs w:val="18"/>
    </w:rPr>
  </w:style>
  <w:style w:type="paragraph" w:styleId="TOC9">
    <w:name w:val="toc 9"/>
    <w:basedOn w:val="a"/>
    <w:next w:val="a"/>
    <w:autoRedefine/>
    <w:uiPriority w:val="39"/>
    <w:unhideWhenUsed/>
    <w:rsid w:val="000F61B0"/>
    <w:pPr>
      <w:ind w:left="1680"/>
    </w:pPr>
    <w:rPr>
      <w:rFonts w:eastAsiaTheme="minorHAnsi"/>
      <w:sz w:val="18"/>
      <w:szCs w:val="18"/>
    </w:rPr>
  </w:style>
  <w:style w:type="character" w:customStyle="1" w:styleId="30">
    <w:name w:val="标题 3 字符"/>
    <w:basedOn w:val="a0"/>
    <w:link w:val="3"/>
    <w:uiPriority w:val="9"/>
    <w:semiHidden/>
    <w:rsid w:val="00446E43"/>
    <w:rPr>
      <w:b/>
      <w:bCs/>
      <w:sz w:val="32"/>
      <w:szCs w:val="32"/>
    </w:rPr>
  </w:style>
  <w:style w:type="paragraph" w:styleId="afb">
    <w:name w:val="Title"/>
    <w:basedOn w:val="a"/>
    <w:pPr>
      <w:spacing w:after="300"/>
    </w:pPr>
    <w:rPr>
      <w:color w:val="17365D"/>
      <w:sz w:val="52"/>
    </w:rPr>
  </w:style>
  <w:style w:type="paragraph" w:styleId="afc">
    <w:name w:val="Subtitle"/>
    <w:basedOn w:val="a"/>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0724">
      <w:bodyDiv w:val="1"/>
      <w:marLeft w:val="0"/>
      <w:marRight w:val="0"/>
      <w:marTop w:val="0"/>
      <w:marBottom w:val="0"/>
      <w:divBdr>
        <w:top w:val="none" w:sz="0" w:space="0" w:color="auto"/>
        <w:left w:val="none" w:sz="0" w:space="0" w:color="auto"/>
        <w:bottom w:val="none" w:sz="0" w:space="0" w:color="auto"/>
        <w:right w:val="none" w:sz="0" w:space="0" w:color="auto"/>
      </w:divBdr>
    </w:div>
    <w:div w:id="80491109">
      <w:bodyDiv w:val="1"/>
      <w:marLeft w:val="0"/>
      <w:marRight w:val="0"/>
      <w:marTop w:val="0"/>
      <w:marBottom w:val="0"/>
      <w:divBdr>
        <w:top w:val="none" w:sz="0" w:space="0" w:color="auto"/>
        <w:left w:val="none" w:sz="0" w:space="0" w:color="auto"/>
        <w:bottom w:val="none" w:sz="0" w:space="0" w:color="auto"/>
        <w:right w:val="none" w:sz="0" w:space="0" w:color="auto"/>
      </w:divBdr>
    </w:div>
    <w:div w:id="137455861">
      <w:bodyDiv w:val="1"/>
      <w:marLeft w:val="0"/>
      <w:marRight w:val="0"/>
      <w:marTop w:val="0"/>
      <w:marBottom w:val="0"/>
      <w:divBdr>
        <w:top w:val="none" w:sz="0" w:space="0" w:color="auto"/>
        <w:left w:val="none" w:sz="0" w:space="0" w:color="auto"/>
        <w:bottom w:val="none" w:sz="0" w:space="0" w:color="auto"/>
        <w:right w:val="none" w:sz="0" w:space="0" w:color="auto"/>
      </w:divBdr>
    </w:div>
    <w:div w:id="546379938">
      <w:bodyDiv w:val="1"/>
      <w:marLeft w:val="0"/>
      <w:marRight w:val="0"/>
      <w:marTop w:val="0"/>
      <w:marBottom w:val="0"/>
      <w:divBdr>
        <w:top w:val="none" w:sz="0" w:space="0" w:color="auto"/>
        <w:left w:val="none" w:sz="0" w:space="0" w:color="auto"/>
        <w:bottom w:val="none" w:sz="0" w:space="0" w:color="auto"/>
        <w:right w:val="none" w:sz="0" w:space="0" w:color="auto"/>
      </w:divBdr>
    </w:div>
    <w:div w:id="854996886">
      <w:bodyDiv w:val="1"/>
      <w:marLeft w:val="0"/>
      <w:marRight w:val="0"/>
      <w:marTop w:val="0"/>
      <w:marBottom w:val="0"/>
      <w:divBdr>
        <w:top w:val="none" w:sz="0" w:space="0" w:color="auto"/>
        <w:left w:val="none" w:sz="0" w:space="0" w:color="auto"/>
        <w:bottom w:val="none" w:sz="0" w:space="0" w:color="auto"/>
        <w:right w:val="none" w:sz="0" w:space="0" w:color="auto"/>
      </w:divBdr>
    </w:div>
    <w:div w:id="900096442">
      <w:bodyDiv w:val="1"/>
      <w:marLeft w:val="0"/>
      <w:marRight w:val="0"/>
      <w:marTop w:val="0"/>
      <w:marBottom w:val="0"/>
      <w:divBdr>
        <w:top w:val="none" w:sz="0" w:space="0" w:color="auto"/>
        <w:left w:val="none" w:sz="0" w:space="0" w:color="auto"/>
        <w:bottom w:val="none" w:sz="0" w:space="0" w:color="auto"/>
        <w:right w:val="none" w:sz="0" w:space="0" w:color="auto"/>
      </w:divBdr>
    </w:div>
    <w:div w:id="938220980">
      <w:bodyDiv w:val="1"/>
      <w:marLeft w:val="0"/>
      <w:marRight w:val="0"/>
      <w:marTop w:val="0"/>
      <w:marBottom w:val="0"/>
      <w:divBdr>
        <w:top w:val="none" w:sz="0" w:space="0" w:color="auto"/>
        <w:left w:val="none" w:sz="0" w:space="0" w:color="auto"/>
        <w:bottom w:val="none" w:sz="0" w:space="0" w:color="auto"/>
        <w:right w:val="none" w:sz="0" w:space="0" w:color="auto"/>
      </w:divBdr>
    </w:div>
    <w:div w:id="1116487921">
      <w:bodyDiv w:val="1"/>
      <w:marLeft w:val="0"/>
      <w:marRight w:val="0"/>
      <w:marTop w:val="0"/>
      <w:marBottom w:val="0"/>
      <w:divBdr>
        <w:top w:val="none" w:sz="0" w:space="0" w:color="auto"/>
        <w:left w:val="none" w:sz="0" w:space="0" w:color="auto"/>
        <w:bottom w:val="none" w:sz="0" w:space="0" w:color="auto"/>
        <w:right w:val="none" w:sz="0" w:space="0" w:color="auto"/>
      </w:divBdr>
    </w:div>
    <w:div w:id="1184782353">
      <w:bodyDiv w:val="1"/>
      <w:marLeft w:val="0"/>
      <w:marRight w:val="0"/>
      <w:marTop w:val="0"/>
      <w:marBottom w:val="0"/>
      <w:divBdr>
        <w:top w:val="none" w:sz="0" w:space="0" w:color="auto"/>
        <w:left w:val="none" w:sz="0" w:space="0" w:color="auto"/>
        <w:bottom w:val="none" w:sz="0" w:space="0" w:color="auto"/>
        <w:right w:val="none" w:sz="0" w:space="0" w:color="auto"/>
      </w:divBdr>
    </w:div>
    <w:div w:id="1314748744">
      <w:bodyDiv w:val="1"/>
      <w:marLeft w:val="0"/>
      <w:marRight w:val="0"/>
      <w:marTop w:val="0"/>
      <w:marBottom w:val="0"/>
      <w:divBdr>
        <w:top w:val="none" w:sz="0" w:space="0" w:color="auto"/>
        <w:left w:val="none" w:sz="0" w:space="0" w:color="auto"/>
        <w:bottom w:val="none" w:sz="0" w:space="0" w:color="auto"/>
        <w:right w:val="none" w:sz="0" w:space="0" w:color="auto"/>
      </w:divBdr>
    </w:div>
    <w:div w:id="1688797814">
      <w:bodyDiv w:val="1"/>
      <w:marLeft w:val="0"/>
      <w:marRight w:val="0"/>
      <w:marTop w:val="0"/>
      <w:marBottom w:val="0"/>
      <w:divBdr>
        <w:top w:val="none" w:sz="0" w:space="0" w:color="auto"/>
        <w:left w:val="none" w:sz="0" w:space="0" w:color="auto"/>
        <w:bottom w:val="none" w:sz="0" w:space="0" w:color="auto"/>
        <w:right w:val="none" w:sz="0" w:space="0" w:color="auto"/>
      </w:divBdr>
    </w:div>
    <w:div w:id="2068645513">
      <w:bodyDiv w:val="1"/>
      <w:marLeft w:val="0"/>
      <w:marRight w:val="0"/>
      <w:marTop w:val="0"/>
      <w:marBottom w:val="0"/>
      <w:divBdr>
        <w:top w:val="none" w:sz="0" w:space="0" w:color="auto"/>
        <w:left w:val="none" w:sz="0" w:space="0" w:color="auto"/>
        <w:bottom w:val="none" w:sz="0" w:space="0" w:color="auto"/>
        <w:right w:val="none" w:sz="0" w:space="0" w:color="auto"/>
      </w:divBdr>
    </w:div>
    <w:div w:id="208621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accent2"/>
          </a:solidFill>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认知等于回报 梭哈cai'hui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CEC002-010C-4665-B3EA-68789832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6018</TotalTime>
  <Pages>6</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世朋</dc:creator>
  <cp:keywords/>
  <dc:description/>
  <cp:lastModifiedBy>世朋 潘</cp:lastModifiedBy>
  <cp:revision>173</cp:revision>
  <cp:lastPrinted>2022-04-17T18:25:00Z</cp:lastPrinted>
  <dcterms:created xsi:type="dcterms:W3CDTF">2021-10-23T18:33:00Z</dcterms:created>
  <dcterms:modified xsi:type="dcterms:W3CDTF">2022-04-17T18:26:00Z</dcterms:modified>
</cp:coreProperties>
</file>