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AA" w:rsidRDefault="00DB3E1A">
      <w:pPr>
        <w:jc w:val="center"/>
        <w:rPr>
          <w:rFonts w:ascii="微软雅黑 Light" w:eastAsia="微软雅黑 Light" w:hAnsi="微软雅黑 Light" w:cs="微软雅黑 Light"/>
          <w:b/>
          <w:sz w:val="28"/>
          <w:szCs w:val="28"/>
        </w:rPr>
      </w:pPr>
      <w:r>
        <w:rPr>
          <w:rFonts w:ascii="微软雅黑 Light" w:eastAsia="微软雅黑 Light" w:hAnsi="微软雅黑 Light" w:cs="微软雅黑 Light" w:hint="eastAsia"/>
          <w:b/>
          <w:sz w:val="28"/>
          <w:szCs w:val="28"/>
        </w:rPr>
        <w:t>T</w:t>
      </w:r>
      <w:r>
        <w:rPr>
          <w:rFonts w:ascii="微软雅黑 Light" w:eastAsia="微软雅黑 Light" w:hAnsi="微软雅黑 Light" w:cs="微软雅黑 Light"/>
          <w:b/>
          <w:sz w:val="28"/>
          <w:szCs w:val="28"/>
        </w:rPr>
        <w:t xml:space="preserve">he Examples of </w:t>
      </w:r>
      <w:proofErr w:type="spellStart"/>
      <w:r w:rsidRPr="00DB3E1A">
        <w:rPr>
          <w:rFonts w:ascii="微软雅黑 Light" w:eastAsia="微软雅黑 Light" w:hAnsi="微软雅黑 Light" w:cs="微软雅黑 Light"/>
          <w:b/>
          <w:sz w:val="28"/>
          <w:szCs w:val="28"/>
        </w:rPr>
        <w:t>TFmini</w:t>
      </w:r>
      <w:proofErr w:type="spellEnd"/>
      <w:r w:rsidRPr="00DB3E1A">
        <w:rPr>
          <w:rFonts w:ascii="微软雅黑 Light" w:eastAsia="微软雅黑 Light" w:hAnsi="微软雅黑 Light" w:cs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cs="微软雅黑 Light"/>
          <w:b/>
          <w:sz w:val="28"/>
          <w:szCs w:val="28"/>
        </w:rPr>
        <w:t xml:space="preserve">Plus </w:t>
      </w:r>
      <w:r w:rsidRPr="00DB3E1A">
        <w:rPr>
          <w:rFonts w:ascii="微软雅黑 Light" w:eastAsia="微软雅黑 Light" w:hAnsi="微软雅黑 Light" w:cs="微软雅黑 Light"/>
          <w:b/>
          <w:sz w:val="28"/>
          <w:szCs w:val="28"/>
        </w:rPr>
        <w:t>on Arduino</w:t>
      </w:r>
      <w:r w:rsidR="002D1249">
        <w:rPr>
          <w:rFonts w:ascii="微软雅黑 Light" w:eastAsia="微软雅黑 Light" w:hAnsi="微软雅黑 Light" w:cs="微软雅黑 Light" w:hint="eastAsia"/>
          <w:b/>
          <w:sz w:val="28"/>
          <w:szCs w:val="28"/>
        </w:rPr>
        <w:t>（</w:t>
      </w:r>
      <w:r w:rsidR="002D1249">
        <w:rPr>
          <w:rFonts w:ascii="微软雅黑" w:eastAsia="微软雅黑" w:hAnsi="微软雅黑" w:cs="微软雅黑"/>
          <w:sz w:val="21"/>
          <w:szCs w:val="21"/>
        </w:rPr>
        <w:t>Ⅱ</w:t>
      </w:r>
      <w:r w:rsidR="002D1249">
        <w:rPr>
          <w:rFonts w:ascii="微软雅黑 Light" w:eastAsia="微软雅黑 Light" w:hAnsi="微软雅黑 Light" w:cs="微软雅黑 Light" w:hint="eastAsia"/>
          <w:b/>
          <w:sz w:val="28"/>
          <w:szCs w:val="28"/>
        </w:rPr>
        <w:t>）</w:t>
      </w:r>
    </w:p>
    <w:p w:rsidR="002637AA" w:rsidRDefault="00DB3E1A" w:rsidP="00DB3E1A">
      <w:pPr>
        <w:widowControl/>
        <w:spacing w:beforeLines="0" w:before="0" w:line="0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This </w:t>
      </w:r>
      <w:r w:rsidR="000E1173">
        <w:rPr>
          <w:rFonts w:ascii="微软雅黑" w:eastAsia="微软雅黑" w:hAnsi="微软雅黑" w:cs="微软雅黑"/>
          <w:sz w:val="21"/>
          <w:szCs w:val="21"/>
        </w:rPr>
        <w:t>application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 takes</w:t>
      </w:r>
      <w:r w:rsidR="00FD65C7">
        <w:rPr>
          <w:rFonts w:ascii="微软雅黑" w:eastAsia="微软雅黑" w:hAnsi="微软雅黑" w:cs="微软雅黑"/>
          <w:sz w:val="21"/>
          <w:szCs w:val="21"/>
        </w:rPr>
        <w:t xml:space="preserve"> Uno board</w:t>
      </w:r>
      <w:r w:rsidR="002D1249">
        <w:rPr>
          <w:rFonts w:ascii="微软雅黑" w:eastAsia="微软雅黑" w:hAnsi="微软雅黑" w:cs="微软雅黑"/>
          <w:sz w:val="21"/>
          <w:szCs w:val="21"/>
        </w:rPr>
        <w:t xml:space="preserve"> of </w:t>
      </w:r>
      <w:r w:rsidR="002D1249" w:rsidRPr="00DB3E1A">
        <w:rPr>
          <w:rFonts w:ascii="微软雅黑" w:eastAsia="微软雅黑" w:hAnsi="微软雅黑" w:cs="微软雅黑"/>
          <w:sz w:val="21"/>
          <w:szCs w:val="21"/>
        </w:rPr>
        <w:t>A</w:t>
      </w:r>
      <w:r w:rsidR="002D1249">
        <w:rPr>
          <w:rFonts w:ascii="微软雅黑" w:eastAsia="微软雅黑" w:hAnsi="微软雅黑" w:cs="微软雅黑"/>
          <w:sz w:val="21"/>
          <w:szCs w:val="21"/>
        </w:rPr>
        <w:t>rduino</w:t>
      </w:r>
      <w:r w:rsidR="00FD65C7">
        <w:rPr>
          <w:rFonts w:ascii="微软雅黑" w:eastAsia="微软雅黑" w:hAnsi="微软雅黑" w:cs="微软雅黑"/>
          <w:sz w:val="21"/>
          <w:szCs w:val="21"/>
        </w:rPr>
        <w:t xml:space="preserve"> as an example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, writing </w:t>
      </w:r>
      <w:r w:rsidR="00FD65C7" w:rsidRPr="00DB3E1A">
        <w:rPr>
          <w:rFonts w:ascii="微软雅黑" w:eastAsia="微软雅黑" w:hAnsi="微软雅黑" w:cs="微软雅黑"/>
          <w:sz w:val="21"/>
          <w:szCs w:val="21"/>
        </w:rPr>
        <w:t xml:space="preserve">related instructions </w:t>
      </w:r>
      <w:r w:rsidR="00FD65C7">
        <w:rPr>
          <w:rFonts w:ascii="微软雅黑" w:eastAsia="微软雅黑" w:hAnsi="微软雅黑" w:cs="微软雅黑"/>
          <w:sz w:val="21"/>
          <w:szCs w:val="21"/>
        </w:rPr>
        <w:t xml:space="preserve">of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Plus, 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reading </w:t>
      </w:r>
      <w:r w:rsidR="00FD65C7">
        <w:rPr>
          <w:rFonts w:ascii="微软雅黑" w:eastAsia="微软雅黑" w:hAnsi="微软雅黑" w:cs="微软雅黑"/>
          <w:sz w:val="21"/>
          <w:szCs w:val="21"/>
        </w:rPr>
        <w:t>response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 data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 from LIDAR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, 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processing and printing </w:t>
      </w:r>
      <w:r w:rsidRPr="00DB3E1A">
        <w:rPr>
          <w:rFonts w:ascii="微软雅黑" w:eastAsia="微软雅黑" w:hAnsi="微软雅黑" w:cs="微软雅黑"/>
          <w:sz w:val="21"/>
          <w:szCs w:val="21"/>
        </w:rPr>
        <w:t>measure</w:t>
      </w:r>
      <w:r w:rsidR="000E1173">
        <w:rPr>
          <w:rFonts w:ascii="微软雅黑" w:eastAsia="微软雅黑" w:hAnsi="微软雅黑" w:cs="微软雅黑"/>
          <w:sz w:val="21"/>
          <w:szCs w:val="21"/>
        </w:rPr>
        <w:t>ment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 data</w:t>
      </w:r>
      <w:r w:rsidR="00FD65C7">
        <w:rPr>
          <w:rFonts w:ascii="微软雅黑" w:eastAsia="微软雅黑" w:hAnsi="微软雅黑" w:cs="微软雅黑"/>
          <w:sz w:val="21"/>
          <w:szCs w:val="21"/>
        </w:rPr>
        <w:t xml:space="preserve"> through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FD65C7">
        <w:rPr>
          <w:rFonts w:ascii="微软雅黑" w:eastAsia="微软雅黑" w:hAnsi="微软雅黑" w:cs="微软雅黑"/>
          <w:sz w:val="21"/>
          <w:szCs w:val="21"/>
        </w:rPr>
        <w:t>Arduino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, which helps customers to quickly familiarize themselves with our company's </w:t>
      </w:r>
      <w:r w:rsidR="000E1173">
        <w:rPr>
          <w:rFonts w:ascii="微软雅黑" w:eastAsia="微软雅黑" w:hAnsi="微软雅黑" w:cs="微软雅黑"/>
          <w:sz w:val="21"/>
          <w:szCs w:val="21"/>
        </w:rPr>
        <w:t>product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 and reduce development cycle.</w:t>
      </w:r>
    </w:p>
    <w:p w:rsidR="002637AA" w:rsidRDefault="00FD65C7">
      <w:pPr>
        <w:spacing w:line="0" w:lineRule="atLeast"/>
        <w:rPr>
          <w:rFonts w:ascii="微软雅黑" w:eastAsia="微软雅黑" w:hAnsi="微软雅黑" w:cs="微软雅黑"/>
          <w:sz w:val="21"/>
          <w:szCs w:val="21"/>
        </w:rPr>
      </w:pPr>
      <w:r w:rsidRPr="00FD65C7">
        <w:rPr>
          <w:rFonts w:ascii="微软雅黑" w:eastAsia="微软雅黑" w:hAnsi="微软雅黑" w:cs="微软雅黑"/>
          <w:sz w:val="21"/>
          <w:szCs w:val="21"/>
        </w:rPr>
        <w:t xml:space="preserve">For a detailed introduction </w:t>
      </w:r>
      <w:r w:rsidR="000E1173">
        <w:rPr>
          <w:rFonts w:ascii="微软雅黑" w:eastAsia="微软雅黑" w:hAnsi="微软雅黑" w:cs="微软雅黑"/>
          <w:sz w:val="21"/>
          <w:szCs w:val="21"/>
        </w:rPr>
        <w:t>of</w:t>
      </w:r>
      <w:r w:rsidRPr="00FD65C7">
        <w:rPr>
          <w:rFonts w:ascii="微软雅黑" w:eastAsia="微软雅黑" w:hAnsi="微软雅黑" w:cs="微软雅黑"/>
          <w:sz w:val="21"/>
          <w:szCs w:val="21"/>
        </w:rPr>
        <w:t xml:space="preserve"> Arduino, please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 refer to the following website</w:t>
      </w:r>
      <w:r w:rsidRPr="00FD65C7">
        <w:rPr>
          <w:rFonts w:ascii="微软雅黑" w:eastAsia="微软雅黑" w:hAnsi="微软雅黑" w:cs="微软雅黑"/>
          <w:sz w:val="21"/>
          <w:szCs w:val="21"/>
        </w:rPr>
        <w:t>:</w:t>
      </w:r>
    </w:p>
    <w:p w:rsidR="002637AA" w:rsidRDefault="00FD65C7">
      <w:pPr>
        <w:pBdr>
          <w:bottom w:val="single" w:sz="6" w:space="1" w:color="auto"/>
        </w:pBdr>
        <w:spacing w:line="0" w:lineRule="atLeast"/>
        <w:rPr>
          <w:rStyle w:val="ae"/>
          <w:rFonts w:ascii="微软雅黑" w:eastAsia="微软雅黑" w:hAnsi="微软雅黑" w:cs="微软雅黑"/>
          <w:sz w:val="21"/>
          <w:szCs w:val="21"/>
        </w:rPr>
      </w:pPr>
      <w:r w:rsidRPr="00FD65C7">
        <w:rPr>
          <w:rFonts w:ascii="微软雅黑" w:eastAsia="微软雅黑" w:hAnsi="微软雅黑" w:cs="微软雅黑"/>
          <w:sz w:val="21"/>
          <w:szCs w:val="21"/>
        </w:rPr>
        <w:t>official website</w:t>
      </w:r>
      <w:r w:rsidR="00014A09">
        <w:rPr>
          <w:rFonts w:ascii="微软雅黑" w:eastAsia="微软雅黑" w:hAnsi="微软雅黑" w:cs="微软雅黑" w:hint="eastAsia"/>
          <w:sz w:val="21"/>
          <w:szCs w:val="21"/>
        </w:rPr>
        <w:t>：</w:t>
      </w:r>
      <w:r w:rsidR="00516C37">
        <w:fldChar w:fldCharType="begin"/>
      </w:r>
      <w:r w:rsidR="00516C37">
        <w:instrText xml:space="preserve"> HYPERLINK "http://www.arduino.cc" </w:instrText>
      </w:r>
      <w:r w:rsidR="00516C37">
        <w:fldChar w:fldCharType="separate"/>
      </w:r>
      <w:r w:rsidR="00014A09">
        <w:rPr>
          <w:rStyle w:val="ae"/>
          <w:rFonts w:ascii="微软雅黑" w:eastAsia="微软雅黑" w:hAnsi="微软雅黑" w:cs="微软雅黑" w:hint="eastAsia"/>
          <w:sz w:val="21"/>
          <w:szCs w:val="21"/>
        </w:rPr>
        <w:t>www.arduino.cc</w:t>
      </w:r>
      <w:r w:rsidR="00516C37">
        <w:rPr>
          <w:rStyle w:val="ae"/>
          <w:rFonts w:ascii="微软雅黑" w:eastAsia="微软雅黑" w:hAnsi="微软雅黑" w:cs="微软雅黑"/>
          <w:sz w:val="21"/>
          <w:szCs w:val="21"/>
        </w:rPr>
        <w:fldChar w:fldCharType="end"/>
      </w:r>
    </w:p>
    <w:p w:rsidR="002637AA" w:rsidRDefault="00FD65C7">
      <w:pPr>
        <w:rPr>
          <w:rFonts w:ascii="微软雅黑 Light" w:eastAsia="微软雅黑 Light" w:hAnsi="微软雅黑 Light" w:cs="微软雅黑 Light"/>
          <w:b/>
          <w:sz w:val="28"/>
          <w:szCs w:val="28"/>
        </w:rPr>
      </w:pPr>
      <w:r w:rsidRPr="00FD65C7">
        <w:rPr>
          <w:rFonts w:ascii="微软雅黑 Light" w:eastAsia="微软雅黑 Light" w:hAnsi="微软雅黑 Light" w:cs="微软雅黑 Light"/>
          <w:b/>
          <w:sz w:val="28"/>
          <w:szCs w:val="28"/>
        </w:rPr>
        <w:t>Step 1: Hardware connection</w:t>
      </w:r>
    </w:p>
    <w:p w:rsidR="002637AA" w:rsidRDefault="00FD65C7">
      <w:pPr>
        <w:widowControl/>
        <w:spacing w:beforeLines="0" w:before="0" w:afterLines="50" w:after="156" w:line="0" w:lineRule="atLeast"/>
        <w:jc w:val="left"/>
        <w:rPr>
          <w:rFonts w:ascii="微软雅黑" w:eastAsia="微软雅黑" w:hAnsi="微软雅黑" w:cs="微软雅黑"/>
          <w:sz w:val="21"/>
          <w:szCs w:val="21"/>
        </w:rPr>
      </w:pPr>
      <w:r w:rsidRPr="00FD65C7">
        <w:rPr>
          <w:rFonts w:ascii="微软雅黑" w:eastAsia="微软雅黑" w:hAnsi="微软雅黑" w:cs="微软雅黑"/>
          <w:sz w:val="21"/>
          <w:szCs w:val="21"/>
        </w:rPr>
        <w:t xml:space="preserve">As shown in Figure 1, it is the sequence of </w:t>
      </w:r>
      <w:proofErr w:type="spellStart"/>
      <w:r w:rsidRPr="00FD65C7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FD65C7">
        <w:rPr>
          <w:rFonts w:ascii="微软雅黑" w:eastAsia="微软雅黑" w:hAnsi="微软雅黑" w:cs="微软雅黑"/>
          <w:sz w:val="21"/>
          <w:szCs w:val="21"/>
        </w:rPr>
        <w:t xml:space="preserve"> Plus </w:t>
      </w:r>
      <w:proofErr w:type="spellStart"/>
      <w:r w:rsidRPr="00FD65C7">
        <w:rPr>
          <w:rFonts w:ascii="微软雅黑" w:eastAsia="微软雅黑" w:hAnsi="微软雅黑" w:cs="微软雅黑"/>
          <w:sz w:val="21"/>
          <w:szCs w:val="21"/>
        </w:rPr>
        <w:t>lidar</w:t>
      </w:r>
      <w:proofErr w:type="spellEnd"/>
      <w:r w:rsidRPr="00FD65C7">
        <w:rPr>
          <w:rFonts w:ascii="微软雅黑" w:eastAsia="微软雅黑" w:hAnsi="微软雅黑" w:cs="微软雅黑"/>
          <w:sz w:val="21"/>
          <w:szCs w:val="21"/>
        </w:rPr>
        <w:t xml:space="preserve">. </w:t>
      </w:r>
      <w:proofErr w:type="spellStart"/>
      <w:r w:rsidRPr="00FD65C7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FD65C7">
        <w:rPr>
          <w:rFonts w:ascii="微软雅黑" w:eastAsia="微软雅黑" w:hAnsi="微软雅黑" w:cs="微软雅黑"/>
          <w:sz w:val="21"/>
          <w:szCs w:val="21"/>
        </w:rPr>
        <w:t xml:space="preserve"> Plus uses + 5V power supply and can directly connect 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to </w:t>
      </w:r>
      <w:r w:rsidRPr="00FD65C7">
        <w:rPr>
          <w:rFonts w:ascii="微软雅黑" w:eastAsia="微软雅黑" w:hAnsi="微软雅黑" w:cs="微软雅黑"/>
          <w:sz w:val="21"/>
          <w:szCs w:val="21"/>
        </w:rPr>
        <w:t xml:space="preserve">5V and GND of UNO board. </w:t>
      </w:r>
      <w:r w:rsidR="00516C37">
        <w:rPr>
          <w:rFonts w:ascii="微软雅黑" w:eastAsia="微软雅黑" w:hAnsi="微软雅黑" w:cs="微软雅黑"/>
          <w:sz w:val="21"/>
          <w:szCs w:val="21"/>
        </w:rPr>
        <w:t xml:space="preserve">It </w:t>
      </w:r>
      <w:r w:rsidRPr="00FD65C7">
        <w:rPr>
          <w:rFonts w:ascii="微软雅黑" w:eastAsia="微软雅黑" w:hAnsi="微软雅黑" w:cs="微软雅黑"/>
          <w:sz w:val="21"/>
          <w:szCs w:val="21"/>
        </w:rPr>
        <w:t xml:space="preserve">adopts software serial </w:t>
      </w:r>
      <w:r w:rsidR="00516C37">
        <w:rPr>
          <w:rFonts w:ascii="微软雅黑" w:eastAsia="微软雅黑" w:hAnsi="微软雅黑" w:cs="微软雅黑"/>
          <w:sz w:val="21"/>
          <w:szCs w:val="21"/>
        </w:rPr>
        <w:t>communication</w:t>
      </w:r>
      <w:r w:rsidRPr="00FD65C7">
        <w:rPr>
          <w:rFonts w:ascii="微软雅黑" w:eastAsia="微软雅黑" w:hAnsi="微软雅黑" w:cs="微软雅黑"/>
          <w:sz w:val="21"/>
          <w:szCs w:val="21"/>
        </w:rPr>
        <w:t xml:space="preserve"> mode. The pins of (2,3) of UNO board are defined as soft serial port (RX, TX). The system wiring is shown in Figure 2.</w:t>
      </w:r>
    </w:p>
    <w:p w:rsidR="002637AA" w:rsidRDefault="00014A09">
      <w:pPr>
        <w:widowControl/>
        <w:spacing w:beforeLines="0" w:before="0" w:line="0" w:lineRule="atLeast"/>
        <w:jc w:val="center"/>
      </w:pPr>
      <w:r>
        <w:rPr>
          <w:noProof/>
        </w:rPr>
        <w:drawing>
          <wp:inline distT="0" distB="0" distL="114300" distR="114300">
            <wp:extent cx="2763520" cy="962179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6063"/>
                    <a:stretch>
                      <a:fillRect/>
                    </a:stretch>
                  </pic:blipFill>
                  <pic:spPr>
                    <a:xfrm>
                      <a:off x="0" y="0"/>
                      <a:ext cx="2787199" cy="97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AA" w:rsidRDefault="002637AA">
      <w:pPr>
        <w:widowControl/>
        <w:spacing w:beforeLines="0" w:before="0" w:line="0" w:lineRule="atLeast"/>
        <w:jc w:val="center"/>
      </w:pPr>
    </w:p>
    <w:tbl>
      <w:tblPr>
        <w:tblStyle w:val="5-16"/>
        <w:tblW w:w="7793" w:type="dxa"/>
        <w:tblInd w:w="1133" w:type="dxa"/>
        <w:tblLayout w:type="fixed"/>
        <w:tblLook w:val="04A0" w:firstRow="1" w:lastRow="0" w:firstColumn="1" w:lastColumn="0" w:noHBand="0" w:noVBand="1"/>
      </w:tblPr>
      <w:tblGrid>
        <w:gridCol w:w="1134"/>
        <w:gridCol w:w="1308"/>
        <w:gridCol w:w="1308"/>
        <w:gridCol w:w="1491"/>
        <w:gridCol w:w="2552"/>
      </w:tblGrid>
      <w:tr w:rsidR="00F74E79" w:rsidRPr="00F74E79" w:rsidTr="00F7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74E79" w:rsidRPr="00F74E79" w:rsidRDefault="00F74E79" w:rsidP="00F74E79">
            <w:pPr>
              <w:spacing w:beforeLines="0" w:before="120" w:line="240" w:lineRule="atLeast"/>
              <w:jc w:val="center"/>
              <w:rPr>
                <w:rFonts w:ascii="Times New Roman" w:eastAsia="微软雅黑 Light" w:hAnsi="Times New Roman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sz w:val="21"/>
                <w:szCs w:val="21"/>
              </w:rPr>
              <w:t xml:space="preserve">No. 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sz w:val="21"/>
                <w:szCs w:val="21"/>
              </w:rPr>
              <w:t>Color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sz w:val="21"/>
                <w:szCs w:val="21"/>
              </w:rPr>
              <w:t>Corresponding PIN</w:t>
            </w:r>
          </w:p>
        </w:tc>
        <w:tc>
          <w:tcPr>
            <w:tcW w:w="1491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kern w:val="0"/>
                <w:sz w:val="21"/>
                <w:szCs w:val="21"/>
              </w:rPr>
            </w:pPr>
            <w:proofErr w:type="spellStart"/>
            <w:r w:rsidRPr="00F74E79">
              <w:rPr>
                <w:rFonts w:ascii="Times New Roman" w:eastAsia="微软雅黑 Light" w:hAnsi="Times New Roman"/>
                <w:sz w:val="21"/>
                <w:szCs w:val="21"/>
              </w:rPr>
              <w:t>Funciton</w:t>
            </w:r>
            <w:proofErr w:type="spellEnd"/>
          </w:p>
        </w:tc>
        <w:tc>
          <w:tcPr>
            <w:tcW w:w="2552" w:type="dxa"/>
            <w:tcBorders>
              <w:right w:val="nil"/>
            </w:tcBorders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sz w:val="21"/>
                <w:szCs w:val="21"/>
              </w:rPr>
              <w:t>Comment</w:t>
            </w:r>
          </w:p>
        </w:tc>
      </w:tr>
      <w:tr w:rsidR="00F74E79" w:rsidRPr="00F74E79" w:rsidTr="00F74E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74E79" w:rsidRPr="00F74E79" w:rsidRDefault="00F74E79" w:rsidP="00F74E79">
            <w:pPr>
              <w:spacing w:beforeLines="0" w:before="0" w:after="163" w:line="240" w:lineRule="atLeast"/>
              <w:jc w:val="center"/>
              <w:rPr>
                <w:rFonts w:ascii="Times New Roman" w:hAnsi="Times New Roman"/>
                <w:color w:val="000000" w:themeColor="text1"/>
                <w:kern w:val="0"/>
                <w:sz w:val="21"/>
                <w:szCs w:val="21"/>
              </w:rPr>
            </w:pPr>
            <w:r w:rsidRPr="00F74E79">
              <w:rPr>
                <w:rFonts w:ascii="Times New Roman" w:hAnsi="Times New Roman" w:hint="eastAsia"/>
                <w:color w:val="000000" w:themeColor="text1"/>
                <w:kern w:val="0"/>
                <w:sz w:val="21"/>
                <w:szCs w:val="21"/>
              </w:rPr>
              <w:t>①</w:t>
            </w:r>
          </w:p>
        </w:tc>
        <w:tc>
          <w:tcPr>
            <w:tcW w:w="1308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bCs/>
                <w:sz w:val="21"/>
                <w:szCs w:val="21"/>
              </w:rPr>
              <w:t>R</w:t>
            </w: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ed</w:t>
            </w:r>
          </w:p>
        </w:tc>
        <w:tc>
          <w:tcPr>
            <w:tcW w:w="1308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PIN-1</w:t>
            </w:r>
          </w:p>
        </w:tc>
        <w:tc>
          <w:tcPr>
            <w:tcW w:w="1491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+5V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Power supply</w:t>
            </w:r>
          </w:p>
        </w:tc>
      </w:tr>
      <w:tr w:rsidR="00F74E79" w:rsidRPr="00F74E79" w:rsidTr="00F74E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74E79" w:rsidRPr="00F74E79" w:rsidRDefault="00F74E79" w:rsidP="00F74E79">
            <w:pPr>
              <w:spacing w:beforeLines="0" w:before="0" w:after="163" w:line="240" w:lineRule="atLeast"/>
              <w:jc w:val="center"/>
              <w:rPr>
                <w:rFonts w:ascii="Times New Roman" w:hAnsi="Times New Roman"/>
                <w:color w:val="000000" w:themeColor="text1"/>
                <w:kern w:val="0"/>
                <w:sz w:val="21"/>
                <w:szCs w:val="21"/>
              </w:rPr>
            </w:pPr>
            <w:r w:rsidRPr="00F74E79">
              <w:rPr>
                <w:rFonts w:ascii="宋体" w:hAnsi="宋体" w:cs="宋体" w:hint="eastAsia"/>
                <w:color w:val="000000" w:themeColor="text1"/>
                <w:kern w:val="0"/>
                <w:sz w:val="21"/>
                <w:szCs w:val="21"/>
              </w:rPr>
              <w:t>②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bCs/>
                <w:sz w:val="21"/>
                <w:szCs w:val="21"/>
              </w:rPr>
              <w:t>White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PIN-2</w:t>
            </w:r>
          </w:p>
        </w:tc>
        <w:tc>
          <w:tcPr>
            <w:tcW w:w="1491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color w:val="FF0000"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RXD/SDA</w:t>
            </w:r>
          </w:p>
        </w:tc>
        <w:tc>
          <w:tcPr>
            <w:tcW w:w="2552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color w:val="FF0000"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Receiving/</w:t>
            </w:r>
            <w:r w:rsidRPr="00F74E79">
              <w:rPr>
                <w:rFonts w:ascii="Times New Roman" w:eastAsia="微软雅黑 Light" w:hAnsi="Times New Roman" w:hint="eastAsia"/>
                <w:bCs/>
                <w:color w:val="FF0000"/>
                <w:sz w:val="21"/>
                <w:szCs w:val="21"/>
              </w:rPr>
              <w:t>Data</w:t>
            </w:r>
          </w:p>
        </w:tc>
      </w:tr>
      <w:tr w:rsidR="00F74E79" w:rsidRPr="00F74E79" w:rsidTr="00F74E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74E79" w:rsidRPr="00F74E79" w:rsidRDefault="00F74E79" w:rsidP="00F74E79">
            <w:pPr>
              <w:pStyle w:val="af0"/>
              <w:numPr>
                <w:ilvl w:val="0"/>
                <w:numId w:val="2"/>
              </w:numPr>
              <w:spacing w:beforeLines="0" w:before="0" w:afterLines="50" w:after="156" w:line="240" w:lineRule="atLeast"/>
              <w:ind w:firstLineChars="0"/>
              <w:jc w:val="center"/>
              <w:rPr>
                <w:rFonts w:ascii="Times New Roman" w:hAnsi="Times New Roman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08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bCs/>
                <w:color w:val="FF0000"/>
                <w:sz w:val="21"/>
                <w:szCs w:val="21"/>
              </w:rPr>
              <w:t>B</w:t>
            </w:r>
            <w:r w:rsidRPr="00F74E79"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lue</w:t>
            </w:r>
            <w:r w:rsidRPr="00F74E79">
              <w:rPr>
                <w:rFonts w:ascii="Times New Roman" w:eastAsia="微软雅黑 Light" w:hAnsi="Times New Roman" w:hint="eastAsia"/>
                <w:bCs/>
                <w:color w:val="FF0000"/>
                <w:sz w:val="21"/>
                <w:szCs w:val="21"/>
              </w:rPr>
              <w:t>/Green</w:t>
            </w:r>
          </w:p>
        </w:tc>
        <w:tc>
          <w:tcPr>
            <w:tcW w:w="1308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PIN-3</w:t>
            </w:r>
          </w:p>
        </w:tc>
        <w:tc>
          <w:tcPr>
            <w:tcW w:w="1491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color w:val="FF0000"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TXD/SCL</w:t>
            </w:r>
            <w:r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/IO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color w:val="FF0000"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Transmitting/</w:t>
            </w:r>
            <w:r w:rsidRPr="00F74E79">
              <w:rPr>
                <w:rFonts w:ascii="Times New Roman" w:eastAsia="微软雅黑 Light" w:hAnsi="Times New Roman" w:hint="eastAsia"/>
                <w:bCs/>
                <w:color w:val="FF0000"/>
                <w:sz w:val="21"/>
                <w:szCs w:val="21"/>
              </w:rPr>
              <w:t>Clock</w:t>
            </w:r>
            <w:r>
              <w:rPr>
                <w:rFonts w:ascii="Times New Roman" w:eastAsia="微软雅黑 Light" w:hAnsi="Times New Roman"/>
                <w:bCs/>
                <w:color w:val="FF0000"/>
                <w:sz w:val="21"/>
                <w:szCs w:val="21"/>
              </w:rPr>
              <w:t>/IO</w:t>
            </w:r>
          </w:p>
        </w:tc>
      </w:tr>
      <w:tr w:rsidR="00F74E79" w:rsidRPr="00F74E79" w:rsidTr="00F74E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74E79" w:rsidRPr="00F74E79" w:rsidRDefault="00F74E79" w:rsidP="00F74E79">
            <w:pPr>
              <w:spacing w:beforeLines="0" w:before="0" w:after="163" w:line="240" w:lineRule="atLeast"/>
              <w:jc w:val="center"/>
              <w:rPr>
                <w:rFonts w:ascii="Times New Roman" w:hAnsi="Times New Roman"/>
                <w:color w:val="000000" w:themeColor="text1"/>
                <w:kern w:val="0"/>
                <w:sz w:val="21"/>
                <w:szCs w:val="21"/>
              </w:rPr>
            </w:pPr>
            <w:r w:rsidRPr="00F74E79">
              <w:rPr>
                <w:rFonts w:ascii="宋体" w:hAnsi="宋体" w:cs="宋体" w:hint="eastAsia"/>
                <w:color w:val="000000" w:themeColor="text1"/>
                <w:kern w:val="0"/>
                <w:sz w:val="21"/>
                <w:szCs w:val="21"/>
              </w:rPr>
              <w:t>④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bCs/>
                <w:sz w:val="21"/>
                <w:szCs w:val="21"/>
              </w:rPr>
              <w:t>B</w:t>
            </w: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lack</w:t>
            </w:r>
          </w:p>
        </w:tc>
        <w:tc>
          <w:tcPr>
            <w:tcW w:w="1308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PIN-4</w:t>
            </w:r>
          </w:p>
        </w:tc>
        <w:tc>
          <w:tcPr>
            <w:tcW w:w="1491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/>
                <w:bCs/>
                <w:sz w:val="21"/>
                <w:szCs w:val="21"/>
              </w:rPr>
              <w:t>GND</w:t>
            </w:r>
          </w:p>
        </w:tc>
        <w:tc>
          <w:tcPr>
            <w:tcW w:w="2552" w:type="dxa"/>
          </w:tcPr>
          <w:p w:rsidR="00F74E79" w:rsidRPr="00F74E79" w:rsidRDefault="00F74E79" w:rsidP="00F74E79">
            <w:pPr>
              <w:spacing w:beforeLines="0" w:before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 Light" w:hAnsi="Times New Roman"/>
                <w:bCs/>
                <w:kern w:val="0"/>
                <w:sz w:val="21"/>
                <w:szCs w:val="21"/>
              </w:rPr>
            </w:pPr>
            <w:r w:rsidRPr="00F74E79">
              <w:rPr>
                <w:rFonts w:ascii="Times New Roman" w:eastAsia="微软雅黑 Light" w:hAnsi="Times New Roman" w:hint="eastAsia"/>
                <w:bCs/>
                <w:kern w:val="0"/>
                <w:sz w:val="21"/>
                <w:szCs w:val="21"/>
              </w:rPr>
              <w:t>Gro</w:t>
            </w:r>
            <w:r w:rsidRPr="00F74E79">
              <w:rPr>
                <w:rFonts w:ascii="Times New Roman" w:eastAsia="微软雅黑 Light" w:hAnsi="Times New Roman"/>
                <w:bCs/>
                <w:kern w:val="0"/>
                <w:sz w:val="21"/>
                <w:szCs w:val="21"/>
              </w:rPr>
              <w:t>und</w:t>
            </w:r>
          </w:p>
        </w:tc>
      </w:tr>
    </w:tbl>
    <w:p w:rsidR="00F74E79" w:rsidRDefault="00F74E79" w:rsidP="00F74E79">
      <w:pPr>
        <w:widowControl/>
        <w:spacing w:beforeLines="0" w:before="0" w:line="0" w:lineRule="atLeast"/>
      </w:pPr>
    </w:p>
    <w:p w:rsidR="002637AA" w:rsidRDefault="00F74E79">
      <w:pPr>
        <w:widowControl/>
        <w:spacing w:line="0" w:lineRule="atLeast"/>
        <w:jc w:val="center"/>
      </w:pPr>
      <w:r w:rsidRPr="00F74E79">
        <w:t>Fig</w:t>
      </w:r>
      <w:r>
        <w:rPr>
          <w:rFonts w:hint="eastAsia"/>
        </w:rPr>
        <w:t>.</w:t>
      </w:r>
      <w:r w:rsidRPr="00F74E79">
        <w:t xml:space="preserve">1 </w:t>
      </w:r>
      <w:r>
        <w:t xml:space="preserve">The </w:t>
      </w:r>
      <w:r w:rsidRPr="00F74E79">
        <w:t>line sequence</w:t>
      </w:r>
      <w:r>
        <w:t xml:space="preserve"> of </w:t>
      </w:r>
      <w:proofErr w:type="spellStart"/>
      <w:r w:rsidRPr="00F74E79">
        <w:t>TFmini</w:t>
      </w:r>
      <w:proofErr w:type="spellEnd"/>
      <w:r w:rsidRPr="00F74E79">
        <w:t xml:space="preserve"> Plus</w:t>
      </w:r>
    </w:p>
    <w:p w:rsidR="002637AA" w:rsidRDefault="002D1249" w:rsidP="00E755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2035CC" wp14:editId="43DC2FA3">
            <wp:extent cx="3950676" cy="26408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15" cy="26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AA" w:rsidRDefault="00F74E79">
      <w:pPr>
        <w:pStyle w:val="a3"/>
        <w:ind w:left="2940" w:firstLine="420"/>
        <w:rPr>
          <w:rFonts w:ascii="幼圆" w:eastAsia="幼圆" w:hAnsi="宋体"/>
          <w:sz w:val="21"/>
          <w:szCs w:val="21"/>
        </w:rPr>
      </w:pPr>
      <w:r w:rsidRPr="00F74E79">
        <w:t>Fig</w:t>
      </w:r>
      <w:r>
        <w:t>.</w:t>
      </w:r>
      <w:r w:rsidRPr="00F74E79">
        <w:t xml:space="preserve">2 Wiring of </w:t>
      </w:r>
      <w:proofErr w:type="spellStart"/>
      <w:r w:rsidRPr="00F74E79">
        <w:t>TFmini</w:t>
      </w:r>
      <w:proofErr w:type="spellEnd"/>
      <w:r w:rsidRPr="00F74E79">
        <w:t xml:space="preserve"> Plus and UNO board</w:t>
      </w:r>
    </w:p>
    <w:p w:rsidR="002637AA" w:rsidRDefault="00F74E79">
      <w:pPr>
        <w:rPr>
          <w:rFonts w:ascii="宋体" w:eastAsia="宋体" w:hAnsi="宋体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S</w:t>
      </w:r>
      <w:r w:rsidRPr="00F74E79">
        <w:rPr>
          <w:rFonts w:ascii="微软雅黑" w:eastAsia="微软雅黑" w:hAnsi="微软雅黑" w:cs="微软雅黑"/>
          <w:b/>
          <w:sz w:val="28"/>
          <w:szCs w:val="28"/>
        </w:rPr>
        <w:t>tep 2: Programming</w:t>
      </w:r>
    </w:p>
    <w:p w:rsidR="002637AA" w:rsidRDefault="00F74E79" w:rsidP="00F74E79">
      <w:pPr>
        <w:pBdr>
          <w:bottom w:val="single" w:sz="6" w:space="1" w:color="auto"/>
        </w:pBd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F74E79">
        <w:rPr>
          <w:rFonts w:ascii="微软雅黑" w:eastAsia="微软雅黑" w:hAnsi="微软雅黑" w:cs="微软雅黑"/>
          <w:sz w:val="21"/>
          <w:szCs w:val="21"/>
        </w:rPr>
        <w:t xml:space="preserve">The implementation of this </w:t>
      </w:r>
      <w:r>
        <w:rPr>
          <w:rFonts w:ascii="微软雅黑" w:eastAsia="微软雅黑" w:hAnsi="微软雅黑" w:cs="微软雅黑"/>
          <w:sz w:val="21"/>
          <w:szCs w:val="21"/>
        </w:rPr>
        <w:t xml:space="preserve">example </w:t>
      </w:r>
      <w:r w:rsidRPr="00F74E79">
        <w:rPr>
          <w:rFonts w:ascii="微软雅黑" w:eastAsia="微软雅黑" w:hAnsi="微软雅黑" w:cs="微软雅黑"/>
          <w:sz w:val="21"/>
          <w:szCs w:val="21"/>
        </w:rPr>
        <w:t xml:space="preserve">requires at least two serial ports of Arduino, one </w:t>
      </w:r>
      <w:r>
        <w:rPr>
          <w:rFonts w:ascii="微软雅黑" w:eastAsia="微软雅黑" w:hAnsi="微软雅黑" w:cs="微软雅黑"/>
          <w:sz w:val="21"/>
          <w:szCs w:val="21"/>
        </w:rPr>
        <w:t xml:space="preserve">is </w:t>
      </w:r>
      <w:r w:rsidRPr="00F74E79">
        <w:rPr>
          <w:rFonts w:ascii="微软雅黑" w:eastAsia="微软雅黑" w:hAnsi="微软雅黑" w:cs="微软雅黑"/>
          <w:sz w:val="21"/>
          <w:szCs w:val="21"/>
        </w:rPr>
        <w:t xml:space="preserve">for receiving </w:t>
      </w:r>
      <w:proofErr w:type="spellStart"/>
      <w:r w:rsidR="00516C37">
        <w:rPr>
          <w:rFonts w:ascii="微软雅黑" w:eastAsia="微软雅黑" w:hAnsi="微软雅黑" w:cs="微软雅黑"/>
          <w:sz w:val="21"/>
          <w:szCs w:val="21"/>
        </w:rPr>
        <w:t>lidar</w:t>
      </w:r>
      <w:proofErr w:type="spellEnd"/>
      <w:r w:rsidRPr="00F74E79">
        <w:rPr>
          <w:rFonts w:ascii="微软雅黑" w:eastAsia="微软雅黑" w:hAnsi="微软雅黑" w:cs="微软雅黑"/>
          <w:sz w:val="21"/>
          <w:szCs w:val="21"/>
        </w:rPr>
        <w:t xml:space="preserve"> data and the other </w:t>
      </w:r>
      <w:r>
        <w:rPr>
          <w:rFonts w:ascii="微软雅黑" w:eastAsia="微软雅黑" w:hAnsi="微软雅黑" w:cs="微软雅黑"/>
          <w:sz w:val="21"/>
          <w:szCs w:val="21"/>
        </w:rPr>
        <w:t xml:space="preserve">is </w:t>
      </w:r>
      <w:r w:rsidRPr="00F74E79">
        <w:rPr>
          <w:rFonts w:ascii="微软雅黑" w:eastAsia="微软雅黑" w:hAnsi="微软雅黑" w:cs="微软雅黑"/>
          <w:sz w:val="21"/>
          <w:szCs w:val="21"/>
        </w:rPr>
        <w:t xml:space="preserve">for displaying data to the computer. The following code can be copied and pasted into the IDE </w:t>
      </w:r>
      <w:r w:rsidR="00516C37">
        <w:rPr>
          <w:rFonts w:ascii="微软雅黑" w:eastAsia="微软雅黑" w:hAnsi="微软雅黑" w:cs="微软雅黑"/>
          <w:sz w:val="21"/>
          <w:szCs w:val="21"/>
        </w:rPr>
        <w:t>command</w:t>
      </w:r>
      <w:r w:rsidRPr="00F74E79"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window.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#include&lt;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SoftwareSerial.h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&gt;//header file of software serial port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SoftwareSerial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Serial1(2,3); //define software serial port name as Serial1 and define pin2 as RX and pin3 as TX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Plus related configuration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instructions.There</w:t>
      </w:r>
      <w:proofErr w:type="spellEnd"/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are no instructions on display here, you can refer to the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Plus manual to add by yourself. Note: This routine uses serial port to communicate.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getversion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4]={0x5a,0x04,0x01,0x5f};//Get firmware version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reset[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4]={0x5a,0x04,0x02,0x60};//</w:t>
      </w:r>
      <w:r w:rsidR="00516C37">
        <w:rPr>
          <w:rFonts w:ascii="微软雅黑" w:eastAsia="微软雅黑" w:hAnsi="微软雅黑" w:cs="微软雅黑"/>
          <w:sz w:val="21"/>
          <w:szCs w:val="21"/>
        </w:rPr>
        <w:t xml:space="preserve"> System R</w:t>
      </w:r>
      <w:r w:rsidRPr="00DB3E1A">
        <w:rPr>
          <w:rFonts w:ascii="微软雅黑" w:eastAsia="微软雅黑" w:hAnsi="微软雅黑" w:cs="微软雅黑"/>
          <w:sz w:val="21"/>
          <w:szCs w:val="21"/>
        </w:rPr>
        <w:t>eset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enable[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5]={0x5a,0x05,0x07,0x00,0x66};//Disable data output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disable[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5]={0x5a,0x05,0x07,0x01,0x67};//Enable data output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UART[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5]={0x5a,0x05,0x0a,0x00,0x69};//Modify communication mode to UART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>char I2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C[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5]={0x5a,0x05,0x0a,0x01,0x6a};//Modify communication mode to I2C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char samplerate_01[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6]=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{0x5a,0x06,0x03,0x01,0x00,0x64};//Set the frame rate  to 1Hz 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char samplerate_10[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6]=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{0x5a,0x06,0x03,0x0a,0x00,0x6d};//Set the frame rate  to 10Hz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char samplerate_100[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6]=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{0x5a,0x06,0x03,0x64,0x00,0xc7};//Set the frame rate  to 100Hz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factoryreset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4]={0x5a,0x04,0x10,0x6e};//Restore factory settings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save[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4]={0x5a,0x04,0x11,0x6f};//save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//The response of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Plus. Note: Output frame rate, output enable switch, return command; Modify communication mode, no response, execute directly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//The response after getting firmware versions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version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7]={0};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//The response after setting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samplerate</w:t>
      </w:r>
      <w:proofErr w:type="spellEnd"/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samplerate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6]={0};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//The response after setting enable switch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switch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//The response after resetting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reset_success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{0x5a,0x05,0x02,0x00,0x60};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reset_fail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{0x5a,0x05,0x02,0x01,0x61};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//The response after restoring factory settings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factoryreset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factoryreset_success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{0x5a,0x05,0x10,0x00,0x6e};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factoryreset_fail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{0x5a,0x05,0x10,0x01,0x6f};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//The response after saving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return_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save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5]={0};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save_success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{0x5a,0x05,0x11,0x00,0x70};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 xml:space="preserve">char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save_fail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5]=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{0x5a,0x05,0x11,0x01,0x71};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//prompt information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info_getversion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="get version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="reset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info_enable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="enable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info_disable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="get version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="UART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String info_I2C="I2C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String info_samplerate_01="samplerate_01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String info_samplerate_10="samplerate_10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String info_samplerate_100="samplerate_100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info_factoryreset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factoryreset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String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info_save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="save ok";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//The parameter configuration function, down is the instruction to be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written,n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1 is the number of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downs,buff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receives response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data,up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receives theoretical response data in communication protocols,n2 is the number of buff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data,info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is the prompt information of corresponding instructions</w:t>
      </w:r>
    </w:p>
    <w:p w:rsidR="000E1173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void </w:t>
      </w:r>
      <w:proofErr w:type="gram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configure(</w:t>
      </w:r>
      <w:proofErr w:type="gram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char down[],</w:t>
      </w:r>
      <w:proofErr w:type="spell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int</w:t>
      </w:r>
      <w:proofErr w:type="spell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 n1,int buff[],char up[],</w:t>
      </w:r>
      <w:proofErr w:type="spell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int</w:t>
      </w:r>
      <w:proofErr w:type="spell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 n2,String info);</w:t>
      </w:r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used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 to verify whether the response is consistent with the protocol, mainly transmit the following instructions </w:t>
      </w:r>
      <w:r w:rsidRPr="00DB3E1A">
        <w:rPr>
          <w:rFonts w:ascii="微软雅黑" w:eastAsia="微软雅黑" w:hAnsi="微软雅黑" w:cs="微软雅黑"/>
          <w:sz w:val="21"/>
          <w:szCs w:val="21"/>
        </w:rPr>
        <w:t>1、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r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eset </w:t>
      </w:r>
      <w:r w:rsidRPr="00DB3E1A">
        <w:rPr>
          <w:rFonts w:ascii="微软雅黑" w:eastAsia="微软雅黑" w:hAnsi="微软雅黑" w:cs="微软雅黑"/>
          <w:sz w:val="21"/>
          <w:szCs w:val="21"/>
        </w:rPr>
        <w:t>2、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f</w:t>
      </w:r>
      <w:r w:rsidR="000E1173">
        <w:rPr>
          <w:rFonts w:ascii="微软雅黑" w:eastAsia="微软雅黑" w:hAnsi="微软雅黑" w:cs="微软雅黑"/>
          <w:sz w:val="21"/>
          <w:szCs w:val="21"/>
        </w:rPr>
        <w:t>actory reset</w:t>
      </w:r>
      <w:r w:rsidRPr="00DB3E1A">
        <w:rPr>
          <w:rFonts w:ascii="微软雅黑" w:eastAsia="微软雅黑" w:hAnsi="微软雅黑" w:cs="微软雅黑"/>
          <w:sz w:val="21"/>
          <w:szCs w:val="21"/>
        </w:rPr>
        <w:t>3、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s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ave configuration </w:t>
      </w:r>
      <w:r w:rsidRPr="00DB3E1A">
        <w:rPr>
          <w:rFonts w:ascii="微软雅黑" w:eastAsia="微软雅黑" w:hAnsi="微软雅黑" w:cs="微软雅黑"/>
          <w:sz w:val="21"/>
          <w:szCs w:val="21"/>
        </w:rPr>
        <w:t>4、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sampling rate set </w:t>
      </w:r>
      <w:r w:rsidRPr="00DB3E1A">
        <w:rPr>
          <w:rFonts w:ascii="微软雅黑" w:eastAsia="微软雅黑" w:hAnsi="微软雅黑" w:cs="微软雅黑"/>
          <w:sz w:val="21"/>
          <w:szCs w:val="21"/>
        </w:rPr>
        <w:t>5、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data </w:t>
      </w:r>
      <w:r w:rsidR="00516C37">
        <w:rPr>
          <w:rFonts w:ascii="微软雅黑" w:eastAsia="微软雅黑" w:hAnsi="微软雅黑" w:cs="微软雅黑"/>
          <w:sz w:val="21"/>
          <w:szCs w:val="21"/>
        </w:rPr>
        <w:t>output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e</w:t>
      </w:r>
      <w:r w:rsidR="000E1173">
        <w:rPr>
          <w:rFonts w:ascii="微软雅黑" w:eastAsia="微软雅黑" w:hAnsi="微软雅黑" w:cs="微软雅黑"/>
          <w:sz w:val="21"/>
          <w:szCs w:val="21"/>
        </w:rPr>
        <w:t xml:space="preserve">nable/disable </w:t>
      </w:r>
    </w:p>
    <w:p w:rsidR="000E1173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color w:val="0070C0"/>
          <w:sz w:val="21"/>
          <w:szCs w:val="21"/>
        </w:rPr>
      </w:pPr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void </w:t>
      </w:r>
      <w:proofErr w:type="gram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configure(</w:t>
      </w:r>
      <w:proofErr w:type="gram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char down[],</w:t>
      </w:r>
      <w:proofErr w:type="spell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int</w:t>
      </w:r>
      <w:proofErr w:type="spell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 n1,int buff[],</w:t>
      </w:r>
      <w:proofErr w:type="spell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int</w:t>
      </w:r>
      <w:proofErr w:type="spell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 n2,String info);</w:t>
      </w:r>
    </w:p>
    <w:p w:rsidR="000E1173" w:rsidRDefault="000E1173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//</w:t>
      </w:r>
      <w:r>
        <w:rPr>
          <w:rFonts w:ascii="微软雅黑" w:eastAsia="微软雅黑" w:hAnsi="微软雅黑" w:cs="微软雅黑" w:hint="eastAsia"/>
          <w:sz w:val="21"/>
          <w:szCs w:val="21"/>
        </w:rPr>
        <w:t>u</w:t>
      </w:r>
      <w:r>
        <w:rPr>
          <w:rFonts w:ascii="微软雅黑" w:eastAsia="微软雅黑" w:hAnsi="微软雅黑" w:cs="微软雅黑"/>
          <w:sz w:val="21"/>
          <w:szCs w:val="21"/>
        </w:rPr>
        <w:t>sed for the instruction which doesn’t need the comparison of response and protocol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1、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g</w:t>
      </w:r>
      <w:r w:rsidR="000E1173">
        <w:rPr>
          <w:rFonts w:ascii="微软雅黑" w:eastAsia="微软雅黑" w:hAnsi="微软雅黑" w:cs="微软雅黑"/>
          <w:sz w:val="21"/>
          <w:szCs w:val="21"/>
        </w:rPr>
        <w:t>ain the firmware version</w:t>
      </w:r>
    </w:p>
    <w:p w:rsidR="000E1173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color w:val="0070C0"/>
          <w:sz w:val="21"/>
          <w:szCs w:val="21"/>
        </w:rPr>
      </w:pPr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void </w:t>
      </w:r>
      <w:proofErr w:type="gram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configure(</w:t>
      </w:r>
      <w:proofErr w:type="gram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char down[],</w:t>
      </w:r>
      <w:proofErr w:type="spellStart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>int</w:t>
      </w:r>
      <w:proofErr w:type="spellEnd"/>
      <w:r w:rsidRPr="000E1173">
        <w:rPr>
          <w:rFonts w:ascii="微软雅黑" w:eastAsia="微软雅黑" w:hAnsi="微软雅黑" w:cs="微软雅黑"/>
          <w:color w:val="0070C0"/>
          <w:sz w:val="21"/>
          <w:szCs w:val="21"/>
        </w:rPr>
        <w:t xml:space="preserve"> n1,String info);</w:t>
      </w:r>
    </w:p>
    <w:p w:rsid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>//</w:t>
      </w:r>
      <w:r w:rsidR="000E1173">
        <w:rPr>
          <w:rFonts w:ascii="微软雅黑" w:eastAsia="微软雅黑" w:hAnsi="微软雅黑" w:cs="微软雅黑" w:hint="eastAsia"/>
          <w:sz w:val="21"/>
          <w:szCs w:val="21"/>
        </w:rPr>
        <w:t>u</w:t>
      </w:r>
      <w:r w:rsidR="000E1173">
        <w:rPr>
          <w:rFonts w:ascii="微软雅黑" w:eastAsia="微软雅黑" w:hAnsi="微软雅黑" w:cs="微软雅黑"/>
          <w:sz w:val="21"/>
          <w:szCs w:val="21"/>
        </w:rPr>
        <w:t>sed to alter the communication protocol, UART or I2C</w:t>
      </w:r>
    </w:p>
    <w:p w:rsidR="000E1173" w:rsidRPr="00DB3E1A" w:rsidRDefault="000E1173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// Define the parameters of receiving LiDAR data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dist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;//actual distance measurements of LiDAR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strength;//signal strength of LiDAR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check;//save check value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9];//save data measured by LiDAR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const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HEADER=0x59;//frame header of data package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=0;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//Takes setting the LiDAR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samplerate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rate at 10Hz as an example, and other settings can be modified accordingly.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void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setup(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)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Serial.begin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115200);/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/set bit rate of serial port connecting Arduino with computer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Serial1.begin(115200); //set bit rate of serial port connecting LiDAR with Arduino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configure(samplerate_10,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6,return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_samplerate,samplerate_10,6,info_samplerate_10);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configure(save,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4,return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_save,save_success,5,info_save);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// According to the data protocol in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TFmini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Plus manual, the distance display can be obtained and displayed through serial terminal.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void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loop(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)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if (Serial1.available())//check if serial port has data input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 xml:space="preserve">    if(Serial1.read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()=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=HEADER)//assess data package frame header 0x59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0]=HEADER;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if(Serial1.read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()=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=HEADER)//assess data package frame header 0x59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spellStart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1]=HEADER;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2;i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&lt;9;i++)//save data in array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]=Serial1.read();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check=uart[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0]+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uart[1]+uart[2]+uart[3]+uart[4]+uart[5]+uart[6]+uart[7];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if(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8]=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=(check&amp;0xff))//verify the received data as per protocol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dist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2]+</w:t>
      </w:r>
      <w:proofErr w:type="spellStart"/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[3]*256;//calculate distance value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strength=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4]+</w:t>
      </w:r>
      <w:proofErr w:type="spellStart"/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uart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[5]*256;//calculate signal strength value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("distance=");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dist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('\t');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("strength=");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(strength);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('\n');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>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void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configure(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char down[],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n1,int buff[],char up[],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n2,String info)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&lt;n1;i++)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Serial1.write(down[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bool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=false;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num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=0;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while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(!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if (Serial1.available())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if(Serial1.read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()=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=0x5a) //assess communication protocol frame header 0x5a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buff[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0]=0x5a;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1;i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&lt;n2;i++)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buff[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]=Serial1.read();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&lt;n2;i++)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if(buff[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]==up[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(buff[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],HEX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 xml:space="preserve">  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('\t');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num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++;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 }   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if(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num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==n2)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num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=0;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(info);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=true;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}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=false;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('\n'); 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void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configure(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char down[],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n1,int buff[],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n2,String info)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&lt;n1;i++)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Serial1.write(down[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bool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=false;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while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(!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 xml:space="preserve">    if (Serial1.available())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if(Serial1.read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()=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=0x5a) //assess communication protocol frame header 0x5a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buff[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0]=0x5a;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1;i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&lt;n2;i++)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buff[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]=Serial1.read();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&lt;n2;i++)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(buff[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],HEX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); 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('\t');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(info);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=true;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}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getdata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=false;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('\n'); 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}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void 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configure(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char down[],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 n1,String info)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lastRenderedPageBreak/>
        <w:t xml:space="preserve">  for(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=</w:t>
      </w:r>
      <w:proofErr w:type="gramStart"/>
      <w:r w:rsidRPr="00DB3E1A">
        <w:rPr>
          <w:rFonts w:ascii="微软雅黑" w:eastAsia="微软雅黑" w:hAnsi="微软雅黑" w:cs="微软雅黑"/>
          <w:sz w:val="21"/>
          <w:szCs w:val="21"/>
        </w:rPr>
        <w:t>0;i</w:t>
      </w:r>
      <w:proofErr w:type="gramEnd"/>
      <w:r w:rsidRPr="00DB3E1A">
        <w:rPr>
          <w:rFonts w:ascii="微软雅黑" w:eastAsia="微软雅黑" w:hAnsi="微软雅黑" w:cs="微软雅黑"/>
          <w:sz w:val="21"/>
          <w:szCs w:val="21"/>
        </w:rPr>
        <w:t>&lt;n1;i++)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{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   Serial1.write(down[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]);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} 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>(info);</w:t>
      </w:r>
    </w:p>
    <w:p w:rsidR="00DB3E1A" w:rsidRP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 xml:space="preserve">  </w:t>
      </w:r>
      <w:proofErr w:type="spellStart"/>
      <w:r w:rsidRPr="00DB3E1A">
        <w:rPr>
          <w:rFonts w:ascii="微软雅黑" w:eastAsia="微软雅黑" w:hAnsi="微软雅黑" w:cs="微软雅黑"/>
          <w:sz w:val="21"/>
          <w:szCs w:val="21"/>
        </w:rPr>
        <w:t>Serial.print</w:t>
      </w:r>
      <w:proofErr w:type="spellEnd"/>
      <w:r w:rsidRPr="00DB3E1A">
        <w:rPr>
          <w:rFonts w:ascii="微软雅黑" w:eastAsia="微软雅黑" w:hAnsi="微软雅黑" w:cs="微软雅黑"/>
          <w:sz w:val="21"/>
          <w:szCs w:val="21"/>
        </w:rPr>
        <w:t xml:space="preserve">('\n');  </w:t>
      </w:r>
    </w:p>
    <w:p w:rsidR="00DB3E1A" w:rsidRDefault="00DB3E1A" w:rsidP="00DB3E1A">
      <w:pPr>
        <w:spacing w:line="0" w:lineRule="atLeast"/>
        <w:ind w:right="420"/>
        <w:rPr>
          <w:rFonts w:ascii="微软雅黑" w:eastAsia="微软雅黑" w:hAnsi="微软雅黑" w:cs="微软雅黑"/>
          <w:sz w:val="21"/>
          <w:szCs w:val="21"/>
        </w:rPr>
      </w:pPr>
      <w:r w:rsidRPr="00DB3E1A">
        <w:rPr>
          <w:rFonts w:ascii="微软雅黑" w:eastAsia="微软雅黑" w:hAnsi="微软雅黑" w:cs="微软雅黑"/>
          <w:sz w:val="21"/>
          <w:szCs w:val="21"/>
        </w:rPr>
        <w:t>}</w:t>
      </w:r>
    </w:p>
    <w:p w:rsidR="002637AA" w:rsidRDefault="00516C37">
      <w:pPr>
        <w:spacing w:line="360" w:lineRule="auto"/>
        <w:ind w:right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S</w:t>
      </w:r>
      <w:r>
        <w:rPr>
          <w:rFonts w:ascii="微软雅黑" w:eastAsia="微软雅黑" w:hAnsi="微软雅黑" w:cs="微软雅黑"/>
          <w:b/>
        </w:rPr>
        <w:t>TEP</w:t>
      </w:r>
      <w:r w:rsidR="00014A09">
        <w:rPr>
          <w:rFonts w:ascii="微软雅黑" w:eastAsia="微软雅黑" w:hAnsi="微软雅黑" w:cs="微软雅黑" w:hint="eastAsia"/>
          <w:b/>
        </w:rPr>
        <w:t>3：</w:t>
      </w:r>
      <w:r w:rsidR="00A06FF6">
        <w:rPr>
          <w:rFonts w:ascii="微软雅黑" w:eastAsia="微软雅黑" w:hAnsi="微软雅黑" w:cs="微软雅黑"/>
          <w:b/>
        </w:rPr>
        <w:t>Data review</w:t>
      </w:r>
    </w:p>
    <w:p w:rsidR="00A06FF6" w:rsidRDefault="00A06FF6">
      <w:pPr>
        <w:spacing w:line="360" w:lineRule="auto"/>
        <w:ind w:right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Upload the sketch to the Arduino board, then open the serial monitor, you will see the data </w:t>
      </w:r>
      <w:bookmarkStart w:id="0" w:name="_GoBack"/>
      <w:bookmarkEnd w:id="0"/>
      <w:r>
        <w:rPr>
          <w:rFonts w:ascii="微软雅黑" w:eastAsia="微软雅黑" w:hAnsi="微软雅黑" w:cs="微软雅黑"/>
          <w:sz w:val="21"/>
          <w:szCs w:val="21"/>
        </w:rPr>
        <w:t xml:space="preserve">consistent with the instruction you configured from the 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lidar</w:t>
      </w:r>
      <w:proofErr w:type="spellEnd"/>
      <w:r>
        <w:rPr>
          <w:rFonts w:ascii="微软雅黑" w:eastAsia="微软雅黑" w:hAnsi="微软雅黑" w:cs="微软雅黑"/>
          <w:sz w:val="21"/>
          <w:szCs w:val="21"/>
        </w:rPr>
        <w:t xml:space="preserve">, configuration status, and to display the measured distance and reflected strength, as shown in figure 3.  </w:t>
      </w:r>
    </w:p>
    <w:p w:rsidR="002637AA" w:rsidRDefault="009B4486">
      <w:pPr>
        <w:keepNext/>
        <w:spacing w:line="360" w:lineRule="auto"/>
        <w:ind w:right="420"/>
        <w:jc w:val="center"/>
      </w:pPr>
      <w:r>
        <w:rPr>
          <w:noProof/>
        </w:rPr>
        <w:drawing>
          <wp:inline distT="0" distB="0" distL="0" distR="0" wp14:anchorId="750F7829" wp14:editId="3F9AB47E">
            <wp:extent cx="6606010" cy="3538009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416" cy="35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AA" w:rsidRDefault="009B4486">
      <w:pPr>
        <w:pStyle w:val="a3"/>
        <w:jc w:val="center"/>
      </w:pPr>
      <w:r>
        <w:t>Figure 3</w:t>
      </w:r>
      <w:r w:rsidR="00014A09">
        <w:t xml:space="preserve"> </w:t>
      </w:r>
      <w:r>
        <w:t xml:space="preserve">display the </w:t>
      </w:r>
      <w:proofErr w:type="spellStart"/>
      <w:r>
        <w:t>lidar</w:t>
      </w:r>
      <w:proofErr w:type="spellEnd"/>
      <w:r>
        <w:t xml:space="preserve"> data on serial monitor</w:t>
      </w:r>
    </w:p>
    <w:sectPr w:rsidR="00263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851" w:bottom="1440" w:left="851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ED0" w:rsidRDefault="000A1ED0">
      <w:pPr>
        <w:spacing w:before="120"/>
      </w:pPr>
      <w:r>
        <w:separator/>
      </w:r>
    </w:p>
  </w:endnote>
  <w:endnote w:type="continuationSeparator" w:id="0">
    <w:p w:rsidR="000A1ED0" w:rsidRDefault="000A1ED0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37" w:rsidRDefault="00516C37">
    <w:pPr>
      <w:pStyle w:val="a8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444577"/>
    </w:sdtPr>
    <w:sdtContent>
      <w:p w:rsidR="00516C37" w:rsidRDefault="00516C37">
        <w:pPr>
          <w:pStyle w:val="a8"/>
          <w:spacing w:before="120"/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-697230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B4486" w:rsidRPr="009B4486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37" w:rsidRDefault="00516C37">
    <w:pPr>
      <w:pStyle w:val="a8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ED0" w:rsidRDefault="000A1ED0">
      <w:pPr>
        <w:spacing w:before="120"/>
      </w:pPr>
      <w:r>
        <w:separator/>
      </w:r>
    </w:p>
  </w:footnote>
  <w:footnote w:type="continuationSeparator" w:id="0">
    <w:p w:rsidR="000A1ED0" w:rsidRDefault="000A1ED0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37" w:rsidRDefault="00516C37">
    <w:pPr>
      <w:pStyle w:val="aa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37" w:rsidRDefault="00516C37">
    <w:pPr>
      <w:pStyle w:val="aa"/>
      <w:spacing w:before="120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-540385</wp:posOffset>
          </wp:positionV>
          <wp:extent cx="7559040" cy="1199515"/>
          <wp:effectExtent l="0" t="0" r="381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37" w:rsidRDefault="00516C37">
    <w:pPr>
      <w:pStyle w:val="aa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AEC"/>
    <w:multiLevelType w:val="hybridMultilevel"/>
    <w:tmpl w:val="1400BE9E"/>
    <w:lvl w:ilvl="0" w:tplc="9738C7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905D2"/>
    <w:multiLevelType w:val="multilevel"/>
    <w:tmpl w:val="7B8905D2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E4"/>
    <w:rsid w:val="00014A09"/>
    <w:rsid w:val="000504AB"/>
    <w:rsid w:val="000A1ED0"/>
    <w:rsid w:val="000E1173"/>
    <w:rsid w:val="001B66E7"/>
    <w:rsid w:val="002637AA"/>
    <w:rsid w:val="002D1249"/>
    <w:rsid w:val="00370E73"/>
    <w:rsid w:val="003A6AF7"/>
    <w:rsid w:val="003F06B9"/>
    <w:rsid w:val="003F3EE2"/>
    <w:rsid w:val="004559A5"/>
    <w:rsid w:val="00465C04"/>
    <w:rsid w:val="004D6A87"/>
    <w:rsid w:val="00516C37"/>
    <w:rsid w:val="006648C6"/>
    <w:rsid w:val="006907FE"/>
    <w:rsid w:val="006C22E4"/>
    <w:rsid w:val="006D1535"/>
    <w:rsid w:val="00742172"/>
    <w:rsid w:val="00744F69"/>
    <w:rsid w:val="00822EA3"/>
    <w:rsid w:val="008743EA"/>
    <w:rsid w:val="00875D0D"/>
    <w:rsid w:val="008A6E49"/>
    <w:rsid w:val="008D2CEB"/>
    <w:rsid w:val="008F1147"/>
    <w:rsid w:val="00944940"/>
    <w:rsid w:val="009B4486"/>
    <w:rsid w:val="00A06FF6"/>
    <w:rsid w:val="00A47A22"/>
    <w:rsid w:val="00A73F14"/>
    <w:rsid w:val="00AC65D6"/>
    <w:rsid w:val="00BE378C"/>
    <w:rsid w:val="00C71279"/>
    <w:rsid w:val="00CF2308"/>
    <w:rsid w:val="00DB3E1A"/>
    <w:rsid w:val="00DB55A0"/>
    <w:rsid w:val="00DC2E48"/>
    <w:rsid w:val="00DD63FD"/>
    <w:rsid w:val="00E00F1C"/>
    <w:rsid w:val="00E34446"/>
    <w:rsid w:val="00E755BA"/>
    <w:rsid w:val="00F74E79"/>
    <w:rsid w:val="00FD65C7"/>
    <w:rsid w:val="33B92E9E"/>
    <w:rsid w:val="4F3D1232"/>
    <w:rsid w:val="731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6D79D"/>
  <w15:docId w15:val="{337CD189-7390-46DB-9FA7-31276BA1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156"/>
      <w:jc w:val="both"/>
    </w:pPr>
    <w:rPr>
      <w:rFonts w:asciiTheme="minorEastAsia" w:hAnsiTheme="minorEastAs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qFormat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szCs w:val="20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annotation text"/>
    <w:basedOn w:val="a"/>
    <w:link w:val="af2"/>
    <w:uiPriority w:val="99"/>
    <w:unhideWhenUsed/>
    <w:qFormat/>
    <w:rsid w:val="00F74E79"/>
    <w:pPr>
      <w:spacing w:beforeLines="0" w:before="0" w:afterLines="50" w:line="400" w:lineRule="exact"/>
      <w:ind w:firstLineChars="200" w:firstLine="200"/>
      <w:jc w:val="left"/>
    </w:pPr>
    <w:rPr>
      <w:rFonts w:ascii="Times New Roman" w:eastAsia="微软雅黑 Light" w:hAnsi="Times New Roman"/>
      <w:szCs w:val="21"/>
    </w:rPr>
  </w:style>
  <w:style w:type="character" w:customStyle="1" w:styleId="af2">
    <w:name w:val="批注文字 字符"/>
    <w:basedOn w:val="a0"/>
    <w:link w:val="af1"/>
    <w:uiPriority w:val="99"/>
    <w:qFormat/>
    <w:rsid w:val="00F74E79"/>
    <w:rPr>
      <w:rFonts w:ascii="Times New Roman" w:eastAsia="微软雅黑 Light" w:hAnsi="Times New Roman"/>
      <w:kern w:val="2"/>
      <w:sz w:val="24"/>
      <w:szCs w:val="21"/>
    </w:rPr>
  </w:style>
  <w:style w:type="character" w:styleId="af3">
    <w:name w:val="annotation reference"/>
    <w:basedOn w:val="a0"/>
    <w:uiPriority w:val="99"/>
    <w:unhideWhenUsed/>
    <w:qFormat/>
    <w:rsid w:val="00F74E79"/>
    <w:rPr>
      <w:sz w:val="21"/>
      <w:szCs w:val="21"/>
    </w:rPr>
  </w:style>
  <w:style w:type="table" w:customStyle="1" w:styleId="5-16">
    <w:name w:val="网格表 5 深色 - 着色 16"/>
    <w:basedOn w:val="a1"/>
    <w:uiPriority w:val="50"/>
    <w:qFormat/>
    <w:rsid w:val="00F74E79"/>
    <w:rPr>
      <w:rFonts w:ascii="Times New Roman" w:eastAsia="宋体" w:hAnsi="Times New Roman" w:cs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f4">
    <w:name w:val="Placeholder Text"/>
    <w:basedOn w:val="a0"/>
    <w:uiPriority w:val="99"/>
    <w:semiHidden/>
    <w:rsid w:val="00CF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05721-6305-45BC-8933-B8E98657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pc-33</dc:creator>
  <cp:lastModifiedBy>Windows 用户</cp:lastModifiedBy>
  <cp:revision>6</cp:revision>
  <cp:lastPrinted>2017-06-12T08:17:00Z</cp:lastPrinted>
  <dcterms:created xsi:type="dcterms:W3CDTF">2019-09-05T10:06:00Z</dcterms:created>
  <dcterms:modified xsi:type="dcterms:W3CDTF">2019-09-06T02:19:00Z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