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04223" w14:textId="77777777" w:rsidR="00AB23D4" w:rsidRPr="005C5914" w:rsidRDefault="00AB23D4" w:rsidP="00E84321">
      <w:pPr>
        <w:spacing w:after="0"/>
        <w:jc w:val="center"/>
        <w:rPr>
          <w:rFonts w:ascii="Arial Narrow" w:hAnsi="Arial Narrow" w:cs="Arial"/>
          <w:b/>
          <w:lang w:val="id-ID"/>
        </w:rPr>
      </w:pPr>
      <w:r w:rsidRPr="005C5914">
        <w:rPr>
          <w:rFonts w:ascii="Arial Narrow" w:hAnsi="Arial Narrow" w:cs="Arial"/>
          <w:b/>
          <w:lang w:val="id-ID"/>
        </w:rPr>
        <w:t>SURAT PERNYATAAN INDEPENDENSI</w:t>
      </w:r>
    </w:p>
    <w:p w14:paraId="12F61B2C" w14:textId="77777777" w:rsidR="00AB23D4" w:rsidRPr="005C5914" w:rsidRDefault="00AB23D4" w:rsidP="00AB23D4">
      <w:pPr>
        <w:spacing w:after="0"/>
        <w:jc w:val="center"/>
        <w:rPr>
          <w:rFonts w:ascii="Arial Narrow" w:hAnsi="Arial Narrow" w:cs="Arial"/>
          <w:b/>
          <w:lang w:val="id-ID"/>
        </w:rPr>
      </w:pPr>
      <w:r w:rsidRPr="005C5914">
        <w:rPr>
          <w:rFonts w:ascii="Arial Narrow" w:hAnsi="Arial Narrow" w:cs="Arial"/>
          <w:b/>
          <w:lang w:val="id-ID"/>
        </w:rPr>
        <w:t>DAN KERAHASIAAN TAHUNAN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7624"/>
      </w:tblGrid>
      <w:tr w:rsidR="00AB23D4" w:rsidRPr="005C5914" w14:paraId="61CC8FB1" w14:textId="77777777" w:rsidTr="00AB23D4">
        <w:tc>
          <w:tcPr>
            <w:tcW w:w="1419" w:type="dxa"/>
            <w:tcBorders>
              <w:bottom w:val="single" w:sz="4" w:space="0" w:color="auto"/>
            </w:tcBorders>
          </w:tcPr>
          <w:p w14:paraId="067D3464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b/>
                <w:lang w:val="fi-FI"/>
              </w:rPr>
            </w:pPr>
          </w:p>
        </w:tc>
        <w:tc>
          <w:tcPr>
            <w:tcW w:w="7732" w:type="dxa"/>
            <w:tcBorders>
              <w:bottom w:val="single" w:sz="4" w:space="0" w:color="auto"/>
            </w:tcBorders>
          </w:tcPr>
          <w:p w14:paraId="0C4F85CC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i/>
                <w:lang w:val="fi-FI"/>
              </w:rPr>
            </w:pPr>
          </w:p>
        </w:tc>
      </w:tr>
    </w:tbl>
    <w:p w14:paraId="7FB1560F" w14:textId="77777777" w:rsidR="00AB23D4" w:rsidRPr="005C5914" w:rsidRDefault="00AB23D4" w:rsidP="00AB23D4">
      <w:pPr>
        <w:spacing w:after="0"/>
        <w:rPr>
          <w:rFonts w:ascii="Arial Narrow" w:hAnsi="Arial Narrow" w:cs="Arial"/>
          <w:lang w:val="fi-FI"/>
        </w:rPr>
      </w:pP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B23D4" w:rsidRPr="005C5914" w14:paraId="0B0689F4" w14:textId="77777777" w:rsidTr="00641A74">
        <w:tc>
          <w:tcPr>
            <w:tcW w:w="7938" w:type="dxa"/>
          </w:tcPr>
          <w:p w14:paraId="513F78B5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Bersama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>:</w:t>
            </w:r>
          </w:p>
        </w:tc>
      </w:tr>
    </w:tbl>
    <w:p w14:paraId="14E71316" w14:textId="77777777" w:rsidR="00AB23D4" w:rsidRPr="005C5914" w:rsidRDefault="00AB23D4" w:rsidP="00AB23D4">
      <w:pPr>
        <w:spacing w:after="0" w:line="120" w:lineRule="auto"/>
        <w:rPr>
          <w:rFonts w:ascii="Arial Narrow" w:hAnsi="Arial Narrow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441"/>
        <w:gridCol w:w="6670"/>
      </w:tblGrid>
      <w:tr w:rsidR="00AB23D4" w:rsidRPr="005C5914" w14:paraId="19F37616" w14:textId="77777777" w:rsidTr="00641A74">
        <w:trPr>
          <w:trHeight w:val="188"/>
        </w:trPr>
        <w:tc>
          <w:tcPr>
            <w:tcW w:w="1546" w:type="dxa"/>
          </w:tcPr>
          <w:p w14:paraId="7FD3E45E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Nama</w:t>
            </w:r>
          </w:p>
        </w:tc>
        <w:tc>
          <w:tcPr>
            <w:tcW w:w="441" w:type="dxa"/>
          </w:tcPr>
          <w:p w14:paraId="7EECDEE2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:</w:t>
            </w:r>
          </w:p>
        </w:tc>
        <w:tc>
          <w:tcPr>
            <w:tcW w:w="6670" w:type="dxa"/>
          </w:tcPr>
          <w:p w14:paraId="602F844D" w14:textId="44BA4F0D" w:rsidR="00AB23D4" w:rsidRPr="005C5914" w:rsidRDefault="00C51577" w:rsidP="00641A74">
            <w:pPr>
              <w:pBdr>
                <w:bottom w:val="single" w:sz="4" w:space="1" w:color="auto"/>
                <w:between w:val="single" w:sz="4" w:space="1" w:color="auto"/>
              </w:pBdr>
              <w:spacing w:line="276" w:lineRule="auto"/>
              <w:ind w:right="3010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Yasinta</w:t>
            </w:r>
            <w:proofErr w:type="spellEnd"/>
            <w:r>
              <w:rPr>
                <w:rFonts w:ascii="Arial Narrow" w:hAnsi="Arial Narrow" w:cs="Arial"/>
              </w:rPr>
              <w:t xml:space="preserve"> Gita </w:t>
            </w:r>
            <w:proofErr w:type="spellStart"/>
            <w:r>
              <w:rPr>
                <w:rFonts w:ascii="Arial Narrow" w:hAnsi="Arial Narrow" w:cs="Arial"/>
              </w:rPr>
              <w:t>Elysia</w:t>
            </w:r>
            <w:proofErr w:type="spellEnd"/>
          </w:p>
        </w:tc>
      </w:tr>
      <w:tr w:rsidR="00AB23D4" w:rsidRPr="005C5914" w14:paraId="10279096" w14:textId="77777777" w:rsidTr="00641A74">
        <w:trPr>
          <w:trHeight w:val="548"/>
        </w:trPr>
        <w:tc>
          <w:tcPr>
            <w:tcW w:w="1546" w:type="dxa"/>
          </w:tcPr>
          <w:p w14:paraId="2C05E3FD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Alamat</w:t>
            </w:r>
            <w:proofErr w:type="spellEnd"/>
          </w:p>
        </w:tc>
        <w:tc>
          <w:tcPr>
            <w:tcW w:w="441" w:type="dxa"/>
          </w:tcPr>
          <w:p w14:paraId="79082B0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:</w:t>
            </w:r>
          </w:p>
        </w:tc>
        <w:tc>
          <w:tcPr>
            <w:tcW w:w="6670" w:type="dxa"/>
          </w:tcPr>
          <w:p w14:paraId="49670494" w14:textId="35E5C425" w:rsidR="00AB23D4" w:rsidRPr="005C5914" w:rsidRDefault="00AB23D4" w:rsidP="00641A74">
            <w:pPr>
              <w:pBdr>
                <w:bottom w:val="single" w:sz="4" w:space="1" w:color="auto"/>
                <w:between w:val="single" w:sz="4" w:space="1" w:color="auto"/>
              </w:pBdr>
              <w:spacing w:line="276" w:lineRule="auto"/>
              <w:ind w:right="3010"/>
              <w:rPr>
                <w:rFonts w:ascii="Arial Narrow" w:hAnsi="Arial Narrow" w:cs="Arial"/>
              </w:rPr>
            </w:pPr>
          </w:p>
        </w:tc>
      </w:tr>
      <w:tr w:rsidR="00AB23D4" w:rsidRPr="005C5914" w14:paraId="3C17248F" w14:textId="77777777" w:rsidTr="00641A74">
        <w:trPr>
          <w:trHeight w:val="188"/>
        </w:trPr>
        <w:tc>
          <w:tcPr>
            <w:tcW w:w="1546" w:type="dxa"/>
          </w:tcPr>
          <w:p w14:paraId="58E296C5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Jabatan</w:t>
            </w:r>
            <w:proofErr w:type="spellEnd"/>
          </w:p>
        </w:tc>
        <w:tc>
          <w:tcPr>
            <w:tcW w:w="441" w:type="dxa"/>
          </w:tcPr>
          <w:p w14:paraId="07BED9F6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:</w:t>
            </w:r>
          </w:p>
        </w:tc>
        <w:tc>
          <w:tcPr>
            <w:tcW w:w="6670" w:type="dxa"/>
          </w:tcPr>
          <w:p w14:paraId="3FBC7667" w14:textId="39495A5D" w:rsidR="00AB23D4" w:rsidRPr="005C5914" w:rsidRDefault="00C53310" w:rsidP="00641A74">
            <w:pPr>
              <w:pBdr>
                <w:bottom w:val="single" w:sz="4" w:space="1" w:color="auto"/>
                <w:between w:val="single" w:sz="4" w:space="1" w:color="auto"/>
              </w:pBdr>
              <w:spacing w:line="276" w:lineRule="auto"/>
              <w:ind w:right="301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Auditor</w:t>
            </w:r>
          </w:p>
        </w:tc>
      </w:tr>
    </w:tbl>
    <w:p w14:paraId="5EE2654D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B23D4" w:rsidRPr="005C5914" w14:paraId="15F74898" w14:textId="77777777" w:rsidTr="00641A74">
        <w:tc>
          <w:tcPr>
            <w:tcW w:w="7938" w:type="dxa"/>
          </w:tcPr>
          <w:p w14:paraId="77B0057B" w14:textId="77777777" w:rsidR="00AB23D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Mengkonfirmasikan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bahwa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>:</w:t>
            </w:r>
          </w:p>
          <w:p w14:paraId="2E5535A2" w14:textId="262F17C7" w:rsidR="005C5914" w:rsidRPr="005C5914" w:rsidRDefault="005C5914" w:rsidP="00641A74">
            <w:pPr>
              <w:spacing w:line="276" w:lineRule="auto"/>
              <w:rPr>
                <w:rFonts w:ascii="Arial Narrow" w:hAnsi="Arial Narrow" w:cs="Arial"/>
              </w:rPr>
            </w:pPr>
          </w:p>
        </w:tc>
      </w:tr>
    </w:tbl>
    <w:p w14:paraId="4AA8A04C" w14:textId="77777777" w:rsidR="00AB23D4" w:rsidRPr="005C5914" w:rsidRDefault="00AB23D4" w:rsidP="00AB23D4">
      <w:pPr>
        <w:spacing w:after="0" w:line="120" w:lineRule="auto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11BF7297" w14:textId="77777777" w:rsidTr="00AB23D4">
        <w:tc>
          <w:tcPr>
            <w:tcW w:w="624" w:type="dxa"/>
            <w:vAlign w:val="center"/>
          </w:tcPr>
          <w:p w14:paraId="421A5C79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A.</w:t>
            </w:r>
          </w:p>
        </w:tc>
        <w:tc>
          <w:tcPr>
            <w:tcW w:w="8556" w:type="dxa"/>
          </w:tcPr>
          <w:p w14:paraId="085A7822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INDEPENDENSI</w:t>
            </w:r>
          </w:p>
        </w:tc>
      </w:tr>
      <w:tr w:rsidR="00AB23D4" w:rsidRPr="005C5914" w14:paraId="765D86D5" w14:textId="77777777" w:rsidTr="00AB23D4">
        <w:tc>
          <w:tcPr>
            <w:tcW w:w="624" w:type="dxa"/>
          </w:tcPr>
          <w:p w14:paraId="789BD435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0D28EECB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735A4699" w14:textId="77777777" w:rsidTr="00AB23D4">
        <w:tc>
          <w:tcPr>
            <w:tcW w:w="624" w:type="dxa"/>
          </w:tcPr>
          <w:p w14:paraId="7D0A9635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1.</w:t>
            </w:r>
          </w:p>
        </w:tc>
        <w:tc>
          <w:tcPr>
            <w:tcW w:w="8556" w:type="dxa"/>
          </w:tcPr>
          <w:p w14:paraId="1A3160C6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kepentingan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keuangan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langsung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kepentingan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keuangan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langsung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material </w:t>
            </w:r>
            <w:proofErr w:type="spellStart"/>
            <w:r w:rsidRPr="005C5914">
              <w:rPr>
                <w:rFonts w:ascii="Arial Narrow" w:hAnsi="Arial Narrow" w:cs="Arial"/>
              </w:rPr>
              <w:t>pada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asurans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77D58BD6" w14:textId="77777777" w:rsidTr="00AB23D4">
        <w:tc>
          <w:tcPr>
            <w:tcW w:w="624" w:type="dxa"/>
          </w:tcPr>
          <w:p w14:paraId="69533E09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397FD32F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5EC061EF" w14:textId="77777777" w:rsidTr="00AB23D4">
        <w:tc>
          <w:tcPr>
            <w:tcW w:w="624" w:type="dxa"/>
          </w:tcPr>
          <w:p w14:paraId="566281CF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1C1ABFCA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Sehubungan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diaudit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oleh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KAP, </w:t>
            </w:r>
            <w:proofErr w:type="spellStart"/>
            <w:r w:rsidRPr="005C5914">
              <w:rPr>
                <w:rFonts w:ascii="Arial Narrow" w:hAnsi="Arial Narrow" w:cs="Arial"/>
              </w:rPr>
              <w:t>mengkonfirmasikan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bahwa</w:t>
            </w:r>
            <w:proofErr w:type="spellEnd"/>
            <w:r w:rsidRPr="005C5914">
              <w:rPr>
                <w:rFonts w:ascii="Arial Narrow" w:hAnsi="Arial Narrow" w:cs="Arial"/>
              </w:rPr>
              <w:t>:</w:t>
            </w:r>
          </w:p>
          <w:p w14:paraId="493C56D7" w14:textId="37944A3D" w:rsidR="00AB23D4" w:rsidRPr="005C5914" w:rsidRDefault="00A43CFF" w:rsidP="00AB23D4">
            <w:pPr>
              <w:spacing w:line="276" w:lineRule="auto"/>
              <w:ind w:left="369" w:hanging="369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memiliki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kepentingan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keuangan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langsung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atau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kepentingan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keuangan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langsung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yang material.</w:t>
            </w:r>
          </w:p>
          <w:p w14:paraId="2ADC4143" w14:textId="7C4F078E" w:rsidR="00AB23D4" w:rsidRPr="005C5914" w:rsidRDefault="00A43CFF" w:rsidP="00AB23D4">
            <w:pPr>
              <w:spacing w:line="276" w:lineRule="auto"/>
              <w:ind w:left="369" w:hanging="369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proofErr w:type="gram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memiliki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kepentingan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keuangan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langsung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maupun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kepentingan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keuangan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langsung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yang material.</w:t>
            </w:r>
          </w:p>
        </w:tc>
      </w:tr>
      <w:tr w:rsidR="00AB23D4" w:rsidRPr="005C5914" w14:paraId="56770CF2" w14:textId="77777777" w:rsidTr="00AB23D4">
        <w:tc>
          <w:tcPr>
            <w:tcW w:w="624" w:type="dxa"/>
          </w:tcPr>
          <w:p w14:paraId="1579E951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00F87397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1F65D18B" w14:textId="77777777" w:rsidTr="00AB23D4">
        <w:tc>
          <w:tcPr>
            <w:tcW w:w="624" w:type="dxa"/>
          </w:tcPr>
          <w:p w14:paraId="30387662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01226413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r w:rsidRPr="005C5914">
              <w:rPr>
                <w:rFonts w:ascii="Arial Narrow" w:hAnsi="Arial Narrow" w:cs="Arial"/>
                <w:b/>
              </w:rPr>
              <w:t>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Pr="005C5914">
              <w:rPr>
                <w:rFonts w:ascii="Arial Narrow" w:hAnsi="Arial Narrow" w:cs="Arial"/>
                <w:b/>
              </w:rPr>
              <w:t>”</w:t>
            </w:r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rincikan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kepentingan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keuangan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7B1C997E" w14:textId="77777777" w:rsidTr="00AB23D4">
        <w:tc>
          <w:tcPr>
            <w:tcW w:w="624" w:type="dxa"/>
          </w:tcPr>
          <w:p w14:paraId="20249485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36627B2F" w14:textId="77777777" w:rsidR="00AB23D4" w:rsidRPr="005C5914" w:rsidRDefault="00AB23D4" w:rsidP="00AB23D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71C0D112" w14:textId="77777777" w:rsidTr="00AB23D4">
        <w:tc>
          <w:tcPr>
            <w:tcW w:w="624" w:type="dxa"/>
          </w:tcPr>
          <w:p w14:paraId="1339700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1D8AD2AC" w14:textId="77777777" w:rsidR="00AB23D4" w:rsidRPr="005C5914" w:rsidRDefault="00AB23D4" w:rsidP="00AB23D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74F8F2C2" w14:textId="77777777" w:rsidTr="00AB23D4">
        <w:tc>
          <w:tcPr>
            <w:tcW w:w="624" w:type="dxa"/>
          </w:tcPr>
          <w:p w14:paraId="0D218F69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5B8769F6" w14:textId="77777777" w:rsidR="00AB23D4" w:rsidRPr="005C5914" w:rsidRDefault="00AB23D4" w:rsidP="00AB23D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0D85E801" w14:textId="77777777" w:rsidR="00AB23D4" w:rsidRPr="005C5914" w:rsidRDefault="00AB23D4" w:rsidP="00AB23D4">
      <w:pPr>
        <w:spacing w:after="0" w:line="120" w:lineRule="auto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129D0CEE" w14:textId="77777777" w:rsidTr="00AB23D4">
        <w:tc>
          <w:tcPr>
            <w:tcW w:w="624" w:type="dxa"/>
          </w:tcPr>
          <w:p w14:paraId="652214A6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2.</w:t>
            </w:r>
          </w:p>
        </w:tc>
        <w:tc>
          <w:tcPr>
            <w:tcW w:w="8556" w:type="dxa"/>
          </w:tcPr>
          <w:p w14:paraId="677F1D89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hubungan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bisnis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dekat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asurans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5FA32D83" w14:textId="77777777" w:rsidTr="00AB23D4">
        <w:tc>
          <w:tcPr>
            <w:tcW w:w="624" w:type="dxa"/>
          </w:tcPr>
          <w:p w14:paraId="2E05B91D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2C9B5F49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1F07838" w14:textId="77777777" w:rsidTr="00AB23D4">
        <w:tc>
          <w:tcPr>
            <w:tcW w:w="624" w:type="dxa"/>
          </w:tcPr>
          <w:p w14:paraId="1215EB0F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6DE76A93" w14:textId="079ACB06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4B3FBE7A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140EF0F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31FEFD0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B3D8774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77B25D6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A676292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68E9D883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2825644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D34428C" w14:textId="77777777" w:rsidR="00AB23D4" w:rsidRPr="005C5914" w:rsidRDefault="00AB23D4" w:rsidP="00AB23D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7DD027A8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E2409C1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7972E17" w14:textId="77777777" w:rsidR="00AB23D4" w:rsidRPr="005C5914" w:rsidRDefault="00AB23D4" w:rsidP="00AB23D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538045B8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58E494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2E9CE169" w14:textId="77777777" w:rsidR="00AB23D4" w:rsidRPr="005C5914" w:rsidRDefault="00AB23D4" w:rsidP="00AB23D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7AFF961B" w14:textId="77777777" w:rsidR="00AB23D4" w:rsidRPr="005C5914" w:rsidRDefault="00AB23D4" w:rsidP="00AB23D4">
      <w:pPr>
        <w:spacing w:after="0"/>
        <w:rPr>
          <w:rFonts w:ascii="Arial Narrow" w:hAnsi="Arial Narrow" w:cs="Arial"/>
          <w:lang w:val="id-ID"/>
        </w:rPr>
      </w:pPr>
    </w:p>
    <w:p w14:paraId="3A2E8A16" w14:textId="77777777" w:rsidR="00AB23D4" w:rsidRPr="005C5914" w:rsidRDefault="00AB23D4" w:rsidP="00AB23D4">
      <w:pPr>
        <w:spacing w:after="0"/>
        <w:rPr>
          <w:rFonts w:ascii="Arial Narrow" w:hAnsi="Arial Narrow" w:cs="Arial"/>
          <w:lang w:val="id-ID"/>
        </w:rPr>
      </w:pPr>
    </w:p>
    <w:p w14:paraId="267446A2" w14:textId="77777777" w:rsidR="00E84321" w:rsidRPr="005C5914" w:rsidRDefault="00E84321" w:rsidP="00AB23D4">
      <w:pPr>
        <w:spacing w:after="0"/>
        <w:rPr>
          <w:rFonts w:ascii="Arial Narrow" w:hAnsi="Arial Narrow" w:cs="Arial"/>
          <w:lang w:val="id-ID"/>
        </w:rPr>
      </w:pPr>
    </w:p>
    <w:p w14:paraId="55C68A1E" w14:textId="77777777" w:rsidR="00AB23D4" w:rsidRPr="005C5914" w:rsidRDefault="00AB23D4" w:rsidP="00AB23D4">
      <w:pPr>
        <w:spacing w:after="0"/>
        <w:rPr>
          <w:rFonts w:ascii="Arial Narrow" w:hAnsi="Arial Narrow" w:cs="Arial"/>
          <w:lang w:val="id-ID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413C30B0" w14:textId="77777777" w:rsidTr="00AB23D4">
        <w:tc>
          <w:tcPr>
            <w:tcW w:w="624" w:type="dxa"/>
          </w:tcPr>
          <w:p w14:paraId="3CAD95DD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lastRenderedPageBreak/>
              <w:t>3.</w:t>
            </w:r>
          </w:p>
        </w:tc>
        <w:tc>
          <w:tcPr>
            <w:tcW w:w="8556" w:type="dxa"/>
          </w:tcPr>
          <w:p w14:paraId="6A5B0784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Saya mematuhi kebijakan independensi KAP yang disusun berdasarkan Kode Etik Profesi Akuntan Publik Seksi 290 dan Seksi 291 mengenai mengenai Pinjaman selama Periode Konfirmasi.</w:t>
            </w:r>
          </w:p>
        </w:tc>
      </w:tr>
      <w:tr w:rsidR="00AB23D4" w:rsidRPr="005C5914" w14:paraId="3A29FE1C" w14:textId="77777777" w:rsidTr="00AB23D4">
        <w:tc>
          <w:tcPr>
            <w:tcW w:w="624" w:type="dxa"/>
          </w:tcPr>
          <w:p w14:paraId="3D24B2B2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43E81993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</w:tr>
      <w:tr w:rsidR="00AB23D4" w:rsidRPr="005C5914" w14:paraId="78C66040" w14:textId="77777777" w:rsidTr="00AB23D4">
        <w:tc>
          <w:tcPr>
            <w:tcW w:w="624" w:type="dxa"/>
          </w:tcPr>
          <w:p w14:paraId="78064C9D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24B61813" w14:textId="297433DC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4A55A4BD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D675ECC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31ACB983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4BD8BE1E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29DD1CF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0B86C24D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5E0B8AE4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5025CF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56B44D6F" w14:textId="77777777" w:rsidR="00AB23D4" w:rsidRPr="005C5914" w:rsidRDefault="00AB23D4" w:rsidP="00AB23D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6600304C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BDC386C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A6D8124" w14:textId="77777777" w:rsidR="00AB23D4" w:rsidRPr="005C5914" w:rsidRDefault="00AB23D4" w:rsidP="00AB23D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71C39657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049B4DE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6AC79A6" w14:textId="77777777" w:rsidR="00AB23D4" w:rsidRPr="005C5914" w:rsidRDefault="00AB23D4" w:rsidP="00AB23D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776B7AEB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0801019B" w14:textId="77777777" w:rsidTr="00AB23D4">
        <w:tc>
          <w:tcPr>
            <w:tcW w:w="624" w:type="dxa"/>
          </w:tcPr>
          <w:p w14:paraId="71577830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4.</w:t>
            </w:r>
          </w:p>
        </w:tc>
        <w:tc>
          <w:tcPr>
            <w:tcW w:w="8556" w:type="dxa"/>
          </w:tcPr>
          <w:p w14:paraId="43AABC27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Kartu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Kredit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5698CB5F" w14:textId="77777777" w:rsidTr="00AB23D4">
        <w:tc>
          <w:tcPr>
            <w:tcW w:w="624" w:type="dxa"/>
          </w:tcPr>
          <w:p w14:paraId="29A75E31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14D55133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53B7DDA" w14:textId="77777777" w:rsidTr="00AB23D4">
        <w:tc>
          <w:tcPr>
            <w:tcW w:w="624" w:type="dxa"/>
          </w:tcPr>
          <w:p w14:paraId="3EBEDE0B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3B59205E" w14:textId="30D2287B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√ </w:t>
            </w:r>
            <w:r w:rsidR="00AB23D4" w:rsidRPr="005C5914">
              <w:rPr>
                <w:rFonts w:ascii="Arial Narrow" w:hAnsi="Arial Narrow" w:cs="Arial"/>
              </w:rPr>
              <w:t xml:space="preserve">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4437E279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6580DE1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6B1949FA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101D65B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EF8101A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D8E8E9B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159C7FDE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E89394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1661E13" w14:textId="77777777" w:rsidR="00AB23D4" w:rsidRPr="005C5914" w:rsidRDefault="00AB23D4" w:rsidP="00AB23D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1F32A3FF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FE22DA2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2FD6C5B" w14:textId="77777777" w:rsidR="00AB23D4" w:rsidRPr="005C5914" w:rsidRDefault="00AB23D4" w:rsidP="00AB23D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28051FAC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4CA254E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0A061FF8" w14:textId="77777777" w:rsidR="00AB23D4" w:rsidRPr="005C5914" w:rsidRDefault="00AB23D4" w:rsidP="00AB23D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679CD443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18548B78" w14:textId="77777777" w:rsidTr="00AB23D4">
        <w:tc>
          <w:tcPr>
            <w:tcW w:w="624" w:type="dxa"/>
          </w:tcPr>
          <w:p w14:paraId="0687F2D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5.</w:t>
            </w:r>
          </w:p>
        </w:tc>
        <w:tc>
          <w:tcPr>
            <w:tcW w:w="8556" w:type="dxa"/>
          </w:tcPr>
          <w:p w14:paraId="287B2C05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b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Simpanan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Tabungan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5DACCC61" w14:textId="77777777" w:rsidTr="00AB23D4">
        <w:tc>
          <w:tcPr>
            <w:tcW w:w="624" w:type="dxa"/>
          </w:tcPr>
          <w:p w14:paraId="7E77314A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3DAAD4A6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063C60DA" w14:textId="77777777" w:rsidTr="00AB23D4">
        <w:tc>
          <w:tcPr>
            <w:tcW w:w="624" w:type="dxa"/>
          </w:tcPr>
          <w:p w14:paraId="49298A8B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59B4C026" w14:textId="6A73277E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4ACF4735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55C4603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FF6D17B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1DD5E713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CEB88D6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2ED1F48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634B46C8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20E762E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6FD897FA" w14:textId="77777777" w:rsidR="00AB23D4" w:rsidRPr="005C5914" w:rsidRDefault="00AB23D4" w:rsidP="00AB23D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013BF132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9E75553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AC135DC" w14:textId="77777777" w:rsidR="00AB23D4" w:rsidRPr="005C5914" w:rsidRDefault="00AB23D4" w:rsidP="00AB23D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202EA22F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3A0CE72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B1CEFF6" w14:textId="77777777" w:rsidR="00AB23D4" w:rsidRPr="005C5914" w:rsidRDefault="00AB23D4" w:rsidP="00AB23D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4E82182B" w14:textId="77777777" w:rsidR="0012310D" w:rsidRPr="005C5914" w:rsidRDefault="0012310D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6875D367" w14:textId="77777777" w:rsidTr="00AB23D4">
        <w:tc>
          <w:tcPr>
            <w:tcW w:w="624" w:type="dxa"/>
          </w:tcPr>
          <w:p w14:paraId="6FE61777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6.</w:t>
            </w:r>
          </w:p>
        </w:tc>
        <w:tc>
          <w:tcPr>
            <w:tcW w:w="8556" w:type="dxa"/>
          </w:tcPr>
          <w:p w14:paraId="691F1502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Saya mematuhi kebijakan independensi KAP yang disusun berdasarkan Kode Etik Profesi Akuntan Publik Seksi 290 dan Seksi 291 mengenai mengenai Asuransi selama Periode Konfirmasi.</w:t>
            </w:r>
          </w:p>
        </w:tc>
      </w:tr>
      <w:tr w:rsidR="00AB23D4" w:rsidRPr="005C5914" w14:paraId="35FFE978" w14:textId="77777777" w:rsidTr="00AB23D4">
        <w:tc>
          <w:tcPr>
            <w:tcW w:w="624" w:type="dxa"/>
          </w:tcPr>
          <w:p w14:paraId="0B3C02EB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1848A573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</w:tr>
      <w:tr w:rsidR="00AB23D4" w:rsidRPr="005C5914" w14:paraId="429CEDCF" w14:textId="77777777" w:rsidTr="00AB23D4">
        <w:tc>
          <w:tcPr>
            <w:tcW w:w="624" w:type="dxa"/>
          </w:tcPr>
          <w:p w14:paraId="35AC7F61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359F7D76" w14:textId="1A345470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48C21197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95C0527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A3E72AB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005BAAE5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829B747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53690E6F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132557B9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7B7BC4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3EBDD1C5" w14:textId="77777777" w:rsidR="00AB23D4" w:rsidRPr="005C5914" w:rsidRDefault="00AB23D4" w:rsidP="00AB23D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25544840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AA30FED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CA6C804" w14:textId="77777777" w:rsidR="00AB23D4" w:rsidRPr="005C5914" w:rsidRDefault="00AB23D4" w:rsidP="00AB23D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2D649066" w14:textId="77777777" w:rsidR="00AB23D4" w:rsidRDefault="00AB23D4" w:rsidP="00AB23D4">
      <w:pPr>
        <w:spacing w:after="0" w:line="120" w:lineRule="auto"/>
        <w:rPr>
          <w:rFonts w:ascii="Arial Narrow" w:hAnsi="Arial Narrow" w:cs="Arial"/>
        </w:rPr>
      </w:pPr>
    </w:p>
    <w:p w14:paraId="5CABFEA5" w14:textId="77777777" w:rsidR="005C5914" w:rsidRDefault="005C5914" w:rsidP="00AB23D4">
      <w:pPr>
        <w:spacing w:after="0" w:line="120" w:lineRule="auto"/>
        <w:rPr>
          <w:rFonts w:ascii="Arial Narrow" w:hAnsi="Arial Narrow" w:cs="Arial"/>
        </w:rPr>
      </w:pPr>
    </w:p>
    <w:p w14:paraId="4ED4158E" w14:textId="77777777" w:rsidR="005C5914" w:rsidRDefault="005C5914" w:rsidP="00AB23D4">
      <w:pPr>
        <w:spacing w:after="0" w:line="120" w:lineRule="auto"/>
        <w:rPr>
          <w:rFonts w:ascii="Arial Narrow" w:hAnsi="Arial Narrow" w:cs="Arial"/>
        </w:rPr>
      </w:pPr>
    </w:p>
    <w:p w14:paraId="2C1AEE00" w14:textId="77777777" w:rsidR="005C5914" w:rsidRDefault="005C5914" w:rsidP="00AB23D4">
      <w:pPr>
        <w:spacing w:after="0" w:line="120" w:lineRule="auto"/>
        <w:rPr>
          <w:rFonts w:ascii="Arial Narrow" w:hAnsi="Arial Narrow" w:cs="Arial"/>
        </w:rPr>
      </w:pPr>
    </w:p>
    <w:p w14:paraId="6BCEDDF0" w14:textId="77777777" w:rsidR="005C5914" w:rsidRDefault="005C5914" w:rsidP="00AB23D4">
      <w:pPr>
        <w:spacing w:after="0" w:line="120" w:lineRule="auto"/>
        <w:rPr>
          <w:rFonts w:ascii="Arial Narrow" w:hAnsi="Arial Narrow" w:cs="Arial"/>
        </w:rPr>
      </w:pPr>
    </w:p>
    <w:p w14:paraId="01E1F0FB" w14:textId="77777777" w:rsidR="005C5914" w:rsidRDefault="005C5914" w:rsidP="00AB23D4">
      <w:pPr>
        <w:spacing w:after="0" w:line="120" w:lineRule="auto"/>
        <w:rPr>
          <w:rFonts w:ascii="Arial Narrow" w:hAnsi="Arial Narrow" w:cs="Arial"/>
        </w:rPr>
      </w:pPr>
    </w:p>
    <w:p w14:paraId="49C948C3" w14:textId="77777777" w:rsidR="005C5914" w:rsidRPr="005C5914" w:rsidRDefault="005C5914" w:rsidP="00AB23D4">
      <w:pPr>
        <w:spacing w:after="0" w:line="120" w:lineRule="auto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141ED988" w14:textId="77777777" w:rsidTr="00AB23D4">
        <w:tc>
          <w:tcPr>
            <w:tcW w:w="624" w:type="dxa"/>
          </w:tcPr>
          <w:p w14:paraId="06046808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lastRenderedPageBreak/>
              <w:t>7.</w:t>
            </w:r>
          </w:p>
        </w:tc>
        <w:tc>
          <w:tcPr>
            <w:tcW w:w="8556" w:type="dxa"/>
          </w:tcPr>
          <w:p w14:paraId="7217BF9D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anggota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keluraga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hubungan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personal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6E9499B9" w14:textId="77777777" w:rsidTr="00AB23D4">
        <w:tc>
          <w:tcPr>
            <w:tcW w:w="624" w:type="dxa"/>
          </w:tcPr>
          <w:p w14:paraId="7E8BF4AB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5A364226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5E6575E7" w14:textId="77777777" w:rsidTr="00AB23D4">
        <w:tc>
          <w:tcPr>
            <w:tcW w:w="624" w:type="dxa"/>
          </w:tcPr>
          <w:p w14:paraId="55DA39F4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2FEE2746" w14:textId="7A445887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</w:tbl>
    <w:p w14:paraId="75691813" w14:textId="77777777" w:rsidR="00C368F1" w:rsidRPr="005C5914" w:rsidRDefault="00C368F1" w:rsidP="00C368F1">
      <w:pPr>
        <w:rPr>
          <w:rFonts w:ascii="Arial Narrow" w:hAnsi="Arial Narrow" w:cs="Arial"/>
          <w:lang w:val="id-ID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26129C26" w14:textId="77777777" w:rsidTr="00AB23D4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BCD8617" w14:textId="77777777" w:rsidR="00AB23D4" w:rsidRPr="005C5914" w:rsidRDefault="00AB23D4" w:rsidP="0012310D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769DFD7D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1669878A" w14:textId="77777777" w:rsidTr="00AB23D4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2FD1B79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3313B73E" w14:textId="77777777" w:rsidR="00AB23D4" w:rsidRPr="005C5914" w:rsidRDefault="00AB23D4" w:rsidP="00AB23D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67995FEF" w14:textId="77777777" w:rsidTr="00AB23D4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9816D95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2555CCAA" w14:textId="77777777" w:rsidR="00AB23D4" w:rsidRPr="005C5914" w:rsidRDefault="00AB23D4" w:rsidP="00AB23D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31297737" w14:textId="77777777" w:rsidTr="00AB23D4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2024D49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2D5BADDB" w14:textId="77777777" w:rsidR="00AB23D4" w:rsidRPr="005C5914" w:rsidRDefault="00AB23D4" w:rsidP="00AB23D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1ECF3C7E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2D2E8D47" w14:textId="77777777" w:rsidTr="00AB23D4">
        <w:tc>
          <w:tcPr>
            <w:tcW w:w="624" w:type="dxa"/>
          </w:tcPr>
          <w:p w14:paraId="0F507A81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8.</w:t>
            </w:r>
          </w:p>
        </w:tc>
        <w:tc>
          <w:tcPr>
            <w:tcW w:w="8556" w:type="dxa"/>
          </w:tcPr>
          <w:p w14:paraId="1D785A57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jabatan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pekerjaan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audit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3A4F10BA" w14:textId="77777777" w:rsidTr="00AB23D4">
        <w:tc>
          <w:tcPr>
            <w:tcW w:w="624" w:type="dxa"/>
          </w:tcPr>
          <w:p w14:paraId="6DEEB62E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79CFF74C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7176D96E" w14:textId="77777777" w:rsidTr="00AB23D4">
        <w:tc>
          <w:tcPr>
            <w:tcW w:w="624" w:type="dxa"/>
          </w:tcPr>
          <w:p w14:paraId="06417BA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19306A9D" w14:textId="71AEE609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4DCF3080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7804D57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023F087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263AECDD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08486F4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1739FA10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4866384E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D9DA4D7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63C99BAD" w14:textId="77777777" w:rsidR="00AB23D4" w:rsidRPr="005C5914" w:rsidRDefault="00AB23D4" w:rsidP="00AB23D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14E5E5B8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8AD6DD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2D619D8D" w14:textId="77777777" w:rsidR="00AB23D4" w:rsidRPr="005C5914" w:rsidRDefault="00AB23D4" w:rsidP="00AB23D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3465C682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2AA7FDC" w14:textId="77777777" w:rsidR="00AB23D4" w:rsidRPr="005C5914" w:rsidRDefault="00AB23D4" w:rsidP="005C5914">
            <w:pPr>
              <w:spacing w:line="276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333286AF" w14:textId="6B009955" w:rsidR="0012310D" w:rsidRPr="005C5914" w:rsidRDefault="00AB23D4" w:rsidP="005C5914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3F7D4863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6D321153" w14:textId="77777777" w:rsidTr="00AB23D4">
        <w:tc>
          <w:tcPr>
            <w:tcW w:w="624" w:type="dxa"/>
          </w:tcPr>
          <w:p w14:paraId="444ECBAA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9.</w:t>
            </w:r>
          </w:p>
        </w:tc>
        <w:tc>
          <w:tcPr>
            <w:tcW w:w="8556" w:type="dxa"/>
          </w:tcPr>
          <w:p w14:paraId="1DE82076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Saya mematuhi kebijakan independensi KAP yang disusun berdasarkan Kode Etik Profesi Akuntan Publik Seksi 290 dan Seksi 291 mengenai jasa lain (selain jasa asurans) pada klien audit selama Periode Konfirmasi.</w:t>
            </w:r>
          </w:p>
        </w:tc>
      </w:tr>
      <w:tr w:rsidR="00AB23D4" w:rsidRPr="005C5914" w14:paraId="2C286F9D" w14:textId="77777777" w:rsidTr="00AB23D4">
        <w:tc>
          <w:tcPr>
            <w:tcW w:w="624" w:type="dxa"/>
          </w:tcPr>
          <w:p w14:paraId="34CFA1C7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1C7E1641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</w:tr>
      <w:tr w:rsidR="00AB23D4" w:rsidRPr="005C5914" w14:paraId="04CC9079" w14:textId="77777777" w:rsidTr="00AB23D4">
        <w:tc>
          <w:tcPr>
            <w:tcW w:w="624" w:type="dxa"/>
          </w:tcPr>
          <w:p w14:paraId="264EB62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34ADA62B" w14:textId="0C19453A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saya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tidak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="00AB23D4" w:rsidRPr="005C5914">
              <w:rPr>
                <w:rFonts w:ascii="Arial Narrow" w:hAnsi="Arial Narrow" w:cs="Arial"/>
              </w:rPr>
              <w:t>mematuhinya</w:t>
            </w:r>
            <w:proofErr w:type="spellEnd"/>
          </w:p>
        </w:tc>
      </w:tr>
      <w:tr w:rsidR="00AB23D4" w:rsidRPr="005C5914" w14:paraId="3E8CD293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6CF250F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3CD85A5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7111D23B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B771DC1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63BD5279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“</w:t>
            </w:r>
            <w:proofErr w:type="spellStart"/>
            <w:r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”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suatu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pengecualian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hal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bawah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(</w:t>
            </w:r>
            <w:proofErr w:type="spellStart"/>
            <w:r w:rsidRPr="005C5914">
              <w:rPr>
                <w:rFonts w:ascii="Arial Narrow" w:hAnsi="Arial Narrow" w:cs="Arial"/>
              </w:rPr>
              <w:t>jika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tidak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cukup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sertakan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lampiran</w:t>
            </w:r>
            <w:proofErr w:type="spellEnd"/>
            <w:r w:rsidRPr="005C5914">
              <w:rPr>
                <w:rFonts w:ascii="Arial Narrow" w:hAnsi="Arial Narrow" w:cs="Arial"/>
              </w:rPr>
              <w:t>).</w:t>
            </w:r>
          </w:p>
        </w:tc>
      </w:tr>
      <w:tr w:rsidR="00AB23D4" w:rsidRPr="005C5914" w14:paraId="28AD7A3F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3BB1F5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CAD1FE5" w14:textId="77777777" w:rsidR="00AB23D4" w:rsidRPr="005C5914" w:rsidRDefault="00AB23D4" w:rsidP="00AB23D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5A997C60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237858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7094555" w14:textId="77777777" w:rsidR="00AB23D4" w:rsidRPr="005C5914" w:rsidRDefault="00AB23D4" w:rsidP="00AB23D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  <w:p w14:paraId="49B5B2CF" w14:textId="77777777" w:rsidR="0012310D" w:rsidRPr="005C5914" w:rsidRDefault="0012310D" w:rsidP="00AB23D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4D454C29" w14:textId="77777777" w:rsidR="0012310D" w:rsidRPr="005C5914" w:rsidRDefault="0012310D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13E20894" w14:textId="77777777" w:rsidTr="00AB23D4">
        <w:tc>
          <w:tcPr>
            <w:tcW w:w="624" w:type="dxa"/>
          </w:tcPr>
          <w:p w14:paraId="7687A03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10.</w:t>
            </w:r>
          </w:p>
        </w:tc>
        <w:tc>
          <w:tcPr>
            <w:tcW w:w="8556" w:type="dxa"/>
          </w:tcPr>
          <w:p w14:paraId="4C19C687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yang </w:t>
            </w:r>
            <w:proofErr w:type="spellStart"/>
            <w:r w:rsidRPr="005C5914">
              <w:rPr>
                <w:rFonts w:ascii="Arial Narrow" w:hAnsi="Arial Narrow" w:cs="Arial"/>
              </w:rPr>
              <w:t>disusun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 </w:t>
            </w:r>
            <w:proofErr w:type="spellStart"/>
            <w:r w:rsidRPr="005C5914">
              <w:rPr>
                <w:rFonts w:ascii="Arial Narrow" w:hAnsi="Arial Narrow" w:cs="Arial"/>
              </w:rPr>
              <w:t>mengenai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pembelian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barang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jasa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penerimaan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hadiah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serta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keramah-tamahan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lainnya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dari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audit </w:t>
            </w:r>
            <w:proofErr w:type="spellStart"/>
            <w:r w:rsidRPr="005C5914">
              <w:rPr>
                <w:rFonts w:ascii="Arial Narrow" w:hAnsi="Arial Narrow" w:cs="Arial"/>
              </w:rPr>
              <w:t>selama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Periode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Konfirmasi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3EC5A96D" w14:textId="77777777" w:rsidTr="00AB23D4">
        <w:tc>
          <w:tcPr>
            <w:tcW w:w="624" w:type="dxa"/>
          </w:tcPr>
          <w:p w14:paraId="616FDFF1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1BEF1A03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0CFFC0E" w14:textId="77777777" w:rsidTr="00AB23D4">
        <w:tc>
          <w:tcPr>
            <w:tcW w:w="624" w:type="dxa"/>
          </w:tcPr>
          <w:p w14:paraId="4001874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15AE7520" w14:textId="44364E9F" w:rsidR="00AB23D4" w:rsidRPr="005C5914" w:rsidRDefault="00A43CFF" w:rsidP="00641A74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√</w:t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Ya</w:t>
            </w:r>
            <w:proofErr w:type="spellEnd"/>
            <w:r w:rsidR="00AB23D4" w:rsidRPr="005C5914">
              <w:rPr>
                <w:rFonts w:ascii="Arial Narrow" w:hAnsi="Arial Narrow" w:cs="Arial"/>
              </w:rPr>
              <w:t xml:space="preserve">                                               </w:t>
            </w:r>
            <w:r w:rsidR="00AB23D4" w:rsidRPr="005C5914">
              <w:rPr>
                <w:rFonts w:ascii="Arial Narrow" w:hAnsi="Arial Narrow" w:cs="Arial"/>
              </w:rPr>
              <w:sym w:font="Webdings" w:char="F063"/>
            </w:r>
            <w:r w:rsidR="00AB23D4" w:rsidRPr="005C5914">
              <w:rPr>
                <w:rFonts w:ascii="Arial Narrow" w:hAnsi="Arial Narrow" w:cs="Arial"/>
              </w:rPr>
              <w:t xml:space="preserve">   </w:t>
            </w:r>
            <w:proofErr w:type="spellStart"/>
            <w:r w:rsidR="00AB23D4" w:rsidRPr="005C5914">
              <w:rPr>
                <w:rFonts w:ascii="Arial Narrow" w:hAnsi="Arial Narrow" w:cs="Arial"/>
                <w:b/>
              </w:rPr>
              <w:t>Tidak</w:t>
            </w:r>
            <w:proofErr w:type="spellEnd"/>
          </w:p>
        </w:tc>
      </w:tr>
      <w:tr w:rsidR="00AB23D4" w:rsidRPr="005C5914" w14:paraId="55A6A128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6057E1A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3BC37D31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F59A271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4816BFF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24190821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Jika jawabannya adalah “</w:t>
            </w:r>
            <w:r w:rsidRPr="005C5914">
              <w:rPr>
                <w:rFonts w:ascii="Arial Narrow" w:hAnsi="Arial Narrow" w:cs="Arial"/>
                <w:b/>
                <w:lang w:val="fi-FI"/>
              </w:rPr>
              <w:t>Ya</w:t>
            </w:r>
            <w:r w:rsidRPr="005C5914">
              <w:rPr>
                <w:rFonts w:ascii="Arial Narrow" w:hAnsi="Arial Narrow" w:cs="Arial"/>
                <w:lang w:val="fi-FI"/>
              </w:rPr>
              <w:t>”, rincikan:</w:t>
            </w:r>
          </w:p>
        </w:tc>
      </w:tr>
      <w:tr w:rsidR="00AB23D4" w:rsidRPr="005C5914" w14:paraId="42046F71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CB9BBB1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5C624BD7" w14:textId="77777777" w:rsidR="00AB23D4" w:rsidRPr="005C5914" w:rsidRDefault="00AB23D4" w:rsidP="00AB23D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4D4962DA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F3410F3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4B7B1E62" w14:textId="77777777" w:rsidR="00AB23D4" w:rsidRPr="005C5914" w:rsidRDefault="00AB23D4" w:rsidP="00AB23D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  <w:tr w:rsidR="00AB23D4" w:rsidRPr="005C5914" w14:paraId="33BB0EBE" w14:textId="77777777" w:rsidTr="00AB23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3622974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</w:tcPr>
          <w:p w14:paraId="37DCFBF7" w14:textId="77777777" w:rsidR="00AB23D4" w:rsidRPr="005C5914" w:rsidRDefault="00AB23D4" w:rsidP="00AB23D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 Narrow" w:hAnsi="Arial Narrow" w:cs="Arial"/>
              </w:rPr>
            </w:pPr>
            <w:r w:rsidRPr="005C5914">
              <w:rPr>
                <w:rFonts w:ascii="Arial Narrow" w:hAnsi="Arial Narrow" w:cs="Arial"/>
              </w:rPr>
              <w:t>…………………………..</w:t>
            </w:r>
          </w:p>
        </w:tc>
      </w:tr>
    </w:tbl>
    <w:p w14:paraId="2A316AF6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6990B597" w14:textId="77777777" w:rsidTr="00AB23D4">
        <w:tc>
          <w:tcPr>
            <w:tcW w:w="624" w:type="dxa"/>
            <w:vAlign w:val="center"/>
          </w:tcPr>
          <w:p w14:paraId="44E13456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lastRenderedPageBreak/>
              <w:t>B.</w:t>
            </w:r>
          </w:p>
        </w:tc>
        <w:tc>
          <w:tcPr>
            <w:tcW w:w="8556" w:type="dxa"/>
          </w:tcPr>
          <w:p w14:paraId="0EA1A056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KERAHASIAAN</w:t>
            </w:r>
          </w:p>
        </w:tc>
      </w:tr>
      <w:tr w:rsidR="00AB23D4" w:rsidRPr="005C5914" w14:paraId="7CEFDA4D" w14:textId="77777777" w:rsidTr="00AB23D4">
        <w:tc>
          <w:tcPr>
            <w:tcW w:w="624" w:type="dxa"/>
          </w:tcPr>
          <w:p w14:paraId="6F936474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0481A6FD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D697E0B" w14:textId="77777777" w:rsidTr="00AB23D4">
        <w:tc>
          <w:tcPr>
            <w:tcW w:w="624" w:type="dxa"/>
          </w:tcPr>
          <w:p w14:paraId="1896A42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662325AE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Untuk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memastikan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kepatuhan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secara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berkesinambungan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terhadap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140, </w:t>
            </w:r>
            <w:proofErr w:type="spellStart"/>
            <w:r w:rsidRPr="005C5914">
              <w:rPr>
                <w:rFonts w:ascii="Arial Narrow" w:hAnsi="Arial Narrow" w:cs="Arial"/>
              </w:rPr>
              <w:t>terkait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tanggung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profesional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perlindungan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bagi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kita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maka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sangatlah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penting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bagi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kita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untuk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tetap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menjaga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kerahasiaan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semua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urusan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. </w:t>
            </w:r>
            <w:proofErr w:type="spellStart"/>
            <w:r w:rsidRPr="005C5914">
              <w:rPr>
                <w:rFonts w:ascii="Arial Narrow" w:hAnsi="Arial Narrow" w:cs="Arial"/>
              </w:rPr>
              <w:t>Informasi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rahasia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mengacu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pada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segala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informasi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tentang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diperoleh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oleh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individu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kaitannya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KAP, </w:t>
            </w:r>
            <w:proofErr w:type="spellStart"/>
            <w:r w:rsidRPr="005C5914">
              <w:rPr>
                <w:rFonts w:ascii="Arial Narrow" w:hAnsi="Arial Narrow" w:cs="Arial"/>
              </w:rPr>
              <w:t>kecuali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informasi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semacam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itu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tersedia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secara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6BB9E04E" w14:textId="77777777" w:rsidTr="00AB23D4">
        <w:tc>
          <w:tcPr>
            <w:tcW w:w="624" w:type="dxa"/>
          </w:tcPr>
          <w:p w14:paraId="0315532D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64249D78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40FCDD03" w14:textId="77777777" w:rsidTr="00AB23D4">
        <w:tc>
          <w:tcPr>
            <w:tcW w:w="624" w:type="dxa"/>
          </w:tcPr>
          <w:p w14:paraId="54DF0DC4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0C1FF4BE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Sesuai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KAP, </w:t>
            </w:r>
            <w:proofErr w:type="spellStart"/>
            <w:r w:rsidRPr="005C5914">
              <w:rPr>
                <w:rFonts w:ascii="Arial Narrow" w:hAnsi="Arial Narrow" w:cs="Arial"/>
              </w:rPr>
              <w:t>semua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Rekan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C5914">
              <w:rPr>
                <w:rFonts w:ascii="Arial Narrow" w:hAnsi="Arial Narrow" w:cs="Arial"/>
              </w:rPr>
              <w:t>staf</w:t>
            </w:r>
            <w:proofErr w:type="spellEnd"/>
            <w:r w:rsidRPr="005C5914">
              <w:rPr>
                <w:rFonts w:ascii="Arial Narrow" w:hAnsi="Arial Narrow" w:cs="Arial"/>
              </w:rPr>
              <w:t>, sub-</w:t>
            </w:r>
            <w:proofErr w:type="spellStart"/>
            <w:r w:rsidRPr="005C5914">
              <w:rPr>
                <w:rFonts w:ascii="Arial Narrow" w:hAnsi="Arial Narrow" w:cs="Arial"/>
              </w:rPr>
              <w:t>kontraktor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konsultan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terlibat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terkait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pekerjaan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audit, </w:t>
            </w:r>
            <w:proofErr w:type="spellStart"/>
            <w:r w:rsidRPr="005C5914">
              <w:rPr>
                <w:rFonts w:ascii="Arial Narrow" w:hAnsi="Arial Narrow" w:cs="Arial"/>
              </w:rPr>
              <w:t>harus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melengkapi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menandatangani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pernyataan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kerahasiaan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sebagai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syarat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kerja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. </w:t>
            </w:r>
            <w:r w:rsidRPr="005C5914">
              <w:rPr>
                <w:rFonts w:ascii="Arial Narrow" w:hAnsi="Arial Narrow" w:cs="Arial"/>
                <w:lang w:val="fi-FI"/>
              </w:rPr>
              <w:t>Pada bagian ini, perhatian Anda akan diarahkan pada kebutuhan akan kerahasiaan pada semua tugas audit, khususnya:</w:t>
            </w:r>
          </w:p>
        </w:tc>
      </w:tr>
      <w:tr w:rsidR="00AB23D4" w:rsidRPr="005C5914" w14:paraId="1E499FF7" w14:textId="77777777" w:rsidTr="00AB23D4">
        <w:tc>
          <w:tcPr>
            <w:tcW w:w="624" w:type="dxa"/>
          </w:tcPr>
          <w:p w14:paraId="3FB79A93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01B1D51E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</w:tr>
      <w:tr w:rsidR="00AB23D4" w:rsidRPr="005C5914" w14:paraId="7293FB69" w14:textId="77777777" w:rsidTr="00AB23D4">
        <w:tc>
          <w:tcPr>
            <w:tcW w:w="624" w:type="dxa"/>
          </w:tcPr>
          <w:p w14:paraId="098A85D3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223CB7E3" w14:textId="77777777" w:rsidR="00AB23D4" w:rsidRPr="005C5914" w:rsidRDefault="00AB23D4" w:rsidP="00AB23D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14" w:hanging="357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Kertas kerja harus selalu dijaga,  sehingga akses oleh pihak yang tidak berwenang tidak dapat dilakukan, baik oleh staf klien ataupun pihak ketiga;</w:t>
            </w:r>
          </w:p>
          <w:p w14:paraId="0E6736D7" w14:textId="77777777" w:rsidR="00AB23D4" w:rsidRPr="005C5914" w:rsidRDefault="00AB23D4" w:rsidP="00AB23D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14" w:hanging="357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Prosedur audit KAP tidak boleh diungkapkan kepada pihak ketiga tanpa persetujuan dari Rekan yang bertanggung jawab;</w:t>
            </w:r>
          </w:p>
          <w:p w14:paraId="28AF9280" w14:textId="77777777" w:rsidR="00AB23D4" w:rsidRPr="005C5914" w:rsidRDefault="00AB23D4" w:rsidP="00AB23D4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714" w:hanging="357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Informasi tentang klien tidak boleh diungkapkan baik kepada staf klien atau pihak ketiga tanpa persetujuan dari Rekan Perikatan ataupun klien.</w:t>
            </w:r>
          </w:p>
        </w:tc>
      </w:tr>
      <w:tr w:rsidR="00AB23D4" w:rsidRPr="005C5914" w14:paraId="01E2B142" w14:textId="77777777" w:rsidTr="00AB23D4">
        <w:tc>
          <w:tcPr>
            <w:tcW w:w="624" w:type="dxa"/>
          </w:tcPr>
          <w:p w14:paraId="3220CCDA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2F5F9BA4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</w:tr>
      <w:tr w:rsidR="00AB23D4" w:rsidRPr="005C5914" w14:paraId="6794EA8E" w14:textId="77777777" w:rsidTr="00AB23D4">
        <w:tc>
          <w:tcPr>
            <w:tcW w:w="624" w:type="dxa"/>
          </w:tcPr>
          <w:p w14:paraId="70B6D9CF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31CEDA2E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Saya telah membaca, memahami dan mematuhi kebijakan KAP terkait masalah kerahasiaan dalam hubungannya dengan segala urusan klien KAP.</w:t>
            </w:r>
          </w:p>
        </w:tc>
      </w:tr>
    </w:tbl>
    <w:p w14:paraId="56F72D3D" w14:textId="77777777" w:rsidR="00641A74" w:rsidRDefault="00641A74" w:rsidP="00AB23D4">
      <w:pPr>
        <w:spacing w:after="0"/>
        <w:rPr>
          <w:rFonts w:ascii="Arial Narrow" w:hAnsi="Arial Narrow" w:cs="Arial"/>
          <w:lang w:val="fi-FI"/>
        </w:rPr>
      </w:pPr>
    </w:p>
    <w:p w14:paraId="44F8C242" w14:textId="77777777" w:rsidR="005C5914" w:rsidRPr="005C5914" w:rsidRDefault="005C5914" w:rsidP="00AB23D4">
      <w:pPr>
        <w:spacing w:after="0"/>
        <w:rPr>
          <w:rFonts w:ascii="Arial Narrow" w:hAnsi="Arial Narrow" w:cs="Arial"/>
          <w:lang w:val="fi-FI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556"/>
      </w:tblGrid>
      <w:tr w:rsidR="00AB23D4" w:rsidRPr="005C5914" w14:paraId="1B921F4B" w14:textId="77777777" w:rsidTr="00AB23D4">
        <w:tc>
          <w:tcPr>
            <w:tcW w:w="624" w:type="dxa"/>
            <w:vAlign w:val="center"/>
          </w:tcPr>
          <w:p w14:paraId="638F6D5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C.</w:t>
            </w:r>
          </w:p>
        </w:tc>
        <w:tc>
          <w:tcPr>
            <w:tcW w:w="8556" w:type="dxa"/>
          </w:tcPr>
          <w:p w14:paraId="1062062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KONFIRMASI</w:t>
            </w:r>
          </w:p>
        </w:tc>
      </w:tr>
      <w:tr w:rsidR="00AB23D4" w:rsidRPr="005C5914" w14:paraId="35FD6220" w14:textId="77777777" w:rsidTr="00AB23D4">
        <w:tc>
          <w:tcPr>
            <w:tcW w:w="624" w:type="dxa"/>
          </w:tcPr>
          <w:p w14:paraId="4FC74B06" w14:textId="77777777" w:rsidR="00AB23D4" w:rsidRPr="005C5914" w:rsidRDefault="00AB23D4" w:rsidP="00641A74">
            <w:pPr>
              <w:spacing w:line="120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2B9609A9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219FD55A" w14:textId="77777777" w:rsidTr="00AB23D4">
        <w:tc>
          <w:tcPr>
            <w:tcW w:w="624" w:type="dxa"/>
          </w:tcPr>
          <w:p w14:paraId="54AA3546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20CA9B7E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membaca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memahami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prosedur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independensi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ditetapkan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oleh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</w:t>
            </w:r>
            <w:proofErr w:type="spellStart"/>
            <w:r w:rsidRPr="005C5914">
              <w:rPr>
                <w:rFonts w:ascii="Arial Narrow" w:hAnsi="Arial Narrow" w:cs="Arial"/>
              </w:rPr>
              <w:t>berdasarkan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Kode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Etik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Profesi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Akuntan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Publik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290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Seksi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291,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mengonfirmasikan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sebaik-baik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pengetahuan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keyakinan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bahwa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mematuhi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kebijakan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prosedur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[</w:t>
            </w:r>
            <w:proofErr w:type="spellStart"/>
            <w:r w:rsidRPr="005C5914">
              <w:rPr>
                <w:rFonts w:ascii="Arial Narrow" w:hAnsi="Arial Narrow" w:cs="Arial"/>
              </w:rPr>
              <w:t>kecuali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tercantum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rincian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atas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atau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terlampir</w:t>
            </w:r>
            <w:proofErr w:type="spellEnd"/>
            <w:r w:rsidRPr="005C5914">
              <w:rPr>
                <w:rFonts w:ascii="Arial Narrow" w:hAnsi="Arial Narrow" w:cs="Arial"/>
              </w:rPr>
              <w:t>].</w:t>
            </w:r>
          </w:p>
          <w:p w14:paraId="17BBFB2E" w14:textId="77777777" w:rsidR="00E84321" w:rsidRPr="005C5914" w:rsidRDefault="00E84321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AB23D4" w:rsidRPr="005C5914" w14:paraId="2DD0D5DD" w14:textId="77777777" w:rsidTr="00AB23D4">
        <w:tc>
          <w:tcPr>
            <w:tcW w:w="624" w:type="dxa"/>
          </w:tcPr>
          <w:p w14:paraId="0BC895AC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29228EE6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60865920" w14:textId="77777777" w:rsidTr="00AB23D4">
        <w:tc>
          <w:tcPr>
            <w:tcW w:w="624" w:type="dxa"/>
          </w:tcPr>
          <w:p w14:paraId="3FA93DA0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5AAE01C2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membaca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memahami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batasan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orang </w:t>
            </w:r>
            <w:proofErr w:type="spellStart"/>
            <w:r w:rsidRPr="005C5914">
              <w:rPr>
                <w:rFonts w:ascii="Arial Narrow" w:hAnsi="Arial Narrow" w:cs="Arial"/>
              </w:rPr>
              <w:t>dalam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menyadari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adanya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kebutuhan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untuk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menghindari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konflik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dengan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kepentingan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klien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  <w:tr w:rsidR="00AB23D4" w:rsidRPr="005C5914" w14:paraId="13BD0CF8" w14:textId="77777777" w:rsidTr="00AB23D4">
        <w:tc>
          <w:tcPr>
            <w:tcW w:w="624" w:type="dxa"/>
          </w:tcPr>
          <w:p w14:paraId="1D15FED0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6FDD3166" w14:textId="77777777" w:rsidR="00AB23D4" w:rsidRPr="005C5914" w:rsidRDefault="00AB23D4" w:rsidP="00AB23D4">
            <w:pPr>
              <w:spacing w:line="120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AB23D4" w:rsidRPr="005C5914" w14:paraId="37F7CBA3" w14:textId="77777777" w:rsidTr="00AB23D4">
        <w:tc>
          <w:tcPr>
            <w:tcW w:w="624" w:type="dxa"/>
          </w:tcPr>
          <w:p w14:paraId="56A743C2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8556" w:type="dxa"/>
          </w:tcPr>
          <w:p w14:paraId="69DF561F" w14:textId="77777777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t>Saya sadar akan kebutuhan untuk merahasiakan kerahasiaan klien.</w:t>
            </w:r>
          </w:p>
        </w:tc>
      </w:tr>
      <w:tr w:rsidR="00AB23D4" w:rsidRPr="005C5914" w14:paraId="0E030473" w14:textId="77777777" w:rsidTr="00AB23D4">
        <w:tc>
          <w:tcPr>
            <w:tcW w:w="624" w:type="dxa"/>
          </w:tcPr>
          <w:p w14:paraId="384C0707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57B67713" w14:textId="77777777" w:rsidR="00AB23D4" w:rsidRPr="005C5914" w:rsidRDefault="00AB23D4" w:rsidP="00AB23D4">
            <w:pPr>
              <w:spacing w:line="120" w:lineRule="auto"/>
              <w:jc w:val="both"/>
              <w:rPr>
                <w:rFonts w:ascii="Arial Narrow" w:hAnsi="Arial Narrow" w:cs="Arial"/>
                <w:lang w:val="fi-FI"/>
              </w:rPr>
            </w:pPr>
          </w:p>
        </w:tc>
      </w:tr>
      <w:tr w:rsidR="00AB23D4" w:rsidRPr="005C5914" w14:paraId="28E53DC0" w14:textId="77777777" w:rsidTr="00AB23D4">
        <w:tc>
          <w:tcPr>
            <w:tcW w:w="624" w:type="dxa"/>
          </w:tcPr>
          <w:p w14:paraId="24CE5C83" w14:textId="77777777" w:rsidR="00AB23D4" w:rsidRPr="005C5914" w:rsidRDefault="00AB23D4" w:rsidP="00641A74">
            <w:pPr>
              <w:spacing w:line="276" w:lineRule="auto"/>
              <w:jc w:val="right"/>
              <w:rPr>
                <w:rFonts w:ascii="Arial Narrow" w:hAnsi="Arial Narrow" w:cs="Arial"/>
                <w:lang w:val="fi-FI"/>
              </w:rPr>
            </w:pPr>
          </w:p>
        </w:tc>
        <w:tc>
          <w:tcPr>
            <w:tcW w:w="8556" w:type="dxa"/>
          </w:tcPr>
          <w:p w14:paraId="5FD3AD96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4D6F7ABF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42BD8A56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0E8D3870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4C86DFA3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092D5274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42B194B2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36F1EC7D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78015FBF" w14:textId="77777777" w:rsidR="005C5914" w:rsidRDefault="005C591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</w:p>
          <w:p w14:paraId="1BBFD1ED" w14:textId="7A0A4B8D" w:rsidR="00AB23D4" w:rsidRPr="005C5914" w:rsidRDefault="00AB23D4" w:rsidP="00AB23D4">
            <w:pPr>
              <w:spacing w:line="276" w:lineRule="auto"/>
              <w:jc w:val="both"/>
              <w:rPr>
                <w:rFonts w:ascii="Arial Narrow" w:hAnsi="Arial Narrow" w:cs="Arial"/>
                <w:lang w:val="fi-FI"/>
              </w:rPr>
            </w:pPr>
            <w:r w:rsidRPr="005C5914">
              <w:rPr>
                <w:rFonts w:ascii="Arial Narrow" w:hAnsi="Arial Narrow" w:cs="Arial"/>
                <w:lang w:val="fi-FI"/>
              </w:rPr>
              <w:lastRenderedPageBreak/>
              <w:t>Saya telah menjawab pertanyaan di atas dengan jujur dan sebenar-benarnya, berdasarkan pengetahuan dan keyakinan saya yang sebaik-baiknya. Jika keadaan di atas berubah, saya akan segera menginformasikan perubahan tersebut kepada Pemimpin Etika.</w:t>
            </w:r>
          </w:p>
        </w:tc>
      </w:tr>
    </w:tbl>
    <w:p w14:paraId="7D7EC19E" w14:textId="77777777" w:rsidR="00AB23D4" w:rsidRPr="005C5914" w:rsidRDefault="00AB23D4" w:rsidP="00AB23D4">
      <w:pPr>
        <w:spacing w:after="0"/>
        <w:rPr>
          <w:rFonts w:ascii="Arial Narrow" w:hAnsi="Arial Narrow" w:cs="Arial"/>
          <w:lang w:val="fi-FI"/>
        </w:rPr>
      </w:pPr>
    </w:p>
    <w:p w14:paraId="02D6C68F" w14:textId="77777777" w:rsidR="00AB23D4" w:rsidRPr="005C5914" w:rsidRDefault="00AB23D4" w:rsidP="00AB23D4">
      <w:pPr>
        <w:spacing w:after="0"/>
        <w:rPr>
          <w:rFonts w:ascii="Arial Narrow" w:hAnsi="Arial Narrow" w:cs="Arial"/>
          <w:lang w:val="fi-FI"/>
        </w:rPr>
      </w:pPr>
    </w:p>
    <w:tbl>
      <w:tblPr>
        <w:tblStyle w:val="TableGrid"/>
        <w:tblW w:w="0" w:type="auto"/>
        <w:tblInd w:w="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84"/>
        <w:gridCol w:w="2994"/>
      </w:tblGrid>
      <w:tr w:rsidR="00AB23D4" w:rsidRPr="005C5914" w14:paraId="0E44AB05" w14:textId="77777777" w:rsidTr="00641A74">
        <w:tc>
          <w:tcPr>
            <w:tcW w:w="1101" w:type="dxa"/>
          </w:tcPr>
          <w:p w14:paraId="048C0EAE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Nama</w:t>
            </w:r>
          </w:p>
        </w:tc>
        <w:tc>
          <w:tcPr>
            <w:tcW w:w="284" w:type="dxa"/>
          </w:tcPr>
          <w:p w14:paraId="0C1BDB92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2994" w:type="dxa"/>
          </w:tcPr>
          <w:p w14:paraId="23C3168B" w14:textId="58584EE6" w:rsidR="00AB23D4" w:rsidRPr="005C5914" w:rsidRDefault="00C51577" w:rsidP="00641A74">
            <w:pPr>
              <w:pBdr>
                <w:bottom w:val="single" w:sz="4" w:space="1" w:color="auto"/>
                <w:between w:val="single" w:sz="4" w:space="1" w:color="auto"/>
              </w:pBdr>
              <w:spacing w:before="40" w:after="40" w:line="276" w:lineRule="auto"/>
              <w:rPr>
                <w:rFonts w:ascii="Arial Narrow" w:hAnsi="Arial Narrow" w:cs="Arial"/>
                <w:b/>
                <w:bCs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</w:rPr>
              <w:t>Yasinta</w:t>
            </w:r>
            <w:proofErr w:type="spellEnd"/>
            <w:r>
              <w:rPr>
                <w:rFonts w:ascii="Arial Narrow" w:hAnsi="Arial Narrow" w:cs="Arial"/>
                <w:b/>
                <w:bCs/>
              </w:rPr>
              <w:t xml:space="preserve"> Gita </w:t>
            </w:r>
            <w:proofErr w:type="spellStart"/>
            <w:r>
              <w:rPr>
                <w:rFonts w:ascii="Arial Narrow" w:hAnsi="Arial Narrow" w:cs="Arial"/>
                <w:b/>
                <w:bCs/>
              </w:rPr>
              <w:t>Elysia</w:t>
            </w:r>
            <w:proofErr w:type="spellEnd"/>
          </w:p>
        </w:tc>
      </w:tr>
      <w:tr w:rsidR="00AB23D4" w:rsidRPr="005C5914" w14:paraId="291810CC" w14:textId="77777777" w:rsidTr="00641A74">
        <w:tc>
          <w:tcPr>
            <w:tcW w:w="1101" w:type="dxa"/>
          </w:tcPr>
          <w:p w14:paraId="7B618733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proofErr w:type="spellStart"/>
            <w:r w:rsidRPr="005C5914">
              <w:rPr>
                <w:rFonts w:ascii="Arial Narrow" w:hAnsi="Arial Narrow" w:cs="Arial"/>
                <w:b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8CAC0E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2994" w:type="dxa"/>
          </w:tcPr>
          <w:p w14:paraId="1AB19118" w14:textId="6A6E57E7" w:rsidR="00AB23D4" w:rsidRPr="005C5914" w:rsidRDefault="00AB23D4" w:rsidP="00641A74">
            <w:pPr>
              <w:pBdr>
                <w:bottom w:val="single" w:sz="4" w:space="1" w:color="auto"/>
                <w:between w:val="single" w:sz="4" w:space="1" w:color="auto"/>
              </w:pBdr>
              <w:spacing w:before="40" w:after="40" w:line="276" w:lineRule="auto"/>
              <w:rPr>
                <w:rFonts w:ascii="Arial Narrow" w:hAnsi="Arial Narrow" w:cs="Arial"/>
                <w:b/>
                <w:bCs/>
              </w:rPr>
            </w:pPr>
            <w:r w:rsidRPr="005C5914">
              <w:rPr>
                <w:rFonts w:ascii="Arial Narrow" w:hAnsi="Arial Narrow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023923D" wp14:editId="1FAE1796">
                      <wp:simplePos x="0" y="0"/>
                      <wp:positionH relativeFrom="column">
                        <wp:posOffset>3507740</wp:posOffset>
                      </wp:positionH>
                      <wp:positionV relativeFrom="paragraph">
                        <wp:posOffset>6632</wp:posOffset>
                      </wp:positionV>
                      <wp:extent cx="876300" cy="265935"/>
                      <wp:effectExtent l="0" t="0" r="19050" b="127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265935"/>
                                <a:chOff x="0" y="0"/>
                                <a:chExt cx="1247775" cy="375011"/>
                              </a:xfrm>
                            </wpg:grpSpPr>
                            <wps:wsp>
                              <wps:cNvPr id="14" name="Pentagon 14"/>
                              <wps:cNvSpPr/>
                              <wps:spPr>
                                <a:xfrm rot="10800000">
                                  <a:off x="0" y="0"/>
                                  <a:ext cx="1247775" cy="361950"/>
                                </a:xfrm>
                                <a:prstGeom prst="homePlat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35628" y="13432"/>
                                  <a:ext cx="1112147" cy="3615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F81FC2" w14:textId="77777777" w:rsidR="00641A74" w:rsidRPr="007323CD" w:rsidRDefault="00641A74" w:rsidP="00AB23D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7323CD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TANDA TANGAN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023923D" id="Group 4" o:spid="_x0000_s1026" style="position:absolute;margin-left:276.2pt;margin-top:.5pt;width:69pt;height:20.95pt;z-index:251676672;mso-width-relative:margin;mso-height-relative:margin" coordsize="12477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agon 14" o:spid="_x0000_s1027" type="#_x0000_t15" style="position:absolute;width:12477;height:36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" adj="18467" fillcolor="yellow" strokecolor="black [3213]" strokeweight="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1356;top:134;width:11121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" filled="f" stroked="f" strokeweight=".5pt">
                        <v:textbox inset="1mm,,1mm">
                          <w:txbxContent>
                            <w:p w14:paraId="49F81FC2" w14:textId="77777777" w:rsidR="00641A74" w:rsidRPr="007323CD" w:rsidRDefault="00641A74" w:rsidP="00AB23D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323CD">
                                <w:rPr>
                                  <w:b/>
                                  <w:sz w:val="16"/>
                                  <w:szCs w:val="16"/>
                                </w:rPr>
                                <w:t>TANDA TANGAN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C5914" w:rsidRPr="005C5914">
              <w:rPr>
                <w:rFonts w:ascii="Arial Narrow" w:hAnsi="Arial Narrow" w:cs="Arial"/>
                <w:b/>
                <w:bCs/>
              </w:rPr>
              <w:t>Auditor</w:t>
            </w:r>
          </w:p>
        </w:tc>
      </w:tr>
      <w:tr w:rsidR="00AB23D4" w:rsidRPr="005C5914" w14:paraId="6952DFC0" w14:textId="77777777" w:rsidTr="00641A74">
        <w:tc>
          <w:tcPr>
            <w:tcW w:w="1101" w:type="dxa"/>
          </w:tcPr>
          <w:p w14:paraId="1B493C1A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proofErr w:type="spellStart"/>
            <w:r w:rsidRPr="005C5914">
              <w:rPr>
                <w:rFonts w:ascii="Arial Narrow" w:hAnsi="Arial Narrow" w:cs="Arial"/>
                <w:b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63936AB0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2994" w:type="dxa"/>
          </w:tcPr>
          <w:p w14:paraId="2970D973" w14:textId="77777777" w:rsidR="00AB23D4" w:rsidRPr="005C5914" w:rsidRDefault="00AB23D4" w:rsidP="00641A74">
            <w:pPr>
              <w:pBdr>
                <w:bottom w:val="single" w:sz="4" w:space="1" w:color="auto"/>
                <w:between w:val="single" w:sz="4" w:space="1" w:color="auto"/>
              </w:pBdr>
              <w:spacing w:before="40" w:after="40" w:line="276" w:lineRule="auto"/>
              <w:rPr>
                <w:rFonts w:ascii="Arial Narrow" w:hAnsi="Arial Narrow" w:cs="Arial"/>
              </w:rPr>
            </w:pPr>
          </w:p>
        </w:tc>
      </w:tr>
    </w:tbl>
    <w:p w14:paraId="2B5EB3D3" w14:textId="77777777" w:rsidR="00AB23D4" w:rsidRPr="005C5914" w:rsidRDefault="00AB23D4" w:rsidP="00AB23D4">
      <w:pPr>
        <w:spacing w:after="0"/>
        <w:rPr>
          <w:rFonts w:ascii="Arial Narrow" w:hAnsi="Arial Narrow" w:cs="Arial"/>
        </w:rPr>
      </w:pPr>
    </w:p>
    <w:tbl>
      <w:tblPr>
        <w:tblStyle w:val="TableGrid"/>
        <w:tblW w:w="793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B23D4" w:rsidRPr="005C5914" w14:paraId="1617D34A" w14:textId="77777777" w:rsidTr="00641A74">
        <w:tc>
          <w:tcPr>
            <w:tcW w:w="7938" w:type="dxa"/>
          </w:tcPr>
          <w:p w14:paraId="6B256EC8" w14:textId="77777777" w:rsidR="00AB23D4" w:rsidRPr="005C5914" w:rsidRDefault="00AB23D4" w:rsidP="00641A74">
            <w:pPr>
              <w:spacing w:line="120" w:lineRule="auto"/>
              <w:rPr>
                <w:rFonts w:ascii="Arial Narrow" w:hAnsi="Arial Narrow" w:cs="Arial"/>
              </w:rPr>
            </w:pPr>
          </w:p>
        </w:tc>
      </w:tr>
      <w:tr w:rsidR="00AB23D4" w:rsidRPr="005C5914" w14:paraId="56E62BB7" w14:textId="77777777" w:rsidTr="00641A74">
        <w:tc>
          <w:tcPr>
            <w:tcW w:w="7938" w:type="dxa"/>
          </w:tcPr>
          <w:p w14:paraId="2B116F43" w14:textId="77777777" w:rsidR="00AB23D4" w:rsidRPr="005C5914" w:rsidRDefault="00AB23D4" w:rsidP="00641A74">
            <w:pPr>
              <w:spacing w:line="276" w:lineRule="auto"/>
              <w:rPr>
                <w:rFonts w:ascii="Arial Narrow" w:hAnsi="Arial Narrow" w:cs="Arial"/>
              </w:rPr>
            </w:pP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telah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mempertimbangkan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jawaban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5C5914">
              <w:rPr>
                <w:rFonts w:ascii="Arial Narrow" w:hAnsi="Arial Narrow" w:cs="Arial"/>
              </w:rPr>
              <w:t>terlah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diberikan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5C5914">
              <w:rPr>
                <w:rFonts w:ascii="Arial Narrow" w:hAnsi="Arial Narrow" w:cs="Arial"/>
              </w:rPr>
              <w:t>atas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dan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saya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merasa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puas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bahwa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orang </w:t>
            </w:r>
            <w:proofErr w:type="spellStart"/>
            <w:r w:rsidRPr="005C5914">
              <w:rPr>
                <w:rFonts w:ascii="Arial Narrow" w:hAnsi="Arial Narrow" w:cs="Arial"/>
              </w:rPr>
              <w:t>tersebut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memenuhi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syarat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untuk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melakukan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</w:t>
            </w:r>
            <w:proofErr w:type="spellStart"/>
            <w:r w:rsidRPr="005C5914">
              <w:rPr>
                <w:rFonts w:ascii="Arial Narrow" w:hAnsi="Arial Narrow" w:cs="Arial"/>
              </w:rPr>
              <w:t>pekerjaan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audit </w:t>
            </w:r>
            <w:proofErr w:type="spellStart"/>
            <w:r w:rsidRPr="005C5914">
              <w:rPr>
                <w:rFonts w:ascii="Arial Narrow" w:hAnsi="Arial Narrow" w:cs="Arial"/>
              </w:rPr>
              <w:t>untuk</w:t>
            </w:r>
            <w:proofErr w:type="spellEnd"/>
            <w:r w:rsidRPr="005C5914">
              <w:rPr>
                <w:rFonts w:ascii="Arial Narrow" w:hAnsi="Arial Narrow" w:cs="Arial"/>
              </w:rPr>
              <w:t xml:space="preserve"> KAP </w:t>
            </w:r>
            <w:proofErr w:type="spellStart"/>
            <w:r w:rsidRPr="005C5914">
              <w:rPr>
                <w:rFonts w:ascii="Arial Narrow" w:hAnsi="Arial Narrow" w:cs="Arial"/>
              </w:rPr>
              <w:t>ini</w:t>
            </w:r>
            <w:proofErr w:type="spellEnd"/>
            <w:r w:rsidRPr="005C5914">
              <w:rPr>
                <w:rFonts w:ascii="Arial Narrow" w:hAnsi="Arial Narrow" w:cs="Arial"/>
              </w:rPr>
              <w:t>.</w:t>
            </w:r>
          </w:p>
        </w:tc>
      </w:tr>
    </w:tbl>
    <w:p w14:paraId="5727E52B" w14:textId="77777777" w:rsidR="00AB23D4" w:rsidRPr="005C5914" w:rsidRDefault="00AB23D4" w:rsidP="00AB23D4">
      <w:pPr>
        <w:spacing w:after="0"/>
        <w:rPr>
          <w:rFonts w:ascii="Arial Narrow" w:hAnsi="Arial Narrow" w:cs="Arial"/>
          <w:lang w:val="id-ID"/>
        </w:rPr>
      </w:pPr>
    </w:p>
    <w:p w14:paraId="308F8CB9" w14:textId="77777777" w:rsidR="00AB23D4" w:rsidRPr="005C5914" w:rsidRDefault="00AB23D4" w:rsidP="00AB23D4">
      <w:pPr>
        <w:spacing w:after="0"/>
        <w:rPr>
          <w:rFonts w:ascii="Arial Narrow" w:hAnsi="Arial Narrow" w:cs="Arial"/>
          <w:lang w:val="id-ID"/>
        </w:rPr>
      </w:pPr>
    </w:p>
    <w:tbl>
      <w:tblPr>
        <w:tblStyle w:val="TableGrid"/>
        <w:tblW w:w="0" w:type="auto"/>
        <w:tblInd w:w="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10"/>
        <w:gridCol w:w="3209"/>
      </w:tblGrid>
      <w:tr w:rsidR="00AB23D4" w:rsidRPr="005C5914" w14:paraId="78A2F41A" w14:textId="77777777" w:rsidTr="00641A74">
        <w:trPr>
          <w:trHeight w:val="668"/>
        </w:trPr>
        <w:tc>
          <w:tcPr>
            <w:tcW w:w="1180" w:type="dxa"/>
          </w:tcPr>
          <w:p w14:paraId="0E16507B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Nama</w:t>
            </w:r>
          </w:p>
        </w:tc>
        <w:tc>
          <w:tcPr>
            <w:tcW w:w="310" w:type="dxa"/>
          </w:tcPr>
          <w:p w14:paraId="091A25CD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3209" w:type="dxa"/>
          </w:tcPr>
          <w:p w14:paraId="4B28D5E8" w14:textId="2159BFA0" w:rsidR="00AB23D4" w:rsidRPr="005C5914" w:rsidRDefault="00AB23D4" w:rsidP="00641A74">
            <w:pPr>
              <w:pBdr>
                <w:bottom w:val="single" w:sz="4" w:space="1" w:color="auto"/>
                <w:between w:val="single" w:sz="4" w:space="1" w:color="auto"/>
              </w:pBdr>
              <w:spacing w:before="40" w:after="40" w:line="276" w:lineRule="auto"/>
              <w:rPr>
                <w:rFonts w:ascii="Arial Narrow" w:hAnsi="Arial Narrow" w:cs="Arial"/>
                <w:b/>
                <w:bCs/>
                <w:lang w:val="fi-FI"/>
              </w:rPr>
            </w:pPr>
            <w:r w:rsidRPr="005C5914">
              <w:rPr>
                <w:rFonts w:ascii="Arial Narrow" w:hAnsi="Arial Narrow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4CB9ED8" wp14:editId="4299BE01">
                      <wp:simplePos x="0" y="0"/>
                      <wp:positionH relativeFrom="column">
                        <wp:posOffset>3507740</wp:posOffset>
                      </wp:positionH>
                      <wp:positionV relativeFrom="paragraph">
                        <wp:posOffset>135255</wp:posOffset>
                      </wp:positionV>
                      <wp:extent cx="876300" cy="265430"/>
                      <wp:effectExtent l="0" t="0" r="19050" b="127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265430"/>
                                <a:chOff x="0" y="0"/>
                                <a:chExt cx="1247775" cy="375011"/>
                              </a:xfrm>
                            </wpg:grpSpPr>
                            <wps:wsp>
                              <wps:cNvPr id="24" name="Pentagon 24"/>
                              <wps:cNvSpPr/>
                              <wps:spPr>
                                <a:xfrm rot="10800000">
                                  <a:off x="0" y="0"/>
                                  <a:ext cx="1247775" cy="361950"/>
                                </a:xfrm>
                                <a:prstGeom prst="homePlat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35628" y="13432"/>
                                  <a:ext cx="1112147" cy="3615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FAE901" w14:textId="77777777" w:rsidR="00641A74" w:rsidRPr="007323CD" w:rsidRDefault="00641A74" w:rsidP="00AB23D4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7323CD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TANDA TANGAN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4CB9ED8" id="Group 23" o:spid="_x0000_s1029" style="position:absolute;margin-left:276.2pt;margin-top:10.65pt;width:69pt;height:20.9pt;z-index:251664384;mso-width-relative:margin;mso-height-relative:margin" coordsize="12477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">
                      <v:shape id="Pentagon 24" o:spid="_x0000_s1030" type="#_x0000_t15" style="position:absolute;width:12477;height:36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" adj="18467" fillcolor="yellow" strokecolor="black [3213]" strokeweight=".25pt"/>
                      <v:shape id="Text Box 25" o:spid="_x0000_s1031" type="#_x0000_t202" style="position:absolute;left:1356;top:134;width:11121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" filled="f" stroked="f" strokeweight=".5pt">
                        <v:textbox inset="1mm,,1mm">
                          <w:txbxContent>
                            <w:p w14:paraId="15FAE901" w14:textId="77777777" w:rsidR="00641A74" w:rsidRPr="007323CD" w:rsidRDefault="00641A74" w:rsidP="00AB23D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323CD">
                                <w:rPr>
                                  <w:b/>
                                  <w:sz w:val="16"/>
                                  <w:szCs w:val="16"/>
                                </w:rPr>
                                <w:t>TANDA TANGAN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51577">
              <w:rPr>
                <w:rFonts w:ascii="Arial Narrow" w:hAnsi="Arial Narrow" w:cs="Arial"/>
                <w:b/>
                <w:bCs/>
                <w:lang w:val="fi-FI"/>
              </w:rPr>
              <w:t>Palti Raja Nainggolan, CPA.</w:t>
            </w:r>
          </w:p>
        </w:tc>
      </w:tr>
      <w:tr w:rsidR="00AB23D4" w:rsidRPr="005C5914" w14:paraId="2D56CEA8" w14:textId="77777777" w:rsidTr="00641A74">
        <w:trPr>
          <w:trHeight w:val="392"/>
        </w:trPr>
        <w:tc>
          <w:tcPr>
            <w:tcW w:w="1180" w:type="dxa"/>
          </w:tcPr>
          <w:p w14:paraId="1E7B8CF2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proofErr w:type="spellStart"/>
            <w:r w:rsidRPr="005C5914">
              <w:rPr>
                <w:rFonts w:ascii="Arial Narrow" w:hAnsi="Arial Narrow" w:cs="Arial"/>
                <w:b/>
              </w:rPr>
              <w:t>Jabatan</w:t>
            </w:r>
            <w:proofErr w:type="spellEnd"/>
          </w:p>
        </w:tc>
        <w:tc>
          <w:tcPr>
            <w:tcW w:w="310" w:type="dxa"/>
          </w:tcPr>
          <w:p w14:paraId="04DAF15D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3209" w:type="dxa"/>
          </w:tcPr>
          <w:p w14:paraId="5E6A4145" w14:textId="7DF001D2" w:rsidR="00AB23D4" w:rsidRPr="005C5914" w:rsidRDefault="00641A74" w:rsidP="00641A74">
            <w:pPr>
              <w:pBdr>
                <w:bottom w:val="single" w:sz="4" w:space="1" w:color="auto"/>
                <w:between w:val="single" w:sz="4" w:space="1" w:color="auto"/>
              </w:pBd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Partner</w:t>
            </w:r>
          </w:p>
        </w:tc>
      </w:tr>
      <w:tr w:rsidR="00AB23D4" w:rsidRPr="005C5914" w14:paraId="44560ABD" w14:textId="77777777" w:rsidTr="00641A74">
        <w:trPr>
          <w:trHeight w:val="378"/>
        </w:trPr>
        <w:tc>
          <w:tcPr>
            <w:tcW w:w="1180" w:type="dxa"/>
          </w:tcPr>
          <w:p w14:paraId="7642CDA8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proofErr w:type="spellStart"/>
            <w:r w:rsidRPr="005C5914">
              <w:rPr>
                <w:rFonts w:ascii="Arial Narrow" w:hAnsi="Arial Narrow" w:cs="Arial"/>
                <w:b/>
              </w:rPr>
              <w:t>Tanggal</w:t>
            </w:r>
            <w:proofErr w:type="spellEnd"/>
          </w:p>
        </w:tc>
        <w:tc>
          <w:tcPr>
            <w:tcW w:w="310" w:type="dxa"/>
          </w:tcPr>
          <w:p w14:paraId="7BD8A2EF" w14:textId="77777777" w:rsidR="00AB23D4" w:rsidRPr="005C5914" w:rsidRDefault="00AB23D4" w:rsidP="00641A74">
            <w:pPr>
              <w:spacing w:before="40" w:after="40" w:line="276" w:lineRule="auto"/>
              <w:rPr>
                <w:rFonts w:ascii="Arial Narrow" w:hAnsi="Arial Narrow" w:cs="Arial"/>
                <w:b/>
              </w:rPr>
            </w:pPr>
            <w:r w:rsidRPr="005C5914">
              <w:rPr>
                <w:rFonts w:ascii="Arial Narrow" w:hAnsi="Arial Narrow" w:cs="Arial"/>
                <w:b/>
              </w:rPr>
              <w:t>:</w:t>
            </w:r>
          </w:p>
        </w:tc>
        <w:tc>
          <w:tcPr>
            <w:tcW w:w="3209" w:type="dxa"/>
          </w:tcPr>
          <w:p w14:paraId="40EFA33C" w14:textId="77777777" w:rsidR="00AB23D4" w:rsidRPr="005C5914" w:rsidRDefault="00AB23D4" w:rsidP="00641A74">
            <w:pPr>
              <w:pBdr>
                <w:bottom w:val="single" w:sz="4" w:space="1" w:color="auto"/>
                <w:between w:val="single" w:sz="4" w:space="1" w:color="auto"/>
              </w:pBdr>
              <w:spacing w:before="40" w:after="40" w:line="276" w:lineRule="auto"/>
              <w:rPr>
                <w:rFonts w:ascii="Arial Narrow" w:hAnsi="Arial Narrow" w:cs="Arial"/>
              </w:rPr>
            </w:pPr>
          </w:p>
        </w:tc>
      </w:tr>
    </w:tbl>
    <w:p w14:paraId="33E6DB9D" w14:textId="77777777" w:rsidR="00AB23D4" w:rsidRPr="005C5914" w:rsidRDefault="00AB23D4" w:rsidP="00AB23D4">
      <w:pPr>
        <w:rPr>
          <w:rFonts w:ascii="Arial Narrow" w:hAnsi="Arial Narrow" w:cs="Arial"/>
        </w:rPr>
      </w:pPr>
    </w:p>
    <w:p w14:paraId="3A83DF8A" w14:textId="77777777" w:rsidR="00C62D6F" w:rsidRPr="005C5914" w:rsidRDefault="00C62D6F" w:rsidP="005D4985">
      <w:pPr>
        <w:rPr>
          <w:rFonts w:ascii="Arial Narrow" w:hAnsi="Arial Narrow" w:cs="Arial"/>
          <w:lang w:val="id-ID"/>
        </w:rPr>
      </w:pPr>
      <w:bookmarkStart w:id="0" w:name="_GoBack"/>
      <w:bookmarkEnd w:id="0"/>
    </w:p>
    <w:sectPr w:rsidR="00C62D6F" w:rsidRPr="005C5914" w:rsidSect="00E84321">
      <w:headerReference w:type="default" r:id="rId8"/>
      <w:footerReference w:type="default" r:id="rId9"/>
      <w:pgSz w:w="11906" w:h="16838"/>
      <w:pgMar w:top="3119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74330" w14:textId="77777777" w:rsidR="00281FBD" w:rsidRDefault="00281FBD" w:rsidP="009739F1">
      <w:pPr>
        <w:spacing w:after="0" w:line="240" w:lineRule="auto"/>
      </w:pPr>
      <w:r>
        <w:separator/>
      </w:r>
    </w:p>
  </w:endnote>
  <w:endnote w:type="continuationSeparator" w:id="0">
    <w:p w14:paraId="6E1A02FE" w14:textId="77777777" w:rsidR="00281FBD" w:rsidRDefault="00281FBD" w:rsidP="009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-647747305"/>
      <w:docPartObj>
        <w:docPartGallery w:val="Page Numbers (Bottom of Page)"/>
        <w:docPartUnique/>
      </w:docPartObj>
    </w:sdtPr>
    <w:sdtEndPr>
      <w:rPr>
        <w:noProof/>
        <w:sz w:val="20"/>
        <w:szCs w:val="22"/>
      </w:rPr>
    </w:sdtEndPr>
    <w:sdtContent>
      <w:p w14:paraId="54B6F1DC" w14:textId="191CBBC3" w:rsidR="00641A74" w:rsidRPr="006E0EB1" w:rsidRDefault="00641A74" w:rsidP="006E0EB1">
        <w:pPr>
          <w:pStyle w:val="Footer"/>
          <w:rPr>
            <w:rFonts w:ascii="Arial" w:hAnsi="Arial" w:cs="Arial"/>
            <w:sz w:val="14"/>
            <w:szCs w:val="14"/>
            <w:lang w:val="id-ID"/>
          </w:rPr>
        </w:pPr>
        <w:r w:rsidRPr="00AB23D4">
          <w:rPr>
            <w:rFonts w:ascii="Arial" w:hAnsi="Arial" w:cs="Arial"/>
            <w:sz w:val="14"/>
            <w:szCs w:val="14"/>
            <w:lang w:val="id-ID"/>
          </w:rPr>
          <w:t>Pernyataan Independensi &amp; Kerahasiaan Tahunan</w:t>
        </w:r>
        <w:r>
          <w:rPr>
            <w:rFonts w:ascii="Arial" w:hAnsi="Arial" w:cs="Arial"/>
            <w:sz w:val="14"/>
            <w:szCs w:val="14"/>
            <w:lang w:val="id-ID"/>
          </w:rPr>
          <w:t xml:space="preserve"> (SPM KAP </w:t>
        </w:r>
        <w:r w:rsidRPr="005C5914">
          <w:rPr>
            <w:rFonts w:ascii="Arial" w:hAnsi="Arial" w:cs="Arial"/>
            <w:sz w:val="14"/>
            <w:szCs w:val="14"/>
            <w:lang w:val="fi-FI"/>
          </w:rPr>
          <w:t>LNSR</w:t>
        </w:r>
        <w:r w:rsidRPr="00AB23D4">
          <w:rPr>
            <w:rFonts w:ascii="Arial" w:hAnsi="Arial" w:cs="Arial"/>
            <w:sz w:val="14"/>
            <w:szCs w:val="14"/>
            <w:lang w:val="id-ID"/>
          </w:rPr>
          <w:t>)</w:t>
        </w:r>
      </w:p>
      <w:p w14:paraId="09697671" w14:textId="6DB44DF7" w:rsidR="00641A74" w:rsidRPr="006E0EB1" w:rsidRDefault="00641A74">
        <w:pPr>
          <w:pStyle w:val="Footer"/>
          <w:jc w:val="right"/>
          <w:rPr>
            <w:rFonts w:ascii="Arial" w:hAnsi="Arial" w:cs="Arial"/>
            <w:sz w:val="20"/>
          </w:rPr>
        </w:pPr>
        <w:r w:rsidRPr="006E0EB1">
          <w:rPr>
            <w:rFonts w:ascii="Arial" w:hAnsi="Arial" w:cs="Arial"/>
            <w:sz w:val="20"/>
          </w:rPr>
          <w:fldChar w:fldCharType="begin"/>
        </w:r>
        <w:r w:rsidRPr="006E0EB1">
          <w:rPr>
            <w:rFonts w:ascii="Arial" w:hAnsi="Arial" w:cs="Arial"/>
            <w:sz w:val="20"/>
          </w:rPr>
          <w:instrText xml:space="preserve"> PAGE   \* MERGEFORMAT </w:instrText>
        </w:r>
        <w:r w:rsidRPr="006E0EB1">
          <w:rPr>
            <w:rFonts w:ascii="Arial" w:hAnsi="Arial" w:cs="Arial"/>
            <w:sz w:val="20"/>
          </w:rPr>
          <w:fldChar w:fldCharType="separate"/>
        </w:r>
        <w:r w:rsidR="00C51577">
          <w:rPr>
            <w:rFonts w:ascii="Arial" w:hAnsi="Arial" w:cs="Arial"/>
            <w:noProof/>
            <w:sz w:val="20"/>
          </w:rPr>
          <w:t>4</w:t>
        </w:r>
        <w:r w:rsidRPr="006E0EB1">
          <w:rPr>
            <w:rFonts w:ascii="Arial" w:hAnsi="Arial" w:cs="Arial"/>
            <w:noProof/>
            <w:sz w:val="20"/>
          </w:rPr>
          <w:fldChar w:fldCharType="end"/>
        </w:r>
      </w:p>
    </w:sdtContent>
  </w:sdt>
  <w:p w14:paraId="2DF187A5" w14:textId="77777777" w:rsidR="00641A74" w:rsidRDefault="00641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49151" w14:textId="77777777" w:rsidR="00281FBD" w:rsidRDefault="00281FBD" w:rsidP="009739F1">
      <w:pPr>
        <w:spacing w:after="0" w:line="240" w:lineRule="auto"/>
      </w:pPr>
      <w:r>
        <w:separator/>
      </w:r>
    </w:p>
  </w:footnote>
  <w:footnote w:type="continuationSeparator" w:id="0">
    <w:p w14:paraId="1B5821A9" w14:textId="77777777" w:rsidR="00281FBD" w:rsidRDefault="00281FBD" w:rsidP="0097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D31F1" w14:textId="77777777" w:rsidR="0012310D" w:rsidRDefault="0012310D" w:rsidP="0012310D">
    <w:pPr>
      <w:widowControl w:val="0"/>
      <w:spacing w:after="0"/>
      <w:rPr>
        <w:rFonts w:ascii="Cambria" w:hAnsi="Cambria"/>
        <w:b/>
        <w:bCs/>
        <w:color w:val="FFFFFF" w:themeColor="background1"/>
        <w:sz w:val="16"/>
        <w:szCs w:val="1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4F97F" wp14:editId="3F4479F8">
              <wp:simplePos x="0" y="0"/>
              <wp:positionH relativeFrom="column">
                <wp:posOffset>733425</wp:posOffset>
              </wp:positionH>
              <wp:positionV relativeFrom="paragraph">
                <wp:posOffset>136525</wp:posOffset>
              </wp:positionV>
              <wp:extent cx="4514850" cy="793750"/>
              <wp:effectExtent l="0" t="0" r="19050" b="254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4514850" cy="793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55A33F" w14:textId="77777777" w:rsidR="0012310D" w:rsidRDefault="0012310D" w:rsidP="0012310D">
                          <w:pPr>
                            <w:spacing w:after="0" w:line="240" w:lineRule="auto"/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KAP </w:t>
                          </w:r>
                          <w:proofErr w:type="spellStart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>Liasta</w:t>
                          </w:r>
                          <w:proofErr w:type="spellEnd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>Nirwan</w:t>
                          </w:r>
                          <w:proofErr w:type="spellEnd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>Syafruddin</w:t>
                          </w:r>
                          <w:proofErr w:type="spellEnd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b/>
                              <w:color w:val="365F91" w:themeColor="accent1" w:themeShade="BF"/>
                              <w:sz w:val="28"/>
                              <w:szCs w:val="28"/>
                            </w:rPr>
                            <w:t>Rekan</w:t>
                          </w:r>
                          <w:proofErr w:type="spellEnd"/>
                        </w:p>
                        <w:p w14:paraId="6F646AA5" w14:textId="77777777" w:rsidR="0012310D" w:rsidRDefault="0012310D" w:rsidP="0012310D">
                          <w:pPr>
                            <w:spacing w:after="0" w:line="240" w:lineRule="auto"/>
                            <w:rPr>
                              <w:color w:val="548DD4" w:themeColor="text2" w:themeTint="99"/>
                            </w:rPr>
                          </w:pPr>
                          <w:r>
                            <w:rPr>
                              <w:color w:val="548DD4" w:themeColor="text2" w:themeTint="99"/>
                            </w:rPr>
                            <w:t>Certified Public Accountants Firm</w:t>
                          </w:r>
                        </w:p>
                        <w:p w14:paraId="7A5C3612" w14:textId="77777777" w:rsidR="0012310D" w:rsidRDefault="0012310D" w:rsidP="0012310D">
                          <w:pPr>
                            <w:spacing w:after="0" w:line="240" w:lineRule="auto"/>
                            <w:rPr>
                              <w:color w:val="548DD4" w:themeColor="text2" w:themeTint="99"/>
                            </w:rPr>
                          </w:pPr>
                          <w:r>
                            <w:rPr>
                              <w:color w:val="548DD4" w:themeColor="text2" w:themeTint="99"/>
                            </w:rPr>
                            <w:t>Tax Consultant, Audit, Financial Advisory and Management Consultant</w:t>
                          </w:r>
                        </w:p>
                        <w:p w14:paraId="3E9353BD" w14:textId="77777777" w:rsidR="0012310D" w:rsidRDefault="0012310D" w:rsidP="0012310D">
                          <w:pPr>
                            <w:spacing w:after="0" w:line="240" w:lineRule="auto"/>
                            <w:rPr>
                              <w:color w:val="548DD4" w:themeColor="text2" w:themeTint="99"/>
                            </w:rPr>
                          </w:pPr>
                          <w:r>
                            <w:rPr>
                              <w:color w:val="548DD4" w:themeColor="text2" w:themeTint="99"/>
                            </w:rPr>
                            <w:t xml:space="preserve">License </w:t>
                          </w:r>
                          <w:proofErr w:type="gramStart"/>
                          <w:r>
                            <w:rPr>
                              <w:color w:val="548DD4" w:themeColor="text2" w:themeTint="99"/>
                            </w:rPr>
                            <w:t>Number :</w:t>
                          </w:r>
                          <w:proofErr w:type="gramEnd"/>
                          <w:r>
                            <w:rPr>
                              <w:color w:val="548DD4" w:themeColor="text2" w:themeTint="99"/>
                            </w:rPr>
                            <w:t xml:space="preserve"> KEP-34/KM.1/2012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4E4F97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2" type="#_x0000_t202" style="position:absolute;margin-left:57.75pt;margin-top:10.75pt;width:355.5pt;height:62.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" fillcolor="white [3201]" strokecolor="white [3212]" strokeweight=".5pt">
              <v:textbox>
                <w:txbxContent>
                  <w:p w14:paraId="0B55A33F" w14:textId="77777777" w:rsidR="0012310D" w:rsidRDefault="0012310D" w:rsidP="0012310D">
                    <w:pPr>
                      <w:spacing w:after="0" w:line="240" w:lineRule="auto"/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 xml:space="preserve">KAP </w:t>
                    </w:r>
                    <w:proofErr w:type="spellStart"/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>Liasta</w:t>
                    </w:r>
                    <w:proofErr w:type="spellEnd"/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>Nirwan</w:t>
                    </w:r>
                    <w:proofErr w:type="spellEnd"/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>Syafruddin</w:t>
                    </w:r>
                    <w:proofErr w:type="spellEnd"/>
                    <w:r>
                      <w:rPr>
                        <w:b/>
                        <w:color w:val="365F91" w:themeColor="accent1" w:themeShade="BF"/>
                        <w:sz w:val="28"/>
                        <w:szCs w:val="28"/>
                      </w:rPr>
                      <w:t xml:space="preserve"> &amp; Rekan</w:t>
                    </w:r>
                  </w:p>
                  <w:p w14:paraId="6F646AA5" w14:textId="77777777" w:rsidR="0012310D" w:rsidRDefault="0012310D" w:rsidP="0012310D">
                    <w:pPr>
                      <w:spacing w:after="0" w:line="240" w:lineRule="auto"/>
                      <w:rPr>
                        <w:color w:val="548DD4" w:themeColor="text2" w:themeTint="99"/>
                      </w:rPr>
                    </w:pPr>
                    <w:r>
                      <w:rPr>
                        <w:color w:val="548DD4" w:themeColor="text2" w:themeTint="99"/>
                      </w:rPr>
                      <w:t>Certified Public Accountants Firm</w:t>
                    </w:r>
                  </w:p>
                  <w:p w14:paraId="7A5C3612" w14:textId="77777777" w:rsidR="0012310D" w:rsidRDefault="0012310D" w:rsidP="0012310D">
                    <w:pPr>
                      <w:spacing w:after="0" w:line="240" w:lineRule="auto"/>
                      <w:rPr>
                        <w:color w:val="548DD4" w:themeColor="text2" w:themeTint="99"/>
                      </w:rPr>
                    </w:pPr>
                    <w:r>
                      <w:rPr>
                        <w:color w:val="548DD4" w:themeColor="text2" w:themeTint="99"/>
                      </w:rPr>
                      <w:t>Tax Consultant, Audit, Financial Advisory and Management Consultant</w:t>
                    </w:r>
                  </w:p>
                  <w:p w14:paraId="3E9353BD" w14:textId="77777777" w:rsidR="0012310D" w:rsidRDefault="0012310D" w:rsidP="0012310D">
                    <w:pPr>
                      <w:spacing w:after="0" w:line="240" w:lineRule="auto"/>
                      <w:rPr>
                        <w:color w:val="548DD4" w:themeColor="text2" w:themeTint="99"/>
                      </w:rPr>
                    </w:pPr>
                    <w:r>
                      <w:rPr>
                        <w:color w:val="548DD4" w:themeColor="text2" w:themeTint="99"/>
                      </w:rPr>
                      <w:t xml:space="preserve">License </w:t>
                    </w:r>
                    <w:proofErr w:type="gramStart"/>
                    <w:r>
                      <w:rPr>
                        <w:color w:val="548DD4" w:themeColor="text2" w:themeTint="99"/>
                      </w:rPr>
                      <w:t>Number :</w:t>
                    </w:r>
                    <w:proofErr w:type="gramEnd"/>
                    <w:r>
                      <w:rPr>
                        <w:color w:val="548DD4" w:themeColor="text2" w:themeTint="99"/>
                      </w:rPr>
                      <w:t xml:space="preserve"> KEP-34/KM.1/2012</w:t>
                    </w:r>
                  </w:p>
                </w:txbxContent>
              </v:textbox>
            </v:shape>
          </w:pict>
        </mc:Fallback>
      </mc:AlternateContent>
    </w:r>
  </w:p>
  <w:p w14:paraId="0461E0CB" w14:textId="77777777" w:rsidR="0012310D" w:rsidRDefault="0012310D" w:rsidP="0012310D">
    <w:pPr>
      <w:widowControl w:val="0"/>
      <w:spacing w:after="0"/>
      <w:rPr>
        <w:rFonts w:ascii="Cambria" w:hAnsi="Cambria"/>
        <w:b/>
        <w:bCs/>
        <w:color w:val="FFFFFF" w:themeColor="background1"/>
        <w:sz w:val="16"/>
        <w:szCs w:val="16"/>
      </w:rPr>
    </w:pPr>
    <w:proofErr w:type="spellStart"/>
    <w:proofErr w:type="gramStart"/>
    <w:r>
      <w:rPr>
        <w:rFonts w:ascii="Cambria" w:hAnsi="Cambria"/>
        <w:b/>
        <w:bCs/>
        <w:color w:val="FFFFFF" w:themeColor="background1"/>
        <w:sz w:val="16"/>
        <w:szCs w:val="16"/>
      </w:rPr>
      <w:t>gjhfvhgdgjghhhghghhhjhj</w:t>
    </w:r>
    <w:proofErr w:type="spellEnd"/>
    <w:proofErr w:type="gramEnd"/>
    <w:r w:rsidRPr="0012310D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Cambria" w:hAnsi="Cambria"/>
        <w:b/>
        <w:bCs/>
        <w:color w:val="FFFFFF" w:themeColor="background1"/>
        <w:sz w:val="16"/>
        <w:szCs w:val="16"/>
      </w:rPr>
      <w:t>hjjjjcgvgggg</w:t>
    </w:r>
    <w:proofErr w:type="spellEnd"/>
  </w:p>
  <w:p w14:paraId="39F97123" w14:textId="77777777" w:rsidR="0012310D" w:rsidRDefault="0012310D" w:rsidP="0012310D">
    <w:pPr>
      <w:widowControl w:val="0"/>
      <w:spacing w:after="0"/>
      <w:rPr>
        <w:rFonts w:ascii="Cambria" w:hAnsi="Cambria"/>
        <w:b/>
        <w:bCs/>
        <w:color w:val="FFFFFF" w:themeColor="background1"/>
        <w:sz w:val="16"/>
        <w:szCs w:val="16"/>
      </w:rPr>
    </w:pPr>
    <w:r>
      <w:rPr>
        <w:rFonts w:ascii="Cambria" w:hAnsi="Cambria"/>
        <w:b/>
        <w:bCs/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07EA19" wp14:editId="67AC941A">
              <wp:simplePos x="0" y="0"/>
              <wp:positionH relativeFrom="column">
                <wp:posOffset>-47625</wp:posOffset>
              </wp:positionH>
              <wp:positionV relativeFrom="paragraph">
                <wp:posOffset>657225</wp:posOffset>
              </wp:positionV>
              <wp:extent cx="5781675" cy="3175"/>
              <wp:effectExtent l="0" t="19050" r="28575" b="3492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317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E091F04" id="Straight Connector 1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51.75pt" to="451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" strokecolor="#4579b8 [3044]" strokeweight="2.25pt"/>
          </w:pict>
        </mc:Fallback>
      </mc:AlternateContent>
    </w:r>
    <w:r>
      <w:rPr>
        <w:rFonts w:ascii="Cambria" w:hAnsi="Cambria"/>
        <w:b/>
        <w:bCs/>
        <w:color w:val="FFFFFF" w:themeColor="background1"/>
        <w:sz w:val="16"/>
        <w:szCs w:val="16"/>
      </w:rPr>
      <w:t>C</w:t>
    </w:r>
    <w:r w:rsidRPr="0012310D">
      <w:rPr>
        <w:noProof/>
      </w:rPr>
      <w:t xml:space="preserve"> </w:t>
    </w:r>
    <w:r>
      <w:rPr>
        <w:noProof/>
      </w:rPr>
      <w:drawing>
        <wp:inline distT="0" distB="0" distL="0" distR="0" wp14:anchorId="62BA8D2C" wp14:editId="29C6C81F">
          <wp:extent cx="619125" cy="609600"/>
          <wp:effectExtent l="0" t="0" r="9525" b="0"/>
          <wp:docPr id="16" name="Picture 16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rPr>
        <w:rFonts w:ascii="Cambria" w:hAnsi="Cambria"/>
        <w:b/>
        <w:bCs/>
        <w:color w:val="FFFFFF" w:themeColor="background1"/>
        <w:sz w:val="16"/>
        <w:szCs w:val="16"/>
      </w:rPr>
      <w:t>ertified</w:t>
    </w:r>
    <w:proofErr w:type="spellEnd"/>
    <w:r>
      <w:rPr>
        <w:rFonts w:ascii="Cambria" w:hAnsi="Cambria"/>
        <w:b/>
        <w:bCs/>
        <w:color w:val="FFFFFF" w:themeColor="background1"/>
        <w:sz w:val="16"/>
        <w:szCs w:val="16"/>
      </w:rPr>
      <w:t xml:space="preserve"> Public Accountants Firm</w:t>
    </w:r>
  </w:p>
  <w:p w14:paraId="317617B1" w14:textId="77777777" w:rsidR="0012310D" w:rsidRDefault="0012310D" w:rsidP="0012310D">
    <w:pPr>
      <w:widowControl w:val="0"/>
      <w:spacing w:after="0"/>
      <w:rPr>
        <w:rFonts w:ascii="Cambria" w:hAnsi="Cambria"/>
        <w:b/>
        <w:bCs/>
        <w:sz w:val="16"/>
        <w:szCs w:val="16"/>
      </w:rPr>
    </w:pPr>
    <w:r>
      <w:rPr>
        <w:rFonts w:ascii="Cambria" w:hAnsi="Cambria"/>
        <w:b/>
        <w:bCs/>
        <w:color w:val="FFFFFF" w:themeColor="background1"/>
        <w:sz w:val="16"/>
        <w:szCs w:val="16"/>
      </w:rPr>
      <w:t xml:space="preserve">Tax Consultant, Audit, Financial Advisory and Management Consultant License </w:t>
    </w:r>
    <w:proofErr w:type="gramStart"/>
    <w:r>
      <w:rPr>
        <w:rFonts w:ascii="Cambria" w:hAnsi="Cambria"/>
        <w:b/>
        <w:bCs/>
        <w:color w:val="FFFFFF" w:themeColor="background1"/>
        <w:sz w:val="16"/>
        <w:szCs w:val="16"/>
      </w:rPr>
      <w:t>Number :</w:t>
    </w:r>
    <w:proofErr w:type="gramEnd"/>
    <w:r>
      <w:rPr>
        <w:rFonts w:ascii="Cambria" w:hAnsi="Cambria"/>
        <w:b/>
        <w:bCs/>
        <w:color w:val="FFFFFF" w:themeColor="background1"/>
        <w:sz w:val="16"/>
        <w:szCs w:val="16"/>
      </w:rPr>
      <w:t xml:space="preserve"> KEP-34/KM.1/2012</w:t>
    </w:r>
  </w:p>
  <w:p w14:paraId="1A77C230" w14:textId="77777777" w:rsidR="0012310D" w:rsidRDefault="00123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CD2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772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5429A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A1BBE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F0F"/>
    <w:multiLevelType w:val="hybridMultilevel"/>
    <w:tmpl w:val="B552BE7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1E42"/>
    <w:multiLevelType w:val="hybridMultilevel"/>
    <w:tmpl w:val="72D2851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A2903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117AC"/>
    <w:multiLevelType w:val="hybridMultilevel"/>
    <w:tmpl w:val="DF5699E0"/>
    <w:lvl w:ilvl="0" w:tplc="CEF635CC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8" w15:restartNumberingAfterBreak="0">
    <w:nsid w:val="2AE955D9"/>
    <w:multiLevelType w:val="hybridMultilevel"/>
    <w:tmpl w:val="599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01671"/>
    <w:multiLevelType w:val="hybridMultilevel"/>
    <w:tmpl w:val="70168C6A"/>
    <w:lvl w:ilvl="0" w:tplc="284E7F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172E03"/>
    <w:multiLevelType w:val="hybridMultilevel"/>
    <w:tmpl w:val="51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18F3"/>
    <w:multiLevelType w:val="hybridMultilevel"/>
    <w:tmpl w:val="30384FBE"/>
    <w:lvl w:ilvl="0" w:tplc="C0AADD38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1086"/>
    <w:multiLevelType w:val="hybridMultilevel"/>
    <w:tmpl w:val="995036C8"/>
    <w:lvl w:ilvl="0" w:tplc="E244F494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F15BA9"/>
    <w:multiLevelType w:val="hybridMultilevel"/>
    <w:tmpl w:val="5DB0C2D2"/>
    <w:lvl w:ilvl="0" w:tplc="13FCF0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419C3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E32A3"/>
    <w:multiLevelType w:val="hybridMultilevel"/>
    <w:tmpl w:val="48A65FFE"/>
    <w:lvl w:ilvl="0" w:tplc="B79C84F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70A1B27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21348"/>
    <w:multiLevelType w:val="hybridMultilevel"/>
    <w:tmpl w:val="30523EAE"/>
    <w:lvl w:ilvl="0" w:tplc="407E6E4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BA63557"/>
    <w:multiLevelType w:val="hybridMultilevel"/>
    <w:tmpl w:val="0B2E6916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0763A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054FA"/>
    <w:multiLevelType w:val="hybridMultilevel"/>
    <w:tmpl w:val="9992F5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F67B8"/>
    <w:multiLevelType w:val="hybridMultilevel"/>
    <w:tmpl w:val="851603B2"/>
    <w:lvl w:ilvl="0" w:tplc="13FCF0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50BF4"/>
    <w:multiLevelType w:val="hybridMultilevel"/>
    <w:tmpl w:val="780A92DC"/>
    <w:lvl w:ilvl="0" w:tplc="5A3AE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14584"/>
    <w:multiLevelType w:val="hybridMultilevel"/>
    <w:tmpl w:val="43662DC6"/>
    <w:lvl w:ilvl="0" w:tplc="2D600CA8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C5767"/>
    <w:multiLevelType w:val="hybridMultilevel"/>
    <w:tmpl w:val="CA2A3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F214A"/>
    <w:multiLevelType w:val="hybridMultilevel"/>
    <w:tmpl w:val="CFCC52B0"/>
    <w:lvl w:ilvl="0" w:tplc="3C90D7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87C8C"/>
    <w:multiLevelType w:val="hybridMultilevel"/>
    <w:tmpl w:val="292247B4"/>
    <w:lvl w:ilvl="0" w:tplc="75EA27D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D11BEA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44752"/>
    <w:multiLevelType w:val="hybridMultilevel"/>
    <w:tmpl w:val="1B08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511CE"/>
    <w:multiLevelType w:val="hybridMultilevel"/>
    <w:tmpl w:val="67547A56"/>
    <w:lvl w:ilvl="0" w:tplc="AECC6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1F60C5"/>
    <w:multiLevelType w:val="hybridMultilevel"/>
    <w:tmpl w:val="CF10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85593"/>
    <w:multiLevelType w:val="hybridMultilevel"/>
    <w:tmpl w:val="3234730E"/>
    <w:lvl w:ilvl="0" w:tplc="657A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B6DEF"/>
    <w:multiLevelType w:val="hybridMultilevel"/>
    <w:tmpl w:val="29B803E8"/>
    <w:lvl w:ilvl="0" w:tplc="23249260">
      <w:start w:val="1"/>
      <w:numFmt w:val="lowerLetter"/>
      <w:lvlText w:val="%1."/>
      <w:lvlJc w:val="left"/>
      <w:pPr>
        <w:ind w:left="900" w:hanging="5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23"/>
  </w:num>
  <w:num w:numId="5">
    <w:abstractNumId w:val="3"/>
  </w:num>
  <w:num w:numId="6">
    <w:abstractNumId w:val="1"/>
  </w:num>
  <w:num w:numId="7">
    <w:abstractNumId w:val="16"/>
  </w:num>
  <w:num w:numId="8">
    <w:abstractNumId w:val="27"/>
  </w:num>
  <w:num w:numId="9">
    <w:abstractNumId w:val="14"/>
  </w:num>
  <w:num w:numId="10">
    <w:abstractNumId w:val="0"/>
  </w:num>
  <w:num w:numId="11">
    <w:abstractNumId w:val="6"/>
  </w:num>
  <w:num w:numId="12">
    <w:abstractNumId w:val="31"/>
  </w:num>
  <w:num w:numId="13">
    <w:abstractNumId w:val="19"/>
  </w:num>
  <w:num w:numId="14">
    <w:abstractNumId w:val="2"/>
  </w:num>
  <w:num w:numId="15">
    <w:abstractNumId w:val="30"/>
  </w:num>
  <w:num w:numId="16">
    <w:abstractNumId w:val="4"/>
  </w:num>
  <w:num w:numId="17">
    <w:abstractNumId w:val="18"/>
  </w:num>
  <w:num w:numId="18">
    <w:abstractNumId w:val="15"/>
  </w:num>
  <w:num w:numId="19">
    <w:abstractNumId w:val="17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10"/>
  </w:num>
  <w:num w:numId="25">
    <w:abstractNumId w:val="13"/>
  </w:num>
  <w:num w:numId="26">
    <w:abstractNumId w:val="24"/>
  </w:num>
  <w:num w:numId="27">
    <w:abstractNumId w:val="9"/>
  </w:num>
  <w:num w:numId="28">
    <w:abstractNumId w:val="12"/>
  </w:num>
  <w:num w:numId="29">
    <w:abstractNumId w:val="25"/>
  </w:num>
  <w:num w:numId="30">
    <w:abstractNumId w:val="11"/>
  </w:num>
  <w:num w:numId="31">
    <w:abstractNumId w:val="28"/>
  </w:num>
  <w:num w:numId="32">
    <w:abstractNumId w:val="2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4C"/>
    <w:rsid w:val="000D6116"/>
    <w:rsid w:val="00122F86"/>
    <w:rsid w:val="0012310D"/>
    <w:rsid w:val="00187C0C"/>
    <w:rsid w:val="00281FBD"/>
    <w:rsid w:val="0028478E"/>
    <w:rsid w:val="00324371"/>
    <w:rsid w:val="003C491C"/>
    <w:rsid w:val="00476F3D"/>
    <w:rsid w:val="00551B03"/>
    <w:rsid w:val="00560B37"/>
    <w:rsid w:val="005C5914"/>
    <w:rsid w:val="005D4985"/>
    <w:rsid w:val="005E7E10"/>
    <w:rsid w:val="00641A74"/>
    <w:rsid w:val="006E0EB1"/>
    <w:rsid w:val="00784E7D"/>
    <w:rsid w:val="007C4A7E"/>
    <w:rsid w:val="008F1990"/>
    <w:rsid w:val="009739F1"/>
    <w:rsid w:val="00A11F90"/>
    <w:rsid w:val="00A43CFF"/>
    <w:rsid w:val="00AB23D4"/>
    <w:rsid w:val="00AC4106"/>
    <w:rsid w:val="00AF08B3"/>
    <w:rsid w:val="00B13D5D"/>
    <w:rsid w:val="00B41610"/>
    <w:rsid w:val="00B5104C"/>
    <w:rsid w:val="00BA0FA4"/>
    <w:rsid w:val="00BC3348"/>
    <w:rsid w:val="00C3571B"/>
    <w:rsid w:val="00C368F1"/>
    <w:rsid w:val="00C51577"/>
    <w:rsid w:val="00C53310"/>
    <w:rsid w:val="00C62D6F"/>
    <w:rsid w:val="00CA5587"/>
    <w:rsid w:val="00CB1338"/>
    <w:rsid w:val="00CB343E"/>
    <w:rsid w:val="00D92D6C"/>
    <w:rsid w:val="00DD2111"/>
    <w:rsid w:val="00E56E10"/>
    <w:rsid w:val="00E84321"/>
    <w:rsid w:val="00EE5B1F"/>
    <w:rsid w:val="00EF5287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3A2C7"/>
  <w15:docId w15:val="{DFDC04C9-305E-4EDB-A9F4-47A207C4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4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0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04C"/>
    <w:rPr>
      <w:lang w:val="en-US"/>
    </w:rPr>
  </w:style>
  <w:style w:type="table" w:styleId="TableGrid">
    <w:name w:val="Table Grid"/>
    <w:basedOn w:val="TableNormal"/>
    <w:uiPriority w:val="39"/>
    <w:rsid w:val="00B51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4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510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04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04C"/>
    <w:pPr>
      <w:tabs>
        <w:tab w:val="left" w:pos="1560"/>
        <w:tab w:val="right" w:leader="dot" w:pos="7928"/>
      </w:tabs>
      <w:spacing w:after="100"/>
      <w:ind w:left="1560" w:hanging="1560"/>
    </w:pPr>
  </w:style>
  <w:style w:type="character" w:styleId="Hyperlink">
    <w:name w:val="Hyperlink"/>
    <w:basedOn w:val="DefaultParagraphFont"/>
    <w:uiPriority w:val="99"/>
    <w:unhideWhenUsed/>
    <w:rsid w:val="00B51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F0A6-0356-4D1A-AC99-A803162E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LENOVO</cp:lastModifiedBy>
  <cp:revision>4</cp:revision>
  <cp:lastPrinted>2023-03-16T07:19:00Z</cp:lastPrinted>
  <dcterms:created xsi:type="dcterms:W3CDTF">2023-03-26T07:46:00Z</dcterms:created>
  <dcterms:modified xsi:type="dcterms:W3CDTF">2023-08-04T07:55:00Z</dcterms:modified>
</cp:coreProperties>
</file>