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b/>
          <w:bCs/>
          <w:color w:val="6A4FB6"/>
          <w:spacing w:val="60"/>
          <w:sz w:val="24"/>
          <w:szCs w:val="24"/>
        </w:rPr>
        <w:t xml:space="preserve">DEVELOPER ASSIGNMENT</w:t>
      </w:r>
    </w:p>
    <w:p>
      <w:pPr>
        <w:pBdr>
          <w:bottom w:val="single" w:color="6A4FB6" w:sz="18" w:space="6"/>
        </w:pBdr>
        <w:spacing w:after="50" w:before="70"/>
      </w:pPr>
      <w:r>
        <w:rPr>
          <w:b/>
          <w:bCs/>
          <w:color w:val="1F2933"/>
          <w:sz w:val="38"/>
          <w:szCs w:val="38"/>
        </w:rPr>
        <w:t xml:space="preserve">AI-Powered Desktop Automation Code Generator</w:t>
      </w:r>
    </w:p>
    <w:p>
      <w:pPr>
        <w:spacing w:after="200" w:before="110"/>
      </w:pPr>
      <w:r>
        <w:rPr>
          <w:i/>
          <w:iCs/>
          <w:color w:val="6B7785"/>
          <w:sz w:val="22"/>
          <w:szCs w:val="22"/>
        </w:rPr>
        <w:t xml:space="preserve">Record interactions with any Windows desktop application and automatically generate production-ready Appium Java test code, powered by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73485"/>
                <w:sz w:val="19"/>
                <w:szCs w:val="19"/>
              </w:rPr>
              <w:t xml:space="preserve">Project</w:t>
            </w:r>
          </w:p>
        </w:tc>
        <w:tc>
          <w:tcPr>
            <w:tcW w:type="dxa" w:w="66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AI-Powered Desktop Automation Code Generator — Test Automation Tooling</w:t>
            </w:r>
          </w:p>
        </w:tc>
      </w:tr>
      <w:tr>
        <w:tc>
          <w:tcPr>
            <w:tcW w:type="dxa" w:w="2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73485"/>
                <w:sz w:val="19"/>
                <w:szCs w:val="19"/>
              </w:rPr>
              <w:t xml:space="preserve">Goal</w:t>
            </w:r>
          </w:p>
        </w:tc>
        <w:tc>
          <w:tcPr>
            <w:tcW w:type="dxa" w:w="66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 real user interactions with a Windows desktop app and generate runnable Appium Java (TestNG) tests</w:t>
            </w:r>
          </w:p>
        </w:tc>
      </w:tr>
      <w:tr>
        <w:tc>
          <w:tcPr>
            <w:tcW w:type="dxa" w:w="2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73485"/>
                <w:sz w:val="19"/>
                <w:szCs w:val="19"/>
              </w:rPr>
              <w:t xml:space="preserve">Target application</w:t>
            </w:r>
          </w:p>
        </w:tc>
        <w:tc>
          <w:tcPr>
            <w:tcW w:type="dxa" w:w="66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Windows desktop app (.exe) — Win32, WPF, WinForms, Qt, Electron, UWP</w:t>
            </w:r>
          </w:p>
        </w:tc>
      </w:tr>
      <w:tr>
        <w:tc>
          <w:tcPr>
            <w:tcW w:type="dxa" w:w="2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73485"/>
                <w:sz w:val="19"/>
                <w:szCs w:val="19"/>
              </w:rPr>
              <w:t xml:space="preserve">Generated output</w:t>
            </w:r>
          </w:p>
        </w:tc>
        <w:tc>
          <w:tcPr>
            <w:tcW w:type="dxa" w:w="66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TestNG Page-Object Java files (by AutomationId + by ClassName)</w:t>
            </w:r>
          </w:p>
        </w:tc>
      </w:tr>
      <w:tr>
        <w:tc>
          <w:tcPr>
            <w:tcW w:type="dxa" w:w="2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73485"/>
                <w:sz w:val="19"/>
                <w:szCs w:val="19"/>
              </w:rPr>
              <w:t xml:space="preserve">AI engine</w:t>
            </w:r>
          </w:p>
        </w:tc>
        <w:tc>
          <w:tcPr>
            <w:tcW w:type="dxa" w:w="66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Groq API — llama-3.3-70b-versatile</w:t>
            </w:r>
          </w:p>
        </w:tc>
      </w:tr>
      <w:tr>
        <w:tc>
          <w:tcPr>
            <w:tcW w:type="dxa" w:w="2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73485"/>
                <w:sz w:val="19"/>
                <w:szCs w:val="19"/>
              </w:rPr>
              <w:t xml:space="preserve">Platform &amp; stack</w:t>
            </w:r>
          </w:p>
        </w:tc>
        <w:tc>
          <w:tcPr>
            <w:tcW w:type="dxa" w:w="66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Windows 10 / 11 · Python 3.9+ · Node.js 18+ · React · Express</w:t>
            </w:r>
          </w:p>
        </w:tc>
      </w:tr>
    </w:tbl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Assignment Overview</w:t>
      </w:r>
    </w:p>
    <w:p>
      <w:pPr>
        <w:pStyle w:val="Heading2"/>
        <w:spacing w:after="90" w:before="220"/>
      </w:pPr>
      <w:r>
        <w:t xml:space="preserve">Objective</w:t>
      </w:r>
    </w:p>
    <w:p>
      <w:pPr>
        <w:spacing w:after="110" w:line="276"/>
      </w:pPr>
      <w:r>
        <w:t xml:space="preserve">Build a tool that records a tester’s interactions with any Windows desktop application and automatically generates production-ready Appium Java test code from them. The tester launches the target application, uses it normally — clicking, typing, scrolling — and the tool captures every interaction together with full element details, then uses AI to write complete, runnable TestNG test classes. There is no manual scripting.</w:t>
      </w:r>
    </w:p>
    <w:p>
      <w:pPr>
        <w:spacing w:after="110" w:line="276"/>
      </w:pPr>
      <w:r>
        <w:t xml:space="preserve">The system is made of three cooperating processes running on the tester’s machine: a Python capture agent, an Express bridge server, and a React dashboard. Captured events stream live into the dashboard, and a single click generates the test code.</w:t>
      </w:r>
    </w:p>
    <w:p>
      <w:pPr>
        <w:pStyle w:val="Heading2"/>
        <w:spacing w:after="90" w:before="220"/>
      </w:pPr>
      <w:r>
        <w:t xml:space="preserve">Problem Statement</w:t>
      </w:r>
    </w:p>
    <w:p>
      <w:pPr>
        <w:spacing w:after="110" w:line="276"/>
      </w:pPr>
      <w:r>
        <w:t xml:space="preserve">Writing desktop UI automation by hand is slow and fragile — the tester must inspect each control, find a stable locator, and translate every step into code. This project removes that work: the tester simply performs the task once, and the tool produces the test code.</w:t>
      </w:r>
    </w:p>
    <w:p>
      <w:pPr>
        <w:spacing w:after="110" w:line="276"/>
      </w:pPr>
      <w:r>
        <w:t xml:space="preserve">The tool must: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Launch and attach to any Windows desktop application.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Capture every click, double-click, right-click, keystroke, and scroll — with full element details.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Show captured events live in a dashboard as they happen.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Generate complete, runnable Appium Java (TestNG) test code from the recorded session.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Report status and progress throughout.</w:t>
      </w:r>
    </w:p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Functional Requirements</w:t>
      </w:r>
    </w:p>
    <w:p>
      <w:pPr>
        <w:pStyle w:val="Heading2"/>
        <w:spacing w:after="90" w:before="220"/>
      </w:pPr>
      <w:r>
        <w:t xml:space="preserve">1. Application Launch &amp; Recording Control</w:t>
      </w:r>
    </w:p>
    <w:p>
      <w:pPr>
        <w:spacing w:after="110" w:line="276"/>
      </w:pPr>
      <w:r>
        <w:t xml:space="preserve">From the dashboard, the user enters an app name, the full path to its .exe, and a platform (Windows / Android / iOS), then starts recording. The tool must launch the target application automatically and begin capturing. The user can stop recording at any time; any text being typed at that moment must be captured before stopping.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The target application launched and a live recording session, controlled by Launch / Stop actions from the dashboard.</w:t>
            </w:r>
          </w:p>
        </w:tc>
      </w:tr>
    </w:tbl>
    <w:p>
      <w:pPr>
        <w:pStyle w:val="Heading2"/>
        <w:spacing w:after="90" w:before="220"/>
      </w:pPr>
      <w:r>
        <w:t xml:space="preserve">2. Interaction Capture</w:t>
      </w:r>
    </w:p>
    <w:p>
      <w:pPr>
        <w:spacing w:after="110" w:line="276"/>
      </w:pPr>
      <w:r>
        <w:t xml:space="preserve">While recording, the tool must capture the following interactions performed inside the target application, in the order they occur: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Click, double-click, and right-click — </w:t>
      </w:r>
      <w:r>
        <w:t xml:space="preserve">a double-click is recognised when two clicks land on the same spot within a short interval.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Typing — </w:t>
      </w:r>
      <w:r>
        <w:t xml:space="preserve">keystrokes are buffered into the complete word or sentence and emitted as a single type event (so the test code produces one sendKeys call, not one per character). The buffer is flushed when the user moves to another element or presses Tab / Enter.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rPr>
          <w:b/>
          <w:bCs/>
        </w:rPr>
        <w:t xml:space="preserve">Scroll — </w:t>
      </w:r>
      <w:r>
        <w:t xml:space="preserve">scroll actions within the target window.</w:t>
      </w:r>
    </w:p>
    <w:p>
      <w:pPr>
        <w:spacing w:after="110" w:line="276"/>
      </w:pPr>
      <w:r>
        <w:t xml:space="preserve">Capture must never block the operating system’s input — the user’s mouse and keyboard must stay responsive while recording.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An ordered list of captured events, each tagged with its action type (click / doubleClick / rightClick / type / scroll) and, for typing, the full text value.</w:t>
            </w:r>
          </w:p>
        </w:tc>
      </w:tr>
    </w:tbl>
    <w:p>
      <w:pPr>
        <w:pStyle w:val="Heading2"/>
        <w:spacing w:after="90" w:before="220"/>
      </w:pPr>
      <w:r>
        <w:t xml:space="preserve">3. Element Inspection</w:t>
      </w:r>
    </w:p>
    <w:p>
      <w:pPr>
        <w:spacing w:after="110" w:line="276"/>
      </w:pPr>
      <w:r>
        <w:t xml:space="preserve">For every captured interaction, the tool must read the target control’s details from Windows UI Automation — the accessibility layer that exposes UI elements across Win32, WPF, WinForms, Qt, Electron, and UWP applications. For each element it must capture: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AutomationId, ClassName, element Name, ControlType, and the window title.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A locator / XPath built from the most stable identifier, e.g.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//*[@AutomationId=“btnLogin”]</w:t>
      </w:r>
      <w:r>
        <w:t xml:space="preserve">.</w:t>
      </w:r>
    </w:p>
    <w:p>
      <w:pPr>
        <w:spacing w:after="110" w:line="276"/>
      </w:pPr>
      <w:r>
        <w:t xml:space="preserve">Reading these properties requires the capture component to run with administrator rights; without them, element names and IDs come back empty. The tool must also recognise input fields (e.g.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Edit</w:t>
      </w:r>
      <w:r>
        <w:t xml:space="preserve"> /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Document</w:t>
      </w:r>
      <w:r>
        <w:t xml:space="preserve">) so that typed text is associated with the correct field.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Full element metadata for every event — AutomationId, ClassName, Name, ControlType, window title, and a locator / XPath.</w:t>
            </w:r>
          </w:p>
        </w:tc>
      </w:tr>
    </w:tbl>
    <w:p>
      <w:pPr>
        <w:pStyle w:val="Heading2"/>
        <w:spacing w:after="90" w:before="220"/>
      </w:pPr>
      <w:r>
        <w:t xml:space="preserve">4. Application Filtering</w:t>
      </w:r>
    </w:p>
    <w:p>
      <w:pPr>
        <w:spacing w:after="110" w:line="276"/>
      </w:pPr>
      <w:r>
        <w:t xml:space="preserve">Only interactions inside the chosen target application may be recorded. For each event the tool must determine which application owns the window under the pointer (window handle → process → executable name) and ignore anything that is not the target .exe. This prevents stray events from other apps or the desktop entering the recording.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A clean recording containing only events that belong to the target application.</w:t>
            </w:r>
          </w:p>
        </w:tc>
      </w:tr>
    </w:tbl>
    <w:p>
      <w:pPr>
        <w:pStyle w:val="Heading2"/>
        <w:spacing w:after="90" w:before="220"/>
      </w:pPr>
      <w:r>
        <w:t xml:space="preserve">5. Live Event Feed</w:t>
      </w:r>
    </w:p>
    <w:p>
      <w:pPr>
        <w:spacing w:after="110" w:line="276"/>
      </w:pPr>
      <w:r>
        <w:t xml:space="preserve">Captured events must appear in the dashboard in real time, each row showing the action type, element name, AutomationId, ClassName, and window title. A clear “LIVE” indicator must show while recording, and the dashboard must show whether the capture agent is online.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A live, continuously updating event list in the dashboard (pushed from the server as each event is captured).</w:t>
            </w:r>
          </w:p>
        </w:tc>
      </w:tr>
    </w:tbl>
    <w:p>
      <w:pPr>
        <w:pStyle w:val="Heading2"/>
        <w:spacing w:after="90" w:before="220"/>
      </w:pPr>
      <w:r>
        <w:t xml:space="preserve">6. AI Test-Code Generation</w:t>
      </w:r>
    </w:p>
    <w:p>
      <w:pPr>
        <w:spacing w:after="110" w:line="276"/>
      </w:pPr>
      <w:r>
        <w:t xml:space="preserve">On request, the tool must send the recorded event list to the AI engine and generate two complete Java test files at once — one using AutomationId locators (most reliable) and one using ClassName locators (fallback). The generated code must be complete and runnable, following these rules: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Package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com.qaforge.tests</w:t>
      </w:r>
      <w:r>
        <w:t xml:space="preserve">; framework TestNG with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@BeforeClass / @Test / @AfterClass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Page Object Model — a separate Page class and Test class.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Explicit waits (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WebDriverWait</w:t>
      </w:r>
      <w:r>
        <w:t xml:space="preserve">, 15s) before every interaction — no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Thread.sleep()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Full imports, no placeholders or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// TODO</w:t>
      </w:r>
      <w:r>
        <w:t xml:space="preserve">; a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println</w:t>
      </w:r>
      <w:r>
        <w:t xml:space="preserve"> step log per action;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Assert</w:t>
      </w:r>
      <w:r>
        <w:t xml:space="preserve"> after verification steps.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Two runnable Java files —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&lt;App&gt;TestById.java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&lt;App&gt;TestByClass.java</w:t>
            </w:r>
            <w:r>
              <w:rPr>
                <w:sz w:val="19"/>
                <w:szCs w:val="19"/>
              </w:rPr>
              <w:t xml:space="preserve"> — ready to run with Appium / WinAppDriver.</w:t>
            </w:r>
          </w:p>
        </w:tc>
      </w:tr>
    </w:tbl>
    <w:p>
      <w:pPr>
        <w:pStyle w:val="Heading2"/>
        <w:spacing w:after="90" w:before="220"/>
      </w:pPr>
      <w:r>
        <w:t xml:space="preserve">7. Monitoring &amp; Feedback</w:t>
      </w:r>
    </w:p>
    <w:p>
      <w:pPr>
        <w:spacing w:after="110" w:line="276"/>
      </w:pPr>
      <w:r>
        <w:t xml:space="preserve">The dashboard must keep the user informed throughout: agent online / offline status, a live recording indicator, the running event list, and clear messages when generation succeeds or fails.</w:t>
      </w:r>
    </w:p>
    <w:tbl>
      <w:tblPr>
        <w:tblW w:type="dxa" w:w="9360"/>
        <w:tblBorders>
          <w:top w:val="single" w:color="2E8B57" w:sz="4"/>
          <w:left w:val="single" w:color="2E8B57" w:sz="18"/>
          <w:bottom w:val="single" w:color="2E8B57" w:sz="4"/>
          <w:right w:val="single" w:color="2E8B5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color w:val="1E6B3A"/>
                <w:sz w:val="17"/>
                <w:szCs w:val="17"/>
              </w:rPr>
              <w:t xml:space="preserve">OUTPUT  </w:t>
            </w:r>
            <w:r>
              <w:rPr>
                <w:sz w:val="19"/>
                <w:szCs w:val="19"/>
              </w:rPr>
              <w:t xml:space="preserve">Continuous status (agent state, recording indicator, event count) and clear success / error messages on generation.</w:t>
            </w:r>
          </w:p>
        </w:tc>
      </w:tr>
    </w:tbl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Non-Functional Requirements</w:t>
      </w:r>
    </w:p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Capture must not block OS input; the mouse and keyboard stay responsive while recording.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Element lookup runs off the input thread; an event appears in the dashboard within roughly 0.3–2 seconds.</w:t>
      </w:r>
    </w:p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Runs correctly with administrator rights so element properties are readable.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Typed text is reliably flushed and attached to the right field.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If element details cannot be read, the event is still recorded rather than lost or crashing.</w:t>
      </w:r>
    </w:p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The AI API key is entered by the user and stored securely; it must not be hard-coded.</w:t>
      </w:r>
    </w:p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Works with any target .exe and supports generating code for Windows, Android, and iOS targets.</w:t>
      </w:r>
    </w:p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System Architecture</w:t>
      </w:r>
    </w:p>
    <w:p>
      <w:pPr>
        <w:spacing w:after="110" w:line="276"/>
      </w:pPr>
      <w:r>
        <w:t xml:space="preserve">Three processes run together on the tester’s machine:</w:t>
      </w:r>
    </w:p>
    <w:tbl>
      <w:tblPr>
        <w:tblW w:type="dxa" w:w="9360"/>
        <w:tblBorders>
          <w:top w:val="single" w:color="D2CCE6" w:sz="4"/>
          <w:left w:val="single" w:color="6A4FB6" w:sz="18"/>
          <w:bottom w:val="single" w:color="D2CCE6" w:sz="4"/>
          <w:right w:val="single" w:color="D2CC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4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B7785"/>
                <w:sz w:val="15"/>
                <w:szCs w:val="15"/>
              </w:rPr>
              <w:t xml:space="preserve">architecture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React UI (3000)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|  start / stop / generate   (HTTP)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|  live events               (SSE, always open)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Express Server (3002)  --calls--&gt;  Groq API (llama-3.3-70b)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|  proxy start / stop                 generates Java code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Python Agent (4444)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- launches the target .exe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- hooks mouse + keyboard globally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- reads element info from Windows UI Automation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- posts each captured event --&gt; Express (3002)</w:t>
            </w:r>
          </w:p>
        </w:tc>
      </w:tr>
    </w:tbl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Ports &amp;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React UI</w:t>
            </w:r>
          </w:p>
        </w:tc>
        <w:tc>
          <w:tcPr>
            <w:tcW w:type="dxa" w:w="16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Dashboard — control recording, view events, trigger generation</w:t>
            </w:r>
          </w:p>
        </w:tc>
      </w:tr>
      <w:tr>
        <w:tc>
          <w:tcPr>
            <w:tcW w:type="dxa" w:w="30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Express Server</w:t>
            </w:r>
          </w:p>
        </w:tc>
        <w:tc>
          <w:tcPr>
            <w:tcW w:type="dxa" w:w="16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3002</w:t>
            </w:r>
          </w:p>
        </w:tc>
        <w:tc>
          <w:tcPr>
            <w:tcW w:type="dxa" w:w="4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Bridge — proxies commands, broadcasts events over SSE, calls the AI</w:t>
            </w:r>
          </w:p>
        </w:tc>
      </w:tr>
      <w:tr>
        <w:tc>
          <w:tcPr>
            <w:tcW w:type="dxa" w:w="30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Python Agent</w:t>
            </w:r>
          </w:p>
        </w:tc>
        <w:tc>
          <w:tcPr>
            <w:tcW w:type="dxa" w:w="16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4444</w:t>
            </w:r>
          </w:p>
        </w:tc>
        <w:tc>
          <w:tcPr>
            <w:tcW w:type="dxa" w:w="4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Capture — launches the app, hooks input, reads UI Automation</w:t>
            </w:r>
          </w:p>
        </w:tc>
      </w:tr>
    </w:tbl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Suggested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Capture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Python 3 + pynput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Global mouse and keyboard hooks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Element info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pywinauto + Windows UIA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Read AutomationId, ClassName, Name, ControlType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Agent server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Python http.server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Receive start / stop commands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Bridge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Express.js (Node)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Proxy commands, SSE broadcast, AI calls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Live updates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Server-Sent Events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Push events to the browser in real time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AI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Groq — llama-3.3-70b-versatile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Generate the Java test code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React 18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2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Test target</w:t>
            </w:r>
          </w:p>
        </w:tc>
        <w:tc>
          <w:tcPr>
            <w:tcW w:type="dxa" w:w="32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Appium + WinAppDriver + TestNG</w:t>
            </w:r>
          </w:p>
        </w:tc>
        <w:tc>
          <w:tcPr>
            <w:tcW w:type="dxa" w:w="37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Framework the generated code runs on</w:t>
            </w:r>
          </w:p>
        </w:tc>
      </w:tr>
    </w:tbl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Example End-to-End</w:t>
      </w:r>
    </w:p>
    <w:p>
      <w:pPr>
        <w:spacing w:after="110" w:line="276"/>
      </w:pPr>
      <w:r>
        <w:t xml:space="preserve">The tester records a short login flow. The captured event list looks like this:</w:t>
      </w:r>
    </w:p>
    <w:tbl>
      <w:tblPr>
        <w:tblW w:type="dxa" w:w="9360"/>
        <w:tblBorders>
          <w:top w:val="single" w:color="D2CCE6" w:sz="4"/>
          <w:left w:val="single" w:color="6A4FB6" w:sz="18"/>
          <w:bottom w:val="single" w:color="D2CCE6" w:sz="4"/>
          <w:right w:val="single" w:color="D2CC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4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B7785"/>
                <w:sz w:val="15"/>
                <w:szCs w:val="15"/>
              </w:rPr>
              <w:t xml:space="preserve">recorded events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1. [CLICK] element="Login"  automationId="btnLogin"  className="Button"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2. [TYPE]  element="Username Field"  automationId="txtUsername"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 className="Edit"  value="john@example.com"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3. [CLICK] element="Submit"  automationId="btnSubmit"  className="Button"</w:t>
            </w:r>
          </w:p>
        </w:tc>
      </w:tr>
    </w:tbl>
    <w:p>
      <w:pPr>
        <w:spacing w:after="110" w:line="276"/>
      </w:pPr>
      <w:r>
        <w:t xml:space="preserve">From this, the AI generates a runnable TestNG Page-Object test (AutomationId version shown, trimmed):</w:t>
      </w:r>
    </w:p>
    <w:tbl>
      <w:tblPr>
        <w:tblW w:type="dxa" w:w="9360"/>
        <w:tblBorders>
          <w:top w:val="single" w:color="D2CCE6" w:sz="4"/>
          <w:left w:val="single" w:color="6A4FB6" w:sz="18"/>
          <w:bottom w:val="single" w:color="D2CCE6" w:sz="4"/>
          <w:right w:val="single" w:color="D2CC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4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B7785"/>
                <w:sz w:val="15"/>
                <w:szCs w:val="15"/>
              </w:rPr>
              <w:t xml:space="preserve">MyAppTestById.java  (generated)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package com.qaforge.tests;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// ... imports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class MyAppPage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@FindBy(id = "btnLogin")    private WebElement loginButton;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@FindBy(id = "txtUsername") private WebElement usernameField;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// constructor initialises PageFactory + 15s WebDriverWait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public void clickLoginButton()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wait.until(ExpectedConditions.elementToBeClickable(loginButton));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loginButton.click();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public void typeUsername(String text)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wait.until(ExpectedConditions.visibilityOf(usernameField));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usernameField.sendKeys(text);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public class MyAppTestById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@Test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public void testCapturedFlow()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System.out.println("[STEP 1] Click login button");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page.clickLoginButton();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System.out.println("[STEP 2] Type username");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page.typeUsername("john@example.com");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10" w:line="276"/>
      </w:pPr>
      <w:r>
        <w:rPr>
          <w:b/>
          <w:bCs/>
        </w:rPr>
        <w:t xml:space="preserve">Expected result: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MyAppTestById.java</w:t>
      </w:r>
      <w:r>
        <w:t xml:space="preserve"> and </w:t>
      </w:r>
      <w:r>
        <w:rPr>
          <w:rFonts w:ascii="Consolas" w:cs="Consolas" w:eastAsia="Consolas" w:hAnsi="Consolas"/>
          <w:color w:val="24292E"/>
          <w:sz w:val="18"/>
          <w:szCs w:val="18"/>
        </w:rPr>
        <w:t xml:space="preserve">MyAppTestByClass.java</w:t>
      </w:r>
      <w:r>
        <w:t xml:space="preserve"> generated successfully.</w:t>
      </w:r>
    </w:p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Platform mapping for generated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80"/>
        <w:gridCol w:w="2680"/>
      </w:tblGrid>
      <w:tr>
        <w:trPr>
          <w:tblHeader/>
        </w:trPr>
        <w:tc>
          <w:tcPr>
            <w:tcW w:type="dxa" w:w="1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3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AutomationId locator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ClassName locator</w:t>
            </w:r>
          </w:p>
        </w:tc>
      </w:tr>
      <w:tr>
        <w:tc>
          <w:tcPr>
            <w:tcW w:type="dxa" w:w="1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Windows</w:t>
            </w:r>
          </w:p>
        </w:tc>
        <w:tc>
          <w:tcPr>
            <w:tcW w:type="dxa" w:w="23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WinAppDriver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By.id(“automationId”)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By.className(“Win32Class”)</w:t>
            </w:r>
          </w:p>
        </w:tc>
      </w:tr>
      <w:tr>
        <w:tc>
          <w:tcPr>
            <w:tcW w:type="dxa" w:w="1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Android</w:t>
            </w:r>
          </w:p>
        </w:tc>
        <w:tc>
          <w:tcPr>
            <w:tcW w:type="dxa" w:w="23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UiAutomator2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By.id(“resource-id”)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By.className(“android.widget...”)</w:t>
            </w:r>
          </w:p>
        </w:tc>
      </w:tr>
      <w:tr>
        <w:tc>
          <w:tcPr>
            <w:tcW w:type="dxa" w:w="17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iOS</w:t>
            </w:r>
          </w:p>
        </w:tc>
        <w:tc>
          <w:tcPr>
            <w:tcW w:type="dxa" w:w="23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XCUITest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By.id(“accessibilityId”)</w:t>
            </w:r>
          </w:p>
        </w:tc>
        <w:tc>
          <w:tcPr>
            <w:tcW w:type="dxa" w:w="268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By.className(“XCUIElementType...”)</w:t>
            </w:r>
          </w:p>
        </w:tc>
      </w:tr>
    </w:tbl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Deliverables</w:t>
      </w:r>
    </w:p>
    <w:p>
      <w:pPr>
        <w:spacing w:after="60" w:before="150"/>
      </w:pPr>
      <w:r>
        <w:rPr>
          <w:b/>
          <w:bCs/>
          <w:color w:val="473485"/>
          <w:sz w:val="21"/>
          <w:szCs w:val="21"/>
        </w:rPr>
        <w:t xml:space="preserve">Required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Python capture agent — launches the app, hooks input, reads UI Automation, posts events.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Express bridge server — proxies commands, broadcasts events over SSE, calls the AI.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React dashboard — controls recording, shows the live event list, triggers generation.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AI code-generation module — produces the two TestNG Page-Object Java files in parallel.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Setup &amp; usage documentation (README) covering install, run, and admin-rights requirement.</w:t>
      </w:r>
    </w:p>
    <w:p>
      <w:pPr>
        <w:pStyle w:val="ListParagraph"/>
        <w:numPr>
          <w:ilvl w:val="0"/>
          <w:numId w:val="3"/>
        </w:numPr>
        <w:spacing w:after="50" w:line="262"/>
      </w:pPr>
      <w:r>
        <w:t xml:space="preserve">Demonstration — record a real flow and run the generated tests against the application.</w:t>
      </w:r>
    </w:p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rPr>
          <w:tblHeader/>
        </w:trP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6A4F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Interaction capture — all actions recorded, in order, with full element detail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Element inspection — UI Automation properties read reliably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Generated code — complete, Page-Object, proper waits, runs without fixing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Architecture &amp; live feed — three processes, SSE, app filtering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Reliability &amp; error handling — admin rights, typing flush, graceful failures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740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Documentation &amp; demonstration</w:t>
            </w:r>
          </w:p>
        </w:tc>
        <w:tc>
          <w:tcPr>
            <w:tcW w:type="dxa" w:w="1960"/>
            <w:tcBorders>
              <w:top w:val="single" w:color="D2CCE6" w:sz="1"/>
              <w:left w:val="single" w:color="D2CCE6" w:sz="1"/>
              <w:bottom w:val="single" w:color="D2CCE6" w:sz="1"/>
              <w:right w:val="single" w:color="D2CCE6" w:sz="1"/>
            </w:tcBorders>
            <w:shd w:fill="F2EF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sz w:val="19"/>
                <w:szCs w:val="19"/>
              </w:rPr>
              <w:t xml:space="preserve">5%</w:t>
            </w:r>
          </w:p>
        </w:tc>
      </w:tr>
    </w:tbl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Bonus Features</w:t>
      </w:r>
    </w:p>
    <w:p>
      <w:pPr>
        <w:spacing w:after="110" w:line="276"/>
      </w:pPr>
      <w:r>
        <w:t xml:space="preserve">Additional marks may be awarded for: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Editable recorded steps (rename, reorder, or delete events before generating).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Self-healing locators that fall back when AutomationId is missing.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Full Android / iOS generated-code support, not just Windows.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Replaying the recorded session directly from the tool.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Support for additional AI models or output frameworks (e.g. Playwright, Robot Framework).</w:t>
      </w:r>
    </w:p>
    <w:p>
      <w:pPr>
        <w:pStyle w:val="ListParagraph"/>
        <w:numPr>
          <w:ilvl w:val="0"/>
          <w:numId w:val="2"/>
        </w:numPr>
        <w:spacing w:after="50" w:line="262"/>
      </w:pPr>
      <w:r>
        <w:t xml:space="preserve">MCP (Model Context Protocol) integration.</w:t>
      </w:r>
    </w:p>
    <w:p>
      <w:pPr>
        <w:pStyle w:val="Heading1"/>
        <w:pBdr>
          <w:bottom w:val="single" w:color="6A4FB6" w:sz="12" w:space="4"/>
        </w:pBdr>
        <w:spacing w:after="140" w:before="340"/>
      </w:pPr>
      <w:r>
        <w:t xml:space="preserve">Expected Outcome</w:t>
      </w:r>
    </w:p>
    <w:p>
      <w:pPr>
        <w:spacing w:after="110" w:line="276"/>
      </w:pPr>
      <w:r>
        <w:t xml:space="preserve">A working three-process tool that lets a tester record a task once inside any Windows desktop application and receive two complete, runnable Appium Java (TestNG) test files — one by AutomationId, one by ClassName — with events captured live in a dashboard and the code written by AI, without any manual scripting.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CCE6" w:sz="4" w:space="4"/>
      </w:pBdr>
      <w:tabs>
        <w:tab w:val="right" w:pos="9360"/>
      </w:tabs>
    </w:pPr>
    <w:r>
      <w:rPr>
        <w:color w:val="6B7785"/>
        <w:sz w:val="16"/>
        <w:szCs w:val="16"/>
      </w:rPr>
      <w:t xml:space="preserve">Confidential — internal use</w:t>
    </w:r>
    <w:r>
      <w:rPr>
        <w:color w:val="6B7785"/>
        <w:sz w:val="16"/>
        <w:szCs w:val="16"/>
      </w:rPr>
      <w:t xml:space="preserve">	Page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785"/>
        <w:sz w:val="16"/>
        <w:szCs w:val="16"/>
      </w:rPr>
      <w:t xml:space="preserve"> of </w:t>
    </w:r>
    <w:r>
      <w:rPr>
        <w:color w:val="6B7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CCE6" w:sz="4" w:space="4"/>
      </w:pBdr>
      <w:tabs>
        <w:tab w:val="right" w:pos="9360"/>
      </w:tabs>
    </w:pPr>
    <w:r>
      <w:rPr>
        <w:color w:val="6B7785"/>
        <w:sz w:val="16"/>
        <w:szCs w:val="16"/>
      </w:rPr>
      <w:t xml:space="preserve">AI-Powered Desktop Automation Code Generator — Developer Assignment</w:t>
    </w:r>
    <w:r>
      <w:rPr>
        <w:color w:val="6B7785"/>
        <w:sz w:val="16"/>
        <w:szCs w:val="16"/>
      </w:rPr>
      <w:t xml:space="preserve">	QA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Arial" w:cs="Arial" w:eastAsia="Arial" w:hAnsi="Arial"/>
      <w:b/>
      <w:bCs/>
      <w:color w:val="47348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F29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Assignment — AI-Powered Desktop Automation Code Generator</dc:title>
  <dc:creator>QA Engineering</dc:creator>
  <cp:lastModifiedBy>Un-named</cp:lastModifiedBy>
  <cp:revision>1</cp:revision>
  <dcterms:created xsi:type="dcterms:W3CDTF">2026-06-12T16:03:19.241Z</dcterms:created>
  <dcterms:modified xsi:type="dcterms:W3CDTF">2026-06-12T16:03:19.241Z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