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游戏概念文档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项目名称：《杀死勇者》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类型：剧情向像素风RPG（解谜+回合制战斗）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平台：PC（Steam）/ 主机（NS、PS5）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目标受众：18-35岁深度叙事爱好者，偏好哲学思辨、多结局与道德抉择玩法。  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一、核心创意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bCs/>
        </w:rPr>
        <w:t>一句话概括：</w:t>
      </w:r>
      <w:r>
        <w:rPr>
          <w:rFonts w:hint="eastAsia" w:ascii="仿宋" w:hAnsi="仿宋" w:eastAsia="仿宋" w:cs="仿宋"/>
        </w:rPr>
        <w:t xml:space="preserve">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“一名被世界抹除‘自我’的少年勇者，在弑杀魔王的宿命与追寻本我的矛盾中，直面存在主义困境。”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或：“一个搞不清自己是谁的少年，在'完成杀魔王KPI'和'搞明白自己是谁'之间疯狂纠结，结果发现整个世界都在演他的故事。”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bCs/>
        </w:rPr>
        <w:t>核心差异化设计：</w:t>
      </w:r>
      <w:r>
        <w:rPr>
          <w:rFonts w:hint="eastAsia" w:ascii="仿宋" w:hAnsi="仿宋" w:eastAsia="仿宋" w:cs="仿宋"/>
        </w:rPr>
        <w:t xml:space="preserve">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1. 自我认知系统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- 勇者的属性、技能、对话选项随“自我</w:t>
      </w:r>
      <w:r>
        <w:rPr>
          <w:rFonts w:hint="eastAsia" w:ascii="仿宋" w:hAnsi="仿宋" w:eastAsia="仿宋" w:cs="仿宋"/>
          <w:lang w:val="en-US" w:eastAsia="zh-CN"/>
        </w:rPr>
        <w:t>认知值</w:t>
      </w:r>
      <w:r>
        <w:rPr>
          <w:rFonts w:hint="eastAsia" w:ascii="仿宋" w:hAnsi="仿宋" w:eastAsia="仿宋" w:cs="仿宋"/>
        </w:rPr>
        <w:t>”</w:t>
      </w:r>
      <w:r>
        <w:rPr>
          <w:rFonts w:hint="eastAsia" w:ascii="仿宋" w:hAnsi="仿宋" w:eastAsia="仿宋" w:cs="仿宋"/>
          <w:lang w:val="en-US" w:eastAsia="zh-CN"/>
        </w:rPr>
        <w:t>和剧情中的抉择</w:t>
      </w:r>
      <w:r>
        <w:rPr>
          <w:rFonts w:hint="eastAsia" w:ascii="仿宋" w:hAnsi="仿宋" w:eastAsia="仿宋" w:cs="仿宋"/>
        </w:rPr>
        <w:t xml:space="preserve">动态变化。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- 通过解锁不同记忆碎片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  <w:lang w:val="en-US" w:eastAsia="zh-CN"/>
        </w:rPr>
        <w:t>还原故事真相，在讨伐四位魔王的过程中</w:t>
      </w:r>
      <w:r>
        <w:rPr>
          <w:rFonts w:hint="eastAsia" w:ascii="仿宋" w:hAnsi="仿宋" w:eastAsia="仿宋" w:cs="仿宋"/>
        </w:rPr>
        <w:t xml:space="preserve">，逐步揭示被抹除的过去。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例：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- 杀死东方魔王→获得“</w:t>
      </w:r>
      <w:r>
        <w:rPr>
          <w:rFonts w:hint="eastAsia" w:ascii="仿宋" w:hAnsi="仿宋" w:eastAsia="仿宋" w:cs="仿宋"/>
          <w:lang w:val="en-US" w:eastAsia="zh-CN"/>
        </w:rPr>
        <w:t>勇猛</w:t>
      </w:r>
      <w:r>
        <w:rPr>
          <w:rFonts w:hint="eastAsia" w:ascii="仿宋" w:hAnsi="仿宋" w:eastAsia="仿宋" w:cs="仿宋"/>
        </w:rPr>
        <w:t>”属性（攻击+20%，</w:t>
      </w:r>
      <w:r>
        <w:rPr>
          <w:rFonts w:hint="eastAsia" w:ascii="仿宋" w:hAnsi="仿宋" w:eastAsia="仿宋" w:cs="仿宋"/>
          <w:lang w:val="en-US" w:eastAsia="zh-CN"/>
        </w:rPr>
        <w:t>自我认知-10%，</w:t>
      </w:r>
      <w:r>
        <w:rPr>
          <w:rFonts w:hint="eastAsia" w:ascii="仿宋" w:hAnsi="仿宋" w:eastAsia="仿宋" w:cs="仿宋"/>
        </w:rPr>
        <w:t xml:space="preserve">解谜时无法使用理性选项）。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- 宽恕西方魔王→解锁“共情”技能（战斗中说服低等级敌人撤退）。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2. 哲学谜题设计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- 每个魔王领域对应一种哲学命题（自由意志、电车难题</w:t>
      </w:r>
      <w:r>
        <w:rPr>
          <w:rFonts w:hint="eastAsia" w:ascii="仿宋" w:hAnsi="仿宋" w:eastAsia="仿宋" w:cs="仿宋"/>
          <w:lang w:val="en-US" w:eastAsia="zh-CN"/>
        </w:rPr>
        <w:t>等</w:t>
      </w:r>
      <w:r>
        <w:rPr>
          <w:rFonts w:hint="eastAsia" w:ascii="仿宋" w:hAnsi="仿宋" w:eastAsia="仿宋" w:cs="仿宋"/>
        </w:rPr>
        <w:t>），解谜方式反映玩家</w:t>
      </w:r>
      <w:r>
        <w:rPr>
          <w:rFonts w:hint="eastAsia" w:ascii="仿宋" w:hAnsi="仿宋" w:eastAsia="仿宋" w:cs="仿宋"/>
          <w:lang w:val="en-US" w:eastAsia="zh-CN"/>
        </w:rPr>
        <w:t>思考</w:t>
      </w:r>
      <w:r>
        <w:rPr>
          <w:rFonts w:hint="eastAsia" w:ascii="仿宋" w:hAnsi="仿宋" w:eastAsia="仿宋" w:cs="仿宋"/>
        </w:rPr>
        <w:t xml:space="preserve">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- 谜题与战斗融合：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 xml:space="preserve"> 例：</w:t>
      </w:r>
      <w:r>
        <w:rPr>
          <w:rFonts w:hint="eastAsia" w:ascii="仿宋" w:hAnsi="仿宋" w:eastAsia="仿宋" w:cs="仿宋"/>
        </w:rPr>
        <w:t xml:space="preserve">在“乌托邦迷宫”中，需选择牺牲NPC或自我承受伤害来开启通路。  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二、故事与世界观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1. 世界观背景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-核心设定：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世界由“叙事之神”</w:t>
      </w:r>
      <w:r>
        <w:rPr>
          <w:rFonts w:hint="eastAsia" w:ascii="仿宋" w:hAnsi="仿宋" w:eastAsia="仿宋" w:cs="仿宋"/>
          <w:lang w:val="en-US" w:eastAsia="zh-CN"/>
        </w:rPr>
        <w:t>和教会</w:t>
      </w:r>
      <w:r>
        <w:rPr>
          <w:rFonts w:hint="eastAsia" w:ascii="仿宋" w:hAnsi="仿宋" w:eastAsia="仿宋" w:cs="仿宋"/>
        </w:rPr>
        <w:t xml:space="preserve">统治，勇者是维持世界平衡的“工具人”，其人格被强制重置为“绝对正义模板”。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四魔王实为前代勇者，因反抗叙事操控而被污名化。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2. 关键角色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4262755" cy="11576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3. 主线剧情分支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-共通线：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1. 接受教会祝福→自我认知清零，获得基础战斗技能。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2. 依次探索四魔王领域，每击败/宽恕一名魔王解锁一块记忆残片。  </w:t>
      </w:r>
    </w:p>
    <w:p>
      <w:pPr>
        <w:ind w:firstLine="420" w:firstLineChars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-核心冲突：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</w:t>
      </w:r>
      <w:r>
        <w:rPr>
          <w:rFonts w:hint="eastAsia" w:ascii="仿宋" w:hAnsi="仿宋" w:eastAsia="仿宋" w:cs="仿宋"/>
          <w:lang w:val="en-US" w:eastAsia="zh-CN"/>
        </w:rPr>
        <w:t xml:space="preserve">  </w:t>
      </w:r>
      <w:r>
        <w:rPr>
          <w:rFonts w:hint="eastAsia" w:ascii="仿宋" w:hAnsi="仿宋" w:eastAsia="仿宋" w:cs="仿宋"/>
        </w:rPr>
        <w:t xml:space="preserve">- 最终揭示“杀死勇者”的真实含义：摧毁叙事之神对主角的操控，或成为新神。  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三、核心玩法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1. 回合制战斗系统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-</w:t>
      </w:r>
      <w:r>
        <w:rPr>
          <w:rFonts w:hint="eastAsia" w:ascii="仿宋" w:hAnsi="仿宋" w:eastAsia="仿宋" w:cs="仿宋"/>
          <w:lang w:val="en-US" w:eastAsia="zh-CN"/>
        </w:rPr>
        <w:t>剧情抉择中获得buff影响</w:t>
      </w:r>
      <w:r>
        <w:rPr>
          <w:rFonts w:hint="eastAsia" w:ascii="仿宋" w:hAnsi="仿宋" w:eastAsia="仿宋" w:cs="仿宋"/>
        </w:rPr>
        <w:t>战斗：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</w:t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5272405" cy="89027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魔王战特殊规则：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西方魔王战：玩家需在战斗中用对话选项解构其哲学立场，否则BOSS无限复活。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2. 解谜系统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三大谜题类型：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1. 伦理困境：用有限资源分配决定NPC生死，影响区域后续剧情。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2. 逻辑悖论：需打破常规思维（利用游戏机制漏洞）。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3. 隐喻重构：通过调整场景元素（如颠倒壁画）揭示隐藏道路。  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3. 多维度结局系统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核心参数：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自我</w:t>
      </w:r>
      <w:r>
        <w:rPr>
          <w:rFonts w:hint="eastAsia" w:ascii="仿宋" w:hAnsi="仿宋" w:eastAsia="仿宋" w:cs="仿宋"/>
          <w:lang w:val="en-US" w:eastAsia="zh-CN"/>
        </w:rPr>
        <w:t>认知</w:t>
      </w:r>
      <w:r>
        <w:rPr>
          <w:rFonts w:hint="eastAsia" w:ascii="仿宋" w:hAnsi="仿宋" w:eastAsia="仿宋" w:cs="仿宋"/>
        </w:rPr>
        <w:t xml:space="preserve">度（0-100%） + 道德倾向（秩序/混沌轴） + 四魔王存活数。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代表性结局：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虚无主义结局（自我值＜30%）：勇者成为新一代空白模板。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存在主义觉醒（宽恕所有魔王）：与旅人莱拉摧毁叙事神殿。  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四、视觉与音频风格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1. 美术设计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角色像素规范：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勇者：16x32像素，武器</w:t>
      </w:r>
      <w:r>
        <w:rPr>
          <w:rFonts w:hint="eastAsia" w:ascii="仿宋" w:hAnsi="仿宋" w:eastAsia="仿宋" w:cs="仿宋"/>
          <w:lang w:val="en-US" w:eastAsia="zh-CN"/>
        </w:rPr>
        <w:t>和头发</w:t>
      </w:r>
      <w:r>
        <w:rPr>
          <w:rFonts w:hint="eastAsia" w:ascii="仿宋" w:hAnsi="仿宋" w:eastAsia="仿宋" w:cs="仿宋"/>
        </w:rPr>
        <w:t>随</w:t>
      </w:r>
      <w:r>
        <w:rPr>
          <w:rFonts w:hint="eastAsia" w:ascii="仿宋" w:hAnsi="仿宋" w:eastAsia="仿宋" w:cs="仿宋"/>
          <w:lang w:val="en-US" w:eastAsia="zh-CN"/>
        </w:rPr>
        <w:t>自我认知度</w:t>
      </w:r>
      <w:r>
        <w:rPr>
          <w:rFonts w:hint="eastAsia" w:ascii="仿宋" w:hAnsi="仿宋" w:eastAsia="仿宋" w:cs="仿宋"/>
        </w:rPr>
        <w:t xml:space="preserve">变色。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魔王：32x32像素，融合生物与机械元素</w:t>
      </w:r>
      <w:bookmarkStart w:id="0" w:name="_GoBack"/>
      <w:bookmarkEnd w:id="0"/>
      <w:r>
        <w:rPr>
          <w:rFonts w:hint="eastAsia" w:ascii="仿宋" w:hAnsi="仿宋" w:eastAsia="仿宋" w:cs="仿宋"/>
        </w:rPr>
        <w:t xml:space="preserve">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场景色调隐喻：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教会：纯白色调，所有NPC无影子。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魔王领域：用色彩饱和度区分哲学倾向（如</w:t>
      </w:r>
      <w:r>
        <w:rPr>
          <w:rFonts w:hint="eastAsia" w:ascii="仿宋" w:hAnsi="仿宋" w:eastAsia="仿宋" w:cs="仿宋"/>
          <w:lang w:val="en-US" w:eastAsia="zh-CN"/>
        </w:rPr>
        <w:t>西之魔王为</w:t>
      </w:r>
      <w:r>
        <w:rPr>
          <w:rFonts w:hint="eastAsia" w:ascii="仿宋" w:hAnsi="仿宋" w:eastAsia="仿宋" w:cs="仿宋"/>
        </w:rPr>
        <w:t xml:space="preserve">理性领域=蓝灰冷色调）。  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2. 界面设计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自我认知仪表：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屏幕边缘裂纹随自我值增加而蔓延，完整度100%时界面崩解。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对话气泡：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</w:t>
      </w:r>
      <w:r>
        <w:rPr>
          <w:rFonts w:hint="eastAsia" w:ascii="仿宋" w:hAnsi="仿宋" w:eastAsia="仿宋" w:cs="仿宋"/>
          <w:lang w:val="en-US" w:eastAsia="zh-CN"/>
        </w:rPr>
        <w:t>关键剧情</w:t>
      </w:r>
      <w:r>
        <w:rPr>
          <w:rFonts w:hint="eastAsia" w:ascii="仿宋" w:hAnsi="仿宋" w:eastAsia="仿宋" w:cs="仿宋"/>
        </w:rPr>
        <w:t xml:space="preserve">选项文字出现短暂乱码，暗示叙事之神的干扰。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3. 音频设计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主题音乐：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主旋律采用逆向播放的圣歌，象征对既定命运的颠覆。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动态音效：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- 自我值变化时，环境音增加心跳声/耳鸣声混响。  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五、技术实现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1. 关键系统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叙事分支工具：使用Yarn Spinner + Unity实现复杂对话树。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人格演算模型：二维道德坐标（秩序-混沌、理性-感性）驱动400+事件分支。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2. 优化方案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存档压缩：用哈希表存储玩家选择节点，而非全程记录。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像素渲染：使用GPU实例化处理大规模动态光影（如教会圣光特效）。  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六、市场定位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1. 对标竞品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74310" cy="88646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2. 用户痛点击中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- 厌倦“脸谱化勇者”的玩家，提供对英雄叙事的颠覆性解构。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- 解谜爱好者：哲学</w:t>
      </w:r>
      <w:r>
        <w:rPr>
          <w:rFonts w:hint="eastAsia" w:ascii="仿宋" w:hAnsi="仿宋" w:eastAsia="仿宋" w:cs="仿宋"/>
          <w:lang w:val="en-US" w:eastAsia="zh-CN"/>
        </w:rPr>
        <w:t>＋丰富的解谜系统</w:t>
      </w:r>
      <w:r>
        <w:rPr>
          <w:rFonts w:hint="eastAsia" w:ascii="仿宋" w:hAnsi="仿宋" w:eastAsia="仿宋" w:cs="仿宋"/>
        </w:rPr>
        <w:t xml:space="preserve">，满足硬核需求。  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七、</w:t>
      </w:r>
      <w:r>
        <w:rPr>
          <w:rFonts w:hint="eastAsia" w:ascii="黑体" w:hAnsi="黑体" w:eastAsia="黑体" w:cs="黑体"/>
          <w:sz w:val="21"/>
          <w:szCs w:val="21"/>
        </w:rPr>
        <w:t>附录：</w:t>
      </w:r>
    </w:p>
    <w:p>
      <w:pPr>
        <w:rPr>
          <w:rFonts w:hint="eastAsia" w:ascii="仿宋" w:hAnsi="仿宋" w:eastAsia="仿宋" w:cs="仿宋"/>
          <w:b w:val="0"/>
          <w:bCs w:val="0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1.</w:t>
      </w:r>
      <w:r>
        <w:rPr>
          <w:rFonts w:hint="eastAsia" w:ascii="仿宋" w:hAnsi="仿宋" w:eastAsia="仿宋" w:cs="仿宋"/>
          <w:b w:val="0"/>
          <w:bCs w:val="0"/>
        </w:rPr>
        <w:t>核心体验流程图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[教会觉醒]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├─[东方领域：集体主义迷宫]→战斗/说服→自我值+20%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│        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│        └─（杀）→解锁“愤怒”技能树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└─[北方领域：理性之塔]→解谜失败→永久失去“魔力”属性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│  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└─（宽恕）→解锁隐藏NPC“前代勇者日记”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textAlignment w:val="baseline"/>
        <w:rPr>
          <w:rFonts w:hint="eastAsia" w:ascii="仿宋" w:hAnsi="仿宋" w:eastAsia="仿宋" w:cs="仿宋"/>
        </w:rPr>
      </w:pP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  <w:lang w:val="en-US" w:eastAsia="zh-CN"/>
        </w:rPr>
        <w:t>2.</w:t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角色像素设计稿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（附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  <w:lang w:val="en-US" w:eastAsia="zh-CN"/>
        </w:rPr>
        <w:t>角色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的行走图与战斗姿态草图）。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Fonts w:hint="eastAsia" w:ascii="仿宋" w:hAnsi="仿宋" w:eastAsia="仿宋" w:cs="仿宋"/>
        </w:rPr>
      </w:pP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  <w:lang w:val="en-US" w:eastAsia="zh-CN"/>
        </w:rPr>
        <w:t>3.</w:t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世界线分裂流程图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​（展示主线与支线的偏转率影响逻辑）。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right="0" w:rightChars="0"/>
        <w:textAlignment w:val="baseline"/>
        <w:rPr>
          <w:rFonts w:hint="eastAsia" w:ascii="仿宋" w:hAnsi="仿宋" w:eastAsia="仿宋" w:cs="仿宋"/>
        </w:rPr>
      </w:pP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  <w:lang w:val="en-US" w:eastAsia="zh-CN"/>
        </w:rPr>
        <w:t>4.</w:t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战斗场景原型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​（使用Tiled地图编辑器搭建的森林战场示例）</w:t>
      </w: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MjNkZWU0YWQ2MTEzM2RiNDgwMDJmMjFiYWY2YzYifQ=="/>
  </w:docVars>
  <w:rsids>
    <w:rsidRoot w:val="00000000"/>
    <w:rsid w:val="5698753C"/>
    <w:rsid w:val="69396005"/>
    <w:rsid w:val="6AA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2025-03-02T12:23:00Z</dcterms:created>
  <dc:creator>81466</dc:creator>
  <cp:lastModifiedBy>企业用户_627947557</cp:lastModifiedBy>
  <dcterms:modified xsi:type="dcterms:W3CDTF">2025-03-02T14:17:29Z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CD5189D82BC14F8B98AB7607D02DE38C_12</vt:lpwstr>
  </property>
</Properties>
</file>