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8B" w:rsidRDefault="009E35A2" w:rsidP="009E35A2">
      <w:r>
        <w:t>Data:</w:t>
      </w:r>
    </w:p>
    <w:p w:rsidR="00775EDB" w:rsidRDefault="00775EDB" w:rsidP="009E35A2"/>
    <w:p w:rsidR="009E35A2" w:rsidRDefault="009E35A2" w:rsidP="009E35A2">
      <w:r>
        <w:t xml:space="preserve">Composites variables: </w:t>
      </w:r>
    </w:p>
    <w:p w:rsidR="00775EDB" w:rsidRPr="00775EDB" w:rsidRDefault="00775EDB" w:rsidP="007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EDB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Calculations for Key Academic Metrics</w:t>
      </w:r>
    </w:p>
    <w:p w:rsidR="00775EDB" w:rsidRPr="00775EDB" w:rsidRDefault="00775EDB" w:rsidP="007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academic5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dataset, we performed several calculations to generate important academic metrics. These new variables provide a clearer picture of student academic progress across different semesters and subjects. Below is a breakdown of each metric and its calculation:</w:t>
      </w:r>
    </w:p>
    <w:p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total_enrolled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This represents the total number of curricular units a student has enrolled in, combining both the 1st and 2nd semesters.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total_enrolled=Curricular units 1st sem (enrolled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>Curricular units 2nd </w:t>
      </w:r>
      <w:proofErr w:type="spellStart"/>
      <w:r w:rsidRPr="00775ED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 (enrolled)\ </w:t>
      </w:r>
    </w:p>
    <w:p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total_approved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This metric indicates the total number of curricular units a student has approved (passed) across both semesters.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total_approved=Curricular units 1st sem (approved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>Curr</w:t>
      </w:r>
      <w:r>
        <w:rPr>
          <w:rFonts w:ascii="Times New Roman" w:eastAsia="Times New Roman" w:hAnsi="Times New Roman" w:cs="Times New Roman"/>
          <w:sz w:val="24"/>
          <w:szCs w:val="24"/>
        </w:rPr>
        <w:t>icular units 2nd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(approved)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avg_grade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The average grade a student has received across both the 1st and 2nd semesters.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avg_grade=Curricular units 1st sem (grade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>Cur</w:t>
      </w:r>
      <w:r>
        <w:rPr>
          <w:rFonts w:ascii="Times New Roman" w:eastAsia="Times New Roman" w:hAnsi="Times New Roman" w:cs="Times New Roman"/>
          <w:sz w:val="24"/>
          <w:szCs w:val="24"/>
        </w:rPr>
        <w:t>ricular units 2nd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(grade)2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5EDB" w:rsidRPr="00775EDB" w:rsidRDefault="00775EDB" w:rsidP="00775ED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This gives an overall average of the grades across the two semesters.</w:t>
      </w:r>
    </w:p>
    <w:p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units_without_evaluation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This represents the total number of curricular units in which the student did not have any evaluations, combining both semesters.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units_without_evaluation=Curricular units 1st sem (without evaluations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>Curricular unit</w:t>
      </w:r>
      <w:r>
        <w:rPr>
          <w:rFonts w:ascii="Times New Roman" w:eastAsia="Times New Roman" w:hAnsi="Times New Roman" w:cs="Times New Roman"/>
          <w:sz w:val="24"/>
          <w:szCs w:val="24"/>
        </w:rPr>
        <w:t>s 2nd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(without evaluations)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units_with_evaluation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This metric captures the total number of curricular units for which the student received evaluations, across both semesters.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units_with_evaluation=Curricular units 1st sem (evaluations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>Curricu</w:t>
      </w:r>
      <w:r>
        <w:rPr>
          <w:rFonts w:ascii="Times New Roman" w:eastAsia="Times New Roman" w:hAnsi="Times New Roman" w:cs="Times New Roman"/>
          <w:sz w:val="24"/>
          <w:szCs w:val="24"/>
        </w:rPr>
        <w:t>lar units 2nd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(evaluations)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total_credited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: This is the total number of curricular units that a student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has been credited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for in both semesters.</w:t>
      </w:r>
    </w:p>
    <w:p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total_credited=Curricular units 1st sem (credited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>Curr</w:t>
      </w:r>
      <w:r>
        <w:rPr>
          <w:rFonts w:ascii="Times New Roman" w:eastAsia="Times New Roman" w:hAnsi="Times New Roman" w:cs="Times New Roman"/>
          <w:sz w:val="24"/>
          <w:szCs w:val="24"/>
        </w:rPr>
        <w:t>icular units 2nd sem (credited)</w:t>
      </w:r>
      <w:bookmarkStart w:id="0" w:name="_GoBack"/>
      <w:bookmarkEnd w:id="0"/>
    </w:p>
    <w:p w:rsidR="00775EDB" w:rsidRDefault="00775EDB" w:rsidP="009E35A2"/>
    <w:p w:rsidR="00775EDB" w:rsidRPr="00775EDB" w:rsidRDefault="00775EDB" w:rsidP="007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EDB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Data Transformation and Parental Scores Calculation</w:t>
      </w:r>
    </w:p>
    <w:p w:rsidR="00775EDB" w:rsidRPr="00775EDB" w:rsidRDefault="00775EDB" w:rsidP="007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In this process, we performed several transformations to the dataset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academic4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, which involved:</w:t>
      </w:r>
    </w:p>
    <w:p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Assigning Weighted Scores to Mother's and Father's Occupations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Each occupation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was assigned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a weighted score based on its level of responsibility or education.</w:t>
      </w:r>
    </w:p>
    <w:p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The scores ranged from 0 to 5, where:</w:t>
      </w:r>
    </w:p>
    <w:p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Higher-level occupations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like managers and professionals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were given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higher scores (e.g., 5 for managers, 4 for professionals).</w:t>
      </w:r>
    </w:p>
    <w:p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Lower-level occupations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such as unskilled labor and students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were assigned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lower scores (e.g., 1 for unskilled labor, 0 for students).</w:t>
      </w:r>
    </w:p>
    <w:p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Assigning Weighted Scores to Mother's and Father's Qualifications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Similar to occupations, qualifications were assigned scores based on their educational level:</w:t>
      </w:r>
    </w:p>
    <w:p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No education or low education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(e.g., no schooling, basic education) received a score of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Higher qualifications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such as a </w:t>
      </w: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Doctorate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Master's Degree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, received higher scores (e.g., 5 for a Doctorate, 4 for a Master's).</w:t>
      </w:r>
    </w:p>
    <w:p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 degrees and technical courses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received middle-range scores (e.g., 3 for a Bachelor's degree, 2 for technical courses).</w:t>
      </w:r>
    </w:p>
    <w:p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Parental Scores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A new variable, </w:t>
      </w: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parental_scores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was created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by summing the weighted scores for both the </w:t>
      </w: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Mother's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Father's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occupations and qualifications.</w:t>
      </w:r>
    </w:p>
    <w:p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This score represents a cumulative measure of parental education and occupation levels, giving insight into the socio-economic background of the student’s family.</w:t>
      </w:r>
    </w:p>
    <w:p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of Parental Scores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parental_scores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were normalized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to a scale of 1 to 5 using </w:t>
      </w: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Min-Max normalization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This transformation ensures that the parental scores fit within the desired range, where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represents the lowest possible parental score, and 5 represents the highest possible parental score. The formula for normalization used was:</w:t>
      </w:r>
    </w:p>
    <w:p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Normalized Score=1+4×(Raw Score−Min)(Max−Min)\text{Normalized Score} = 1 + 4 \times \</w:t>
      </w:r>
      <w:proofErr w:type="spellStart"/>
      <w:r w:rsidRPr="00775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{(\text{Raw Score} - \text{Min})}{(\text{Max} - \text{Min})}Normalized Score=1+4×(Max−Min)(Raw Score−Min)​ </w:t>
      </w:r>
    </w:p>
    <w:p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This ensures that all </w:t>
      </w:r>
      <w:proofErr w:type="spellStart"/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parental_scores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are mapped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to a 1-5 scale, making it easier to interpret and analyze.</w:t>
      </w:r>
    </w:p>
    <w:p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Irrelevant Columns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After assigning the weighted scores, the columns that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were no longer needed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Mother's occupation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Father's occupation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Mother's qualification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Father's qualification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and others, were removed from the dataset. This 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was done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to clean the dataset and focus only on relevant features for further analysis.</w:t>
      </w:r>
    </w:p>
    <w:p w:rsidR="00775EDB" w:rsidRDefault="00775EDB" w:rsidP="009E35A2"/>
    <w:sectPr w:rsidR="00775EDB" w:rsidSect="009E3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D7338"/>
    <w:multiLevelType w:val="multilevel"/>
    <w:tmpl w:val="EBDE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E1A2A"/>
    <w:multiLevelType w:val="multilevel"/>
    <w:tmpl w:val="EF7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2"/>
    <w:rsid w:val="00775EDB"/>
    <w:rsid w:val="009E35A2"/>
    <w:rsid w:val="00D2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3F950"/>
  <w15:chartTrackingRefBased/>
  <w15:docId w15:val="{478BF26A-8CB5-440A-A6AE-79E778D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5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E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5E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5ED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75EDB"/>
  </w:style>
  <w:style w:type="character" w:customStyle="1" w:styleId="mord">
    <w:name w:val="mord"/>
    <w:basedOn w:val="DefaultParagraphFont"/>
    <w:rsid w:val="00775EDB"/>
  </w:style>
  <w:style w:type="character" w:customStyle="1" w:styleId="mrel">
    <w:name w:val="mrel"/>
    <w:basedOn w:val="DefaultParagraphFont"/>
    <w:rsid w:val="00775EDB"/>
  </w:style>
  <w:style w:type="character" w:customStyle="1" w:styleId="mbin">
    <w:name w:val="mbin"/>
    <w:basedOn w:val="DefaultParagraphFont"/>
    <w:rsid w:val="00775EDB"/>
  </w:style>
  <w:style w:type="character" w:customStyle="1" w:styleId="mopen">
    <w:name w:val="mopen"/>
    <w:basedOn w:val="DefaultParagraphFont"/>
    <w:rsid w:val="00775EDB"/>
  </w:style>
  <w:style w:type="character" w:customStyle="1" w:styleId="mclose">
    <w:name w:val="mclose"/>
    <w:basedOn w:val="DefaultParagraphFont"/>
    <w:rsid w:val="00775EDB"/>
  </w:style>
  <w:style w:type="character" w:customStyle="1" w:styleId="vlist-s">
    <w:name w:val="vlist-s"/>
    <w:basedOn w:val="DefaultParagraphFont"/>
    <w:rsid w:val="00775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571</Words>
  <Characters>3809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2025-05-14T09:54:00Z</dcterms:created>
  <dcterms:modified xsi:type="dcterms:W3CDTF">2025-05-14T10:14:00Z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261faaab-7242-4f0d-90fd-43169353bd9f</vt:lpwstr>
  </property>
</Properties>
</file>