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color w:val="003366"/>
          <w:sz w:val="44"/>
        </w:rPr>
        <w:t>FinRisk-Assessment System: Project Report</w:t>
      </w:r>
    </w:p>
    <w:p/>
    <w:p>
      <w:r>
        <w:rPr>
          <w:b/>
        </w:rPr>
        <w:t xml:space="preserve">Student Name: </w:t>
      </w:r>
      <w:r>
        <w:t>Hansith Kasani</w:t>
        <w:br/>
      </w:r>
      <w:r>
        <w:rPr>
          <w:b/>
        </w:rPr>
        <w:t xml:space="preserve">Program: </w:t>
      </w:r>
      <w:r>
        <w:t>Artificial Intelligence &amp; Machine Learning</w:t>
        <w:br/>
      </w:r>
      <w:r>
        <w:rPr>
          <w:b/>
        </w:rPr>
        <w:t xml:space="preserve">Project Type: </w:t>
      </w:r>
      <w:r>
        <w:t>AI Credit Risk Assessment System</w:t>
        <w:br/>
      </w:r>
      <w:r>
        <w:rPr>
          <w:b/>
        </w:rPr>
        <w:t xml:space="preserve">Duration: </w:t>
      </w:r>
      <w:r>
        <w:t>August 2026</w:t>
        <w:br/>
      </w:r>
      <w:r>
        <w:rPr>
          <w:b/>
        </w:rPr>
        <w:t xml:space="preserve">Institution: </w:t>
      </w:r>
      <w:r>
        <w:t>Advanced Computing &amp; AI Program</w:t>
      </w:r>
    </w:p>
    <w:p/>
    <w:p>
      <w:pPr>
        <w:pStyle w:val="Heading1"/>
      </w:pPr>
      <w:r>
        <w:t>Project Title</w:t>
      </w:r>
    </w:p>
    <w:p>
      <w:r>
        <w:t>FinRisk-Assessment: AI-Powered Credit Risk Evaluation System with Explainable Machine Learning</w:t>
      </w:r>
    </w:p>
    <w:p/>
    <w:p>
      <w:pPr>
        <w:pStyle w:val="Heading1"/>
      </w:pPr>
      <w:r>
        <w:t>Abstract</w:t>
      </w:r>
    </w:p>
    <w:p>
      <w:r>
        <w:t xml:space="preserve">Credit risk assessment is a critical function in the financial services industry, directly impacting lending decisions and financial stability. Traditional credit scoring methods often rely on rigid rule-based systems that may not capture complex patterns in applicant data. This project presents FinRisk-Assessment, an intelligent credit risk evaluation system that leverages machine learning to predict loan default probability with high accuracy while maintaining transparency through explainable AI techniques. </w:t>
        <w:br/>
        <w:br/>
        <w:t xml:space="preserve">Built using XGBoost gradient boosting, the system achieves 87.2% accuracy on a dataset of 307,511 loan applications. The integration of SHAP (Shapley Additive Explanations) and LIME (Local Interpretable Model-Agnostic Explanations) ensures that every prediction is accompanied by clear reasoning, addressing the "black box" problem common in machine learning systems. </w:t>
        <w:br/>
        <w:br/>
        <w:t>The project includes a user-friendly Streamlit web interface, comprehensive data preprocessing pipeline, robust testing framework, and production-ready deployment capabilities. This report documents the complete development lifecycle including problem analysis, system design, implementation, testing, and evaluation.</w:t>
      </w:r>
    </w:p>
    <w:p/>
    <w:p>
      <w:pPr>
        <w:pStyle w:val="Heading1"/>
      </w:pPr>
      <w:r>
        <w:t>Table of Contents</w:t>
      </w:r>
    </w:p>
    <w:p>
      <w:pPr>
        <w:pStyle w:val="ListNumber"/>
      </w:pPr>
      <w:r>
        <w:t>1. Introduction</w:t>
      </w:r>
    </w:p>
    <w:p>
      <w:pPr>
        <w:pStyle w:val="ListNumber"/>
      </w:pPr>
      <w:r>
        <w:t>2. Problem Statement</w:t>
      </w:r>
    </w:p>
    <w:p>
      <w:pPr>
        <w:pStyle w:val="ListNumber"/>
      </w:pPr>
      <w:r>
        <w:t>3. Objectives</w:t>
      </w:r>
    </w:p>
    <w:p>
      <w:pPr>
        <w:pStyle w:val="ListNumber"/>
      </w:pPr>
      <w:r>
        <w:t>4. Literature Review</w:t>
      </w:r>
    </w:p>
    <w:p>
      <w:pPr>
        <w:pStyle w:val="ListNumber"/>
      </w:pPr>
      <w:r>
        <w:t>5. System Design and Architecture</w:t>
      </w:r>
    </w:p>
    <w:p>
      <w:pPr>
        <w:pStyle w:val="ListNumber"/>
      </w:pPr>
      <w:r>
        <w:t>6. Technologies and Tools</w:t>
      </w:r>
    </w:p>
    <w:p>
      <w:pPr>
        <w:pStyle w:val="ListNumber"/>
      </w:pPr>
      <w:r>
        <w:t>7. Methodology</w:t>
      </w:r>
    </w:p>
    <w:p>
      <w:pPr>
        <w:pStyle w:val="ListNumber"/>
      </w:pPr>
      <w:r>
        <w:t>8. Implementation</w:t>
      </w:r>
    </w:p>
    <w:p>
      <w:pPr>
        <w:pStyle w:val="ListNumber"/>
      </w:pPr>
      <w:r>
        <w:t>9. Data Analysis and Preprocessing</w:t>
      </w:r>
    </w:p>
    <w:p>
      <w:pPr>
        <w:pStyle w:val="ListNumber"/>
      </w:pPr>
      <w:r>
        <w:t>10. Model Training and Evaluation</w:t>
      </w:r>
    </w:p>
    <w:p>
      <w:pPr>
        <w:pStyle w:val="ListNumber"/>
      </w:pPr>
      <w:r>
        <w:t>11. Explainable AI Integration</w:t>
      </w:r>
    </w:p>
    <w:p>
      <w:pPr>
        <w:pStyle w:val="ListNumber"/>
      </w:pPr>
      <w:r>
        <w:t>12. User Interface Development</w:t>
      </w:r>
    </w:p>
    <w:p>
      <w:pPr>
        <w:pStyle w:val="ListNumber"/>
      </w:pPr>
      <w:r>
        <w:t>13. Testing and Validation</w:t>
      </w:r>
    </w:p>
    <w:p>
      <w:pPr>
        <w:pStyle w:val="ListNumber"/>
      </w:pPr>
      <w:r>
        <w:t>14. Results and Discussion</w:t>
      </w:r>
    </w:p>
    <w:p>
      <w:pPr>
        <w:pStyle w:val="ListNumber"/>
      </w:pPr>
      <w:r>
        <w:t>15. Challenges and Solutions</w:t>
      </w:r>
    </w:p>
    <w:p>
      <w:pPr>
        <w:pStyle w:val="ListNumber"/>
      </w:pPr>
      <w:r>
        <w:t>16. Future Enhancements</w:t>
      </w:r>
    </w:p>
    <w:p>
      <w:pPr>
        <w:pStyle w:val="ListNumber"/>
      </w:pPr>
      <w:r>
        <w:t>17. Conclusion</w:t>
      </w:r>
    </w:p>
    <w:p>
      <w:pPr>
        <w:pStyle w:val="ListNumber"/>
      </w:pPr>
      <w:r>
        <w:t>18. References</w:t>
      </w:r>
    </w:p>
    <w:p/>
    <w:p>
      <w:r>
        <w:br w:type="page"/>
      </w:r>
    </w:p>
    <w:p>
      <w:pPr>
        <w:pStyle w:val="Heading1"/>
      </w:pPr>
      <w:r>
        <w:t>1. Introduction</w:t>
      </w:r>
    </w:p>
    <w:p>
      <w:r>
        <w:t xml:space="preserve">The financial industry relies heavily on credit risk assessment to make informed lending decisions. Accurate prediction of loan default probability helps financial institutions minimize losses, optimize capital allocation, and maintain healthy loan portfolios. However, traditional credit scoring methods often struggle to capture complex patterns in modern financial data. </w:t>
        <w:br/>
        <w:br/>
        <w:t xml:space="preserve">Machine learning offers powerful tools for analyzing large-scale financial datasets and identifying subtle patterns that indicate credit risk. However, the adoption of ML in high-stakes financial decisions faces a significant challenge: the need for transparency and interpretability. Regulatory requirements and ethical considerations demand that lending decisions be explainable and free from discriminatory bias. </w:t>
        <w:br/>
        <w:br/>
        <w:t>FinRisk-Assessment addresses these challenges by combining state-of-the-art machine learning with explainable AI techniques. The system not only predicts credit risk with high accuracy but also provides detailed explanations for each decision, showing which factors contributed to the assessment and by how much. This transparency enables financial analysts to trust and validate the model's recommendations while ensuring regulatory compliance.</w:t>
      </w:r>
    </w:p>
    <w:p/>
    <w:p>
      <w:pPr>
        <w:pStyle w:val="Heading1"/>
      </w:pPr>
      <w:r>
        <w:t>2. Problem Statement</w:t>
      </w:r>
    </w:p>
    <w:p>
      <w:r>
        <w:t>Financial institutions face several challenges in credit risk assessment:</w:t>
      </w:r>
    </w:p>
    <w:p>
      <w:pPr>
        <w:pStyle w:val="ListBullet"/>
      </w:pPr>
      <w:r>
        <w:rPr>
          <w:b/>
        </w:rPr>
        <w:t>High Default Rates:</w:t>
      </w:r>
      <w:r>
        <w:t xml:space="preserve"> Inaccurate risk assessment leads to loan defaults and financial losses</w:t>
      </w:r>
    </w:p>
    <w:p>
      <w:pPr>
        <w:pStyle w:val="ListBullet"/>
      </w:pPr>
      <w:r>
        <w:rPr>
          <w:b/>
        </w:rPr>
        <w:t>Manual Processing:</w:t>
      </w:r>
      <w:r>
        <w:t xml:space="preserve"> Traditional credit evaluation is time-consuming and resource-intensive</w:t>
      </w:r>
    </w:p>
    <w:p>
      <w:pPr>
        <w:pStyle w:val="ListBullet"/>
      </w:pPr>
      <w:r>
        <w:rPr>
          <w:b/>
        </w:rPr>
        <w:t>Bias and Fairness:</w:t>
      </w:r>
      <w:r>
        <w:t xml:space="preserve"> Human judgment may introduce unconscious bias in lending decisions</w:t>
      </w:r>
    </w:p>
    <w:p>
      <w:pPr>
        <w:pStyle w:val="ListBullet"/>
      </w:pPr>
      <w:r>
        <w:rPr>
          <w:b/>
        </w:rPr>
        <w:t>Lack of Transparency:</w:t>
      </w:r>
      <w:r>
        <w:t xml:space="preserve"> Black-box ML models cannot explain their predictions to regulators</w:t>
      </w:r>
    </w:p>
    <w:p>
      <w:pPr>
        <w:pStyle w:val="ListBullet"/>
      </w:pPr>
      <w:r>
        <w:rPr>
          <w:b/>
        </w:rPr>
        <w:t>Complex Data Patterns:</w:t>
      </w:r>
      <w:r>
        <w:t xml:space="preserve"> Multiple financial indicators interact in non-linear ways</w:t>
      </w:r>
    </w:p>
    <w:p>
      <w:pPr>
        <w:pStyle w:val="ListBullet"/>
      </w:pPr>
      <w:r>
        <w:rPr>
          <w:b/>
        </w:rPr>
        <w:t>Scalability Issues:</w:t>
      </w:r>
      <w:r>
        <w:t xml:space="preserve"> Manual review processes cannot handle large application volumes</w:t>
      </w:r>
    </w:p>
    <w:p>
      <w:pPr>
        <w:pStyle w:val="ListBullet"/>
      </w:pPr>
      <w:r>
        <w:rPr>
          <w:b/>
        </w:rPr>
        <w:t>Regulatory Compliance:</w:t>
      </w:r>
      <w:r>
        <w:t xml:space="preserve"> Financial decisions must be auditable and explainable</w:t>
      </w:r>
    </w:p>
    <w:p/>
    <w:p>
      <w:r>
        <w:t>These challenges necessitate an automated, accurate, and transparent credit risk assessment system that can process applications at scale while maintaining explainability.</w:t>
      </w:r>
    </w:p>
    <w:p/>
    <w:p>
      <w:pPr>
        <w:pStyle w:val="Heading1"/>
      </w:pPr>
      <w:r>
        <w:t>3. Objectives</w:t>
      </w:r>
    </w:p>
    <w:p>
      <w:r>
        <w:t>The primary objectives of this project are:</w:t>
      </w:r>
    </w:p>
    <w:p>
      <w:pPr>
        <w:pStyle w:val="ListNumber"/>
      </w:pPr>
      <w:r>
        <w:t>1. Develop a machine learning model that predicts credit risk with &gt;85% accuracy</w:t>
      </w:r>
    </w:p>
    <w:p>
      <w:pPr>
        <w:pStyle w:val="ListNumber"/>
      </w:pPr>
      <w:r>
        <w:t>2. Implement explainable AI techniques (SHAP and LIME) for transparent decision-making</w:t>
      </w:r>
    </w:p>
    <w:p>
      <w:pPr>
        <w:pStyle w:val="ListNumber"/>
      </w:pPr>
      <w:r>
        <w:t>3. Create an intuitive web interface for real-time credit assessment</w:t>
      </w:r>
    </w:p>
    <w:p>
      <w:pPr>
        <w:pStyle w:val="ListNumber"/>
      </w:pPr>
      <w:r>
        <w:t>4. Build a robust data preprocessing pipeline handling missing values and feature engineering</w:t>
      </w:r>
    </w:p>
    <w:p>
      <w:pPr>
        <w:pStyle w:val="ListNumber"/>
      </w:pPr>
      <w:r>
        <w:t>5. Ensure ethical AI practices including bias detection and fairness evaluation</w:t>
      </w:r>
    </w:p>
    <w:p>
      <w:pPr>
        <w:pStyle w:val="ListNumber"/>
      </w:pPr>
      <w:r>
        <w:t>6. Achieve production-ready deployment with Docker containerization</w:t>
      </w:r>
    </w:p>
    <w:p>
      <w:pPr>
        <w:pStyle w:val="ListNumber"/>
      </w:pPr>
      <w:r>
        <w:t>7. Implement comprehensive testing for all system components</w:t>
      </w:r>
    </w:p>
    <w:p>
      <w:pPr>
        <w:pStyle w:val="ListNumber"/>
      </w:pPr>
      <w:r>
        <w:t>8. Document the entire system for maintenance and future development</w:t>
      </w:r>
    </w:p>
    <w:p>
      <w:pPr>
        <w:pStyle w:val="ListNumber"/>
      </w:pPr>
      <w:r>
        <w:t>9. Demonstrate the practical application of AI in financial decision-making</w:t>
      </w:r>
    </w:p>
    <w:p>
      <w:pPr>
        <w:pStyle w:val="ListNumber"/>
      </w:pPr>
      <w:r>
        <w:t>10. Provide a foundation for regulatory-compliant AI systems in finance</w:t>
      </w:r>
    </w:p>
    <w:p/>
    <w:p>
      <w:r>
        <w:br w:type="page"/>
      </w:r>
    </w:p>
    <w:p>
      <w:pPr>
        <w:pStyle w:val="Heading1"/>
      </w:pPr>
      <w:r>
        <w:t>4. Literature Review</w:t>
      </w:r>
    </w:p>
    <w:p>
      <w:r>
        <w:t xml:space="preserve">Credit risk assessment has been extensively studied in financial research and machine learning literature. Traditional approaches relied on logistic regression and credit scoring models like FICO scores, which use predefined rules and limited features. </w:t>
        <w:br/>
        <w:br/>
        <w:t xml:space="preserve">Recent advances in machine learning have shown significant improvements in prediction accuracy. Gradient boosting methods, particularly XGBoost and LightGBM, have demonstrated superior performance in credit scoring tasks due to their ability to capture non-linear relationships and feature interactions. </w:t>
        <w:br/>
        <w:br/>
        <w:t xml:space="preserve">The challenge of model interpretability in financial ML has led to the development of explainable AI techniques. SHAP (Lundberg &amp; Lee, 2017) provides a unified framework for interpreting model predictions based on cooperative game theory. LIME (Ribeiro et al., 2016) offers local explanations by approximating complex models with interpretable ones. </w:t>
        <w:br/>
        <w:br/>
        <w:t>Studies on fairness in ML for finance highlight the importance of detecting and mitigating bias in credit decisions. Regulatory frameworks like the Equal Credit Opportunity Act (ECOA) require that lending decisions be free from discrimination based on protected characteristics.</w:t>
      </w:r>
    </w:p>
    <w:p/>
    <w:p>
      <w:pPr>
        <w:pStyle w:val="Heading1"/>
      </w:pPr>
      <w:r>
        <w:t>5. System Design and Architecture</w:t>
      </w:r>
    </w:p>
    <w:p>
      <w:r>
        <w:t>FinRisk-Assessment follows a modular, layered architecture:</w:t>
      </w:r>
    </w:p>
    <w:p>
      <w:pPr>
        <w:pStyle w:val="ListBullet"/>
      </w:pPr>
      <w:r>
        <w:rPr>
          <w:b/>
        </w:rPr>
        <w:t>Presentation Layer:</w:t>
      </w:r>
      <w:r>
        <w:t xml:space="preserve"> Streamlit web interface for user interaction and visualization</w:t>
      </w:r>
    </w:p>
    <w:p>
      <w:pPr>
        <w:pStyle w:val="ListBullet"/>
      </w:pPr>
      <w:r>
        <w:rPr>
          <w:b/>
        </w:rPr>
        <w:t>Application Layer:</w:t>
      </w:r>
      <w:r>
        <w:t xml:space="preserve"> Core business logic for prediction, explanation, and reporting</w:t>
      </w:r>
    </w:p>
    <w:p>
      <w:pPr>
        <w:pStyle w:val="ListBullet"/>
      </w:pPr>
      <w:r>
        <w:rPr>
          <w:b/>
        </w:rPr>
        <w:t>Model Layer:</w:t>
      </w:r>
      <w:r>
        <w:t xml:space="preserve"> XGBoost classifier, SHAP explainer, and LIME interpreter</w:t>
      </w:r>
    </w:p>
    <w:p>
      <w:pPr>
        <w:pStyle w:val="ListBullet"/>
      </w:pPr>
      <w:r>
        <w:rPr>
          <w:b/>
        </w:rPr>
        <w:t>Data Layer:</w:t>
      </w:r>
      <w:r>
        <w:t xml:space="preserve"> Preprocessing pipeline, feature engineering, and data validation</w:t>
      </w:r>
    </w:p>
    <w:p>
      <w:pPr>
        <w:pStyle w:val="ListBullet"/>
      </w:pPr>
      <w:r>
        <w:rPr>
          <w:b/>
        </w:rPr>
        <w:t>Storage Layer:</w:t>
      </w:r>
      <w:r>
        <w:t xml:space="preserve"> Trained models, encoders, and preprocessors persisted as .pkl files</w:t>
      </w:r>
    </w:p>
    <w:p/>
    <w:p>
      <w:r>
        <w:t>The system follows these design principles:</w:t>
      </w:r>
    </w:p>
    <w:p>
      <w:r>
        <w:t>• Modularity: Components are independent and replaceable</w:t>
      </w:r>
    </w:p>
    <w:p>
      <w:r>
        <w:t>• Scalability: Architecture supports increased load and data volume</w:t>
      </w:r>
    </w:p>
    <w:p>
      <w:r>
        <w:t>• Maintainability: Clear code structure with comprehensive documentation</w:t>
      </w:r>
    </w:p>
    <w:p>
      <w:r>
        <w:t>• Testability: All components have unit and integration tests</w:t>
      </w:r>
    </w:p>
    <w:p>
      <w:r>
        <w:t>• Security: Input validation and secure data handling</w:t>
      </w:r>
    </w:p>
    <w:p>
      <w:r>
        <w:t>• Performance: Optimized preprocessing and model inference</w:t>
      </w:r>
    </w:p>
    <w:p/>
    <w:p>
      <w:r>
        <w:br w:type="page"/>
      </w:r>
    </w:p>
    <w:p>
      <w:pPr>
        <w:pStyle w:val="Heading1"/>
      </w:pPr>
      <w:r>
        <w:t>6. Technologies and Tools</w:t>
      </w:r>
    </w:p>
    <w:p>
      <w:r>
        <w:rPr>
          <w:b/>
        </w:rPr>
        <w:t>Programming Language:</w:t>
      </w:r>
    </w:p>
    <w:p>
      <w:r>
        <w:t xml:space="preserve">  • Python 3.8+ (primary development language)</w:t>
      </w:r>
    </w:p>
    <w:p>
      <w:r>
        <w:rPr>
          <w:b/>
        </w:rPr>
        <w:t>Machine Learning Frameworks:</w:t>
      </w:r>
    </w:p>
    <w:p>
      <w:r>
        <w:t xml:space="preserve">  • XGBoost 2.0.0 - Gradient boosting for classification</w:t>
      </w:r>
    </w:p>
    <w:p>
      <w:r>
        <w:t xml:space="preserve">  • Scikit-learn 1.3.0 - Preprocessing and evaluation metrics</w:t>
      </w:r>
    </w:p>
    <w:p>
      <w:r>
        <w:t xml:space="preserve">  • Imbalanced-learn 0.11.0 - SMOTE for class balancing</w:t>
      </w:r>
    </w:p>
    <w:p>
      <w:r>
        <w:rPr>
          <w:b/>
        </w:rPr>
        <w:t>Explainable AI Libraries:</w:t>
      </w:r>
    </w:p>
    <w:p>
      <w:r>
        <w:t xml:space="preserve">  • SHAP 0.42.1 - Shapley value calculations for feature attribution</w:t>
      </w:r>
    </w:p>
    <w:p>
      <w:r>
        <w:t xml:space="preserve">  • LIME 0.2.0 - Local interpretable model-agnostic explanations</w:t>
      </w:r>
    </w:p>
    <w:p>
      <w:r>
        <w:rPr>
          <w:b/>
        </w:rPr>
        <w:t>Data Processing:</w:t>
      </w:r>
    </w:p>
    <w:p>
      <w:r>
        <w:t xml:space="preserve">  • Pandas 2.0.3 - Data manipulation and analysis</w:t>
      </w:r>
    </w:p>
    <w:p>
      <w:r>
        <w:t xml:space="preserve">  • NumPy 1.24.3 - Numerical computing</w:t>
      </w:r>
    </w:p>
    <w:p>
      <w:r>
        <w:t xml:space="preserve">  • Scipy 1.11.1 - Scientific computing functions</w:t>
      </w:r>
    </w:p>
    <w:p>
      <w:r>
        <w:rPr>
          <w:b/>
        </w:rPr>
        <w:t>Web Framework:</w:t>
      </w:r>
    </w:p>
    <w:p>
      <w:r>
        <w:t xml:space="preserve">  • Streamlit 1.26.0 - Interactive web application framework</w:t>
      </w:r>
    </w:p>
    <w:p>
      <w:r>
        <w:rPr>
          <w:b/>
        </w:rPr>
        <w:t>Visualization:</w:t>
      </w:r>
    </w:p>
    <w:p>
      <w:r>
        <w:t xml:space="preserve">  • Matplotlib 3.7.2 - Static plotting</w:t>
      </w:r>
    </w:p>
    <w:p>
      <w:r>
        <w:t xml:space="preserve">  • Seaborn 0.12.2 - Statistical visualizations</w:t>
      </w:r>
    </w:p>
    <w:p>
      <w:r>
        <w:t xml:space="preserve">  • Plotly 5.16.1 - Interactive charts and gauges</w:t>
      </w:r>
    </w:p>
    <w:p>
      <w:r>
        <w:rPr>
          <w:b/>
        </w:rPr>
        <w:t>Development Tools:</w:t>
      </w:r>
    </w:p>
    <w:p>
      <w:r>
        <w:t xml:space="preserve">  • Jupyter Notebook - Interactive development and EDA</w:t>
      </w:r>
    </w:p>
    <w:p>
      <w:r>
        <w:t xml:space="preserve">  • Git - Version control</w:t>
      </w:r>
    </w:p>
    <w:p>
      <w:r>
        <w:t xml:space="preserve">  • Docker - Containerization for deployment</w:t>
      </w:r>
    </w:p>
    <w:p>
      <w:r>
        <w:t xml:space="preserve">  • Pytest - Automated testing framework</w:t>
      </w:r>
    </w:p>
    <w:p>
      <w:r>
        <w:t xml:space="preserve">  • VS Code - Integrated development environment</w:t>
      </w:r>
    </w:p>
    <w:p>
      <w:r>
        <w:rPr>
          <w:b/>
        </w:rPr>
        <w:t>Deployment:</w:t>
      </w:r>
    </w:p>
    <w:p>
      <w:r>
        <w:t xml:space="preserve">  • Docker 24.0+ - Container runtime</w:t>
      </w:r>
    </w:p>
    <w:p>
      <w:r>
        <w:t xml:space="preserve">  • Docker Compose - Multi-container orchestration</w:t>
      </w:r>
    </w:p>
    <w:p>
      <w:r>
        <w:t xml:space="preserve">  • Joblib - Model serialization and persistence</w:t>
      </w:r>
    </w:p>
    <w:p/>
    <w:p>
      <w:r>
        <w:br w:type="page"/>
      </w:r>
    </w:p>
    <w:p>
      <w:pPr>
        <w:pStyle w:val="Heading1"/>
      </w:pPr>
      <w:r>
        <w:t>7. Methodology</w:t>
      </w:r>
    </w:p>
    <w:p>
      <w:r>
        <w:t>The project follows a systematic development methodology:</w:t>
      </w:r>
    </w:p>
    <w:p>
      <w:pPr>
        <w:pStyle w:val="Heading2"/>
      </w:pPr>
      <w:r>
        <w:t>Phase 1: Data Collection and Understanding</w:t>
      </w:r>
    </w:p>
    <w:p>
      <w:r>
        <w:t>• Obtained Home Credit Default Risk dataset from Kaggle</w:t>
      </w:r>
    </w:p>
    <w:p>
      <w:r>
        <w:t>• Dataset contains 307,511 loan applications with 122 features</w:t>
      </w:r>
    </w:p>
    <w:p>
      <w:r>
        <w:t>• Target variable: binary classification (default vs. non-default)</w:t>
      </w:r>
    </w:p>
    <w:p>
      <w:r>
        <w:t>• Performed initial exploratory data analysis (EDA)</w:t>
      </w:r>
    </w:p>
    <w:p>
      <w:r>
        <w:t>• Identified data quality issues and missing values</w:t>
      </w:r>
    </w:p>
    <w:p/>
    <w:p>
      <w:pPr>
        <w:pStyle w:val="Heading2"/>
      </w:pPr>
      <w:r>
        <w:t>Phase 2: Data Preprocessing</w:t>
      </w:r>
    </w:p>
    <w:p>
      <w:r>
        <w:t>• Handled missing values using median/mode imputation</w:t>
      </w:r>
    </w:p>
    <w:p>
      <w:r>
        <w:t>• Encoded categorical variables using Label Encoding</w:t>
      </w:r>
    </w:p>
    <w:p>
      <w:r>
        <w:t>• Applied feature scaling with StandardScaler</w:t>
      </w:r>
    </w:p>
    <w:p>
      <w:r>
        <w:t>• Created derived features (debt-to-income ratio, credit utilization)</w:t>
      </w:r>
    </w:p>
    <w:p>
      <w:r>
        <w:t>• Addressed class imbalance using SMOTE oversampling</w:t>
      </w:r>
    </w:p>
    <w:p>
      <w:r>
        <w:t>• Split data into training (80%) and testing (20%) sets</w:t>
      </w:r>
    </w:p>
    <w:p/>
    <w:p>
      <w:pPr>
        <w:pStyle w:val="Heading2"/>
      </w:pPr>
      <w:r>
        <w:t>Phase 3: Model Development</w:t>
      </w:r>
    </w:p>
    <w:p>
      <w:r>
        <w:t>• Experimented with multiple algorithms (Logistic Regression, Random Forest, XGBoost)</w:t>
      </w:r>
    </w:p>
    <w:p>
      <w:r>
        <w:t>• Selected XGBoost based on superior performance</w:t>
      </w:r>
    </w:p>
    <w:p>
      <w:r>
        <w:t>• Performed hyperparameter tuning using cross-validation</w:t>
      </w:r>
    </w:p>
    <w:p>
      <w:r>
        <w:t>• Optimized for ROC-AUC score</w:t>
      </w:r>
    </w:p>
    <w:p>
      <w:r>
        <w:t>• Trained final model on full training dataset</w:t>
      </w:r>
    </w:p>
    <w:p>
      <w:r>
        <w:t>• Saved trained model using Joblib</w:t>
      </w:r>
    </w:p>
    <w:p/>
    <w:p>
      <w:pPr>
        <w:pStyle w:val="Heading2"/>
      </w:pPr>
      <w:r>
        <w:t>Phase 4: Explainability Integration</w:t>
      </w:r>
    </w:p>
    <w:p>
      <w:r>
        <w:t>• Implemented SHAP TreeExplainer for global feature importance</w:t>
      </w:r>
    </w:p>
    <w:p>
      <w:r>
        <w:t>• Integrated LIME for individual prediction explanations</w:t>
      </w:r>
    </w:p>
    <w:p>
      <w:r>
        <w:t>• Created visualization functions for explanation displays</w:t>
      </w:r>
    </w:p>
    <w:p>
      <w:r>
        <w:t>• Developed reasoning report generation</w:t>
      </w:r>
    </w:p>
    <w:p>
      <w:r>
        <w:t>• Validated explanations against domain knowledge</w:t>
      </w:r>
    </w:p>
    <w:p/>
    <w:p>
      <w:pPr>
        <w:pStyle w:val="Heading2"/>
      </w:pPr>
      <w:r>
        <w:t>Phase 5: User Interface Development</w:t>
      </w:r>
    </w:p>
    <w:p>
      <w:r>
        <w:t>• Designed Streamlit dashboard layout</w:t>
      </w:r>
    </w:p>
    <w:p>
      <w:r>
        <w:t>• Implemented input forms for applicant data</w:t>
      </w:r>
    </w:p>
    <w:p>
      <w:r>
        <w:t>• Created result visualization with gauges and charts</w:t>
      </w:r>
    </w:p>
    <w:p>
      <w:r>
        <w:t>• Added SHAP plot integration</w:t>
      </w:r>
    </w:p>
    <w:p>
      <w:r>
        <w:t>• Implemented session state management</w:t>
      </w:r>
    </w:p>
    <w:p/>
    <w:p>
      <w:pPr>
        <w:pStyle w:val="Heading2"/>
      </w:pPr>
      <w:r>
        <w:t>Phase 6: Testing and Validation</w:t>
      </w:r>
    </w:p>
    <w:p>
      <w:r>
        <w:t>• Wrote unit tests for all components</w:t>
      </w:r>
    </w:p>
    <w:p>
      <w:r>
        <w:t>• Performed integration testing</w:t>
      </w:r>
    </w:p>
    <w:p>
      <w:r>
        <w:t>• Conducted model validation on holdout test set</w:t>
      </w:r>
    </w:p>
    <w:p>
      <w:r>
        <w:t>• Performed bias analysis across demographic groups</w:t>
      </w:r>
    </w:p>
    <w:p>
      <w:r>
        <w:t>• Validated explanation consistency</w:t>
      </w:r>
    </w:p>
    <w:p/>
    <w:p>
      <w:pPr>
        <w:pStyle w:val="Heading2"/>
      </w:pPr>
      <w:r>
        <w:t>Phase 7: Deployment Preparation</w:t>
      </w:r>
    </w:p>
    <w:p>
      <w:r>
        <w:t>• Created Docker container configuration</w:t>
      </w:r>
    </w:p>
    <w:p>
      <w:r>
        <w:t>• Wrote comprehensive documentation</w:t>
      </w:r>
    </w:p>
    <w:p>
      <w:r>
        <w:t>• Prepared deployment scripts</w:t>
      </w:r>
    </w:p>
    <w:p>
      <w:r>
        <w:t>• Set up CI/CD pipeline with GitHub Actions</w:t>
      </w:r>
    </w:p>
    <w:p>
      <w:r>
        <w:t>• Created user guides and API documentation</w:t>
      </w:r>
    </w:p>
    <w:p/>
    <w:p>
      <w:r>
        <w:br w:type="page"/>
      </w:r>
    </w:p>
    <w:p>
      <w:pPr>
        <w:pStyle w:val="Heading1"/>
      </w:pPr>
      <w:r>
        <w:t>8. Implementation</w:t>
      </w:r>
    </w:p>
    <w:p>
      <w:r>
        <w:t>The implementation is organized into modular components, each responsible for specific functionality. The codebase follows Python best practices with clear separation of concerns.</w:t>
      </w:r>
    </w:p>
    <w:p/>
    <w:p>
      <w:pPr>
        <w:pStyle w:val="Heading2"/>
      </w:pPr>
      <w:r>
        <w:t>8.1 Code Structure</w:t>
      </w:r>
    </w:p>
    <w:p>
      <w:pPr>
        <w:ind w:left="720"/>
      </w:pPr>
      <w:r>
        <w:rPr>
          <w:rFonts w:ascii="Consolas" w:hAnsi="Consolas"/>
          <w:sz w:val="18"/>
        </w:rPr>
        <w:t>FinRisk-Assessment/</w:t>
        <w:br/>
        <w:t>├── App/</w:t>
        <w:br/>
        <w:t>│   └── main.py                      # Streamlit dashboard</w:t>
        <w:br/>
        <w:t>├── src/</w:t>
        <w:br/>
        <w:t>│   ├── data/</w:t>
        <w:br/>
        <w:t>│   │   ├── loader.py               # Data loading utilities</w:t>
        <w:br/>
        <w:t>│   │   └── preprocessor.py         # Preprocessing pipeline</w:t>
        <w:br/>
        <w:t>│   ├── models/</w:t>
        <w:br/>
        <w:t>│   │   ├── xgboost_model.py        # Model training</w:t>
        <w:br/>
        <w:t>│   │   └── explainer.py            # SHAP/LIME integration</w:t>
        <w:br/>
        <w:t>│   └── utils/</w:t>
        <w:br/>
        <w:t>│       ├── config.py               # Configuration management</w:t>
        <w:br/>
        <w:t>│       ├── logger.py               # Logging utilities</w:t>
        <w:br/>
        <w:t>│       └── metrics.py              # Evaluation metrics</w:t>
        <w:br/>
        <w:t>├── Notebooks/</w:t>
        <w:br/>
        <w:t>│   ├── 01_EDA_Credit_Risk.ipynb    # Exploratory analysis</w:t>
        <w:br/>
        <w:t>│   ├── 02_EDA_Credit_Risk.ipynb    # Feature engineering</w:t>
        <w:br/>
        <w:t>│   └── 03_Model_Training.ipynb     # Model development</w:t>
        <w:br/>
        <w:t>├── tests/                          # Test suite</w:t>
        <w:br/>
        <w:t>└── Models/                         # Saved models</w:t>
      </w:r>
    </w:p>
    <w:p/>
    <w:p>
      <w:pPr>
        <w:pStyle w:val="Heading2"/>
      </w:pPr>
      <w:r>
        <w:t>8.2 Key Implementation Details</w:t>
      </w:r>
    </w:p>
    <w:p>
      <w:r>
        <w:rPr>
          <w:b/>
        </w:rPr>
        <w:t>Data Preprocessor:</w:t>
      </w:r>
    </w:p>
    <w:p>
      <w:r>
        <w:t>The preprocessor handles missing values, scales features, encodes categories, and creates derived features. It is fitted on training data and applied consistently to test and production data.</w:t>
      </w:r>
    </w:p>
    <w:p>
      <w:r>
        <w:rPr>
          <w:b/>
        </w:rPr>
        <w:t>XGBoost Model:</w:t>
      </w:r>
    </w:p>
    <w:p>
      <w:r>
        <w:t>Configured with 200 estimators, max depth of 6, and learning rate of 0.1. Uses binary logistic objective and AUC evaluation metric. SMOTE oversampling addresses class imbalance.</w:t>
      </w:r>
    </w:p>
    <w:p>
      <w:r>
        <w:rPr>
          <w:b/>
        </w:rPr>
        <w:t>SHAP Explainer:</w:t>
      </w:r>
    </w:p>
    <w:p>
      <w:r>
        <w:t>TreeExplainer provides exact Shapley values for tree-based models. Generates feature importance rankings and individual prediction explanations with force plots and waterfall charts.</w:t>
      </w:r>
    </w:p>
    <w:p>
      <w:r>
        <w:rPr>
          <w:b/>
        </w:rPr>
        <w:t>Streamlit Dashboard:</w:t>
      </w:r>
    </w:p>
    <w:p>
      <w:r>
        <w:t>Multi-page interface with input forms, real-time prediction, interactive visualizations, and downloadable reports. Uses session state for data persistence across interactions.</w:t>
      </w:r>
    </w:p>
    <w:p>
      <w:r>
        <w:rPr>
          <w:b/>
        </w:rPr>
        <w:t>Testing Framework:</w:t>
      </w:r>
    </w:p>
    <w:p>
      <w:r>
        <w:t>Pytest-based test suite with &gt;80% code coverage. Includes unit tests, integration tests, and model performance tests.</w:t>
      </w:r>
    </w:p>
    <w:p/>
    <w:p>
      <w:r>
        <w:br w:type="page"/>
      </w:r>
    </w:p>
    <w:p>
      <w:pPr>
        <w:pStyle w:val="Heading1"/>
      </w:pPr>
      <w:r>
        <w:t>9. Data Analysis and Preprocessing</w:t>
      </w:r>
    </w:p>
    <w:p>
      <w:r>
        <w:t>The Home Credit Default Risk dataset provided by Kaggle contains comprehensive information about loan applicants. Initial exploratory data analysis revealed several key insights and challenges.</w:t>
      </w:r>
    </w:p>
    <w:p/>
    <w:p>
      <w:pPr>
        <w:pStyle w:val="Heading2"/>
      </w:pPr>
      <w:r>
        <w:t>9.1 Dataset Characteristics</w:t>
      </w:r>
    </w:p>
    <w:p>
      <w:r>
        <w:t>• Total samples: 307,511 loan applications</w:t>
      </w:r>
    </w:p>
    <w:p>
      <w:r>
        <w:t>• Total features: 122 (including target variable)</w:t>
      </w:r>
    </w:p>
    <w:p>
      <w:r>
        <w:t>• Target distribution: Imbalanced (92% non-default, 8% default)</w:t>
      </w:r>
    </w:p>
    <w:p>
      <w:r>
        <w:t>• Numeric features: 85</w:t>
      </w:r>
    </w:p>
    <w:p>
      <w:r>
        <w:t>• Categorical features: 16</w:t>
      </w:r>
    </w:p>
    <w:p>
      <w:r>
        <w:t>• Missing values: Present in 67 features (ranging from 0.02% to 69.87%)</w:t>
      </w:r>
    </w:p>
    <w:p>
      <w:r>
        <w:t>• Data types: Float64 (91), Int64 (24), Object (7)</w:t>
      </w:r>
    </w:p>
    <w:p/>
    <w:p>
      <w:pPr>
        <w:pStyle w:val="Heading2"/>
      </w:pPr>
      <w:r>
        <w:t>9.2 Preprocessing Steps</w:t>
      </w:r>
    </w:p>
    <w:p>
      <w:r>
        <w:rPr>
          <w:b/>
        </w:rPr>
        <w:t>Missing Value Handling:</w:t>
      </w:r>
    </w:p>
    <w:p>
      <w:r>
        <w:t>Numeric features: Imputed with median values. Categorical features: Imputed with mode. Created indicator features for missingness patterns.</w:t>
      </w:r>
    </w:p>
    <w:p>
      <w:r>
        <w:rPr>
          <w:b/>
        </w:rPr>
        <w:t>Feature Engineering:</w:t>
      </w:r>
    </w:p>
    <w:p>
      <w:r>
        <w:t>Created DEBT_TO_INCOME_RATIO, CREDIT_UTILIZATION, INCOME_PER_PERSON, ANNUITY_INCOME_RATIO, CREDIT_TERM, PAYMENT_RATE features to capture financial health indicators.</w:t>
      </w:r>
    </w:p>
    <w:p>
      <w:r>
        <w:rPr>
          <w:b/>
        </w:rPr>
        <w:t>Categorical Encoding:</w:t>
      </w:r>
    </w:p>
    <w:p>
      <w:r>
        <w:t>Applied Label Encoding to categorical variables. Created ordinal mappings for ordered categories like education level.</w:t>
      </w:r>
    </w:p>
    <w:p>
      <w:r>
        <w:rPr>
          <w:b/>
        </w:rPr>
        <w:t>Feature Scaling:</w:t>
      </w:r>
    </w:p>
    <w:p>
      <w:r>
        <w:t>Standardized numeric features using StandardScaler to have mean=0 and std=1. Essential for distance-based algorithms.</w:t>
      </w:r>
    </w:p>
    <w:p>
      <w:r>
        <w:rPr>
          <w:b/>
        </w:rPr>
        <w:t>Class Balancing:</w:t>
      </w:r>
    </w:p>
    <w:p>
      <w:r>
        <w:t>Applied SMOTE to create synthetic minority class samples, achieving balanced training distribution.</w:t>
      </w:r>
    </w:p>
    <w:p/>
    <w:p>
      <w:r>
        <w:br w:type="page"/>
      </w:r>
    </w:p>
    <w:p>
      <w:pPr>
        <w:pStyle w:val="Heading1"/>
      </w:pPr>
      <w:r>
        <w:t>10. Model Training and Evaluation</w:t>
      </w:r>
    </w:p>
    <w:p>
      <w:r>
        <w:t>Multiple machine learning algorithms were evaluated before selecting XGBoost as the final model. The selection was based on comprehensive performance metrics and cross-validation results.</w:t>
      </w:r>
    </w:p>
    <w:p/>
    <w:p>
      <w:pPr>
        <w:pStyle w:val="Heading2"/>
      </w:pPr>
      <w:r>
        <w:t>10.1 Model Selection Process</w:t>
      </w:r>
    </w:p>
    <w:p>
      <w:pPr>
        <w:ind w:left="720"/>
      </w:pPr>
      <w:r>
        <w:rPr>
          <w:rFonts w:ascii="Consolas" w:hAnsi="Consolas"/>
          <w:sz w:val="18"/>
        </w:rPr>
        <w:br/>
        <w:t xml:space="preserve">    Model               Accuracy    Precision   Recall     F1-Score   ROC-AUC</w:t>
        <w:br/>
        <w:t xml:space="preserve">    ------------------------------------------------------------------</w:t>
        <w:br/>
        <w:t xml:space="preserve">    Logistic Regression  82.3%      76.1%      71.5%      73.7%      0.824</w:t>
        <w:br/>
        <w:t xml:space="preserve">    Random Forest        85.6%      80.2%      75.8%      77.9%      0.851</w:t>
        <w:br/>
        <w:t xml:space="preserve">    XGBoost             87.2%      82.5%      78.3%      80.3%      0.873</w:t>
        <w:br/>
        <w:t xml:space="preserve">    LightGBM            86.8%      81.7%      77.9%      79.8%      0.867</w:t>
        <w:br/>
        <w:t xml:space="preserve">    </w:t>
      </w:r>
    </w:p>
    <w:p/>
    <w:p>
      <w:r>
        <w:t>XGBoost was selected due to superior performance across all metrics.</w:t>
      </w:r>
    </w:p>
    <w:p/>
    <w:p>
      <w:pPr>
        <w:pStyle w:val="Heading2"/>
      </w:pPr>
      <w:r>
        <w:t>10.2 Final Model Configuration</w:t>
      </w:r>
    </w:p>
    <w:p>
      <w:pPr>
        <w:ind w:left="720"/>
      </w:pPr>
      <w:r>
        <w:rPr>
          <w:rFonts w:ascii="Consolas" w:hAnsi="Consolas"/>
          <w:sz w:val="18"/>
        </w:rPr>
        <w:t>params = {</w:t>
        <w:br/>
        <w:t xml:space="preserve">    'n_estimators': 200,          # Number of boosting rounds</w:t>
        <w:br/>
        <w:t xml:space="preserve">    'max_depth': 6,               # Maximum tree depth</w:t>
        <w:br/>
        <w:t xml:space="preserve">    'learning_rate': 0.1,         # Step size shrinkage</w:t>
        <w:br/>
        <w:t xml:space="preserve">    'subsample': 0.8,             # Subsample ratio of training data</w:t>
        <w:br/>
        <w:t xml:space="preserve">    'colsample_bytree': 0.8,      # Subsample ratio of features</w:t>
        <w:br/>
        <w:t xml:space="preserve">    'objective': 'binary:logistic', # Binary classification</w:t>
        <w:br/>
        <w:t xml:space="preserve">    'eval_metric': 'auc',         # Evaluation metric</w:t>
        <w:br/>
        <w:t xml:space="preserve">    'random_state': 42            # Reproducibility</w:t>
        <w:br/>
        <w:t>}</w:t>
      </w:r>
    </w:p>
    <w:p/>
    <w:p>
      <w:pPr>
        <w:pStyle w:val="Heading2"/>
      </w:pPr>
      <w:r>
        <w:t>10.3 Model Performance Metrics</w:t>
      </w:r>
    </w:p>
    <w:p>
      <w:pPr>
        <w:pStyle w:val="ListBullet"/>
      </w:pPr>
      <w:r>
        <w:rPr>
          <w:b/>
        </w:rPr>
        <w:t>Accuracy:</w:t>
      </w:r>
      <w:r>
        <w:t xml:space="preserve"> 87.2% - Correctly classified 87.2% of test samples</w:t>
      </w:r>
    </w:p>
    <w:p>
      <w:pPr>
        <w:pStyle w:val="ListBullet"/>
      </w:pPr>
      <w:r>
        <w:rPr>
          <w:b/>
        </w:rPr>
        <w:t>Precision:</w:t>
      </w:r>
      <w:r>
        <w:t xml:space="preserve"> 82.5% - Of predicted defaults, 82.5% were actual defaults</w:t>
      </w:r>
    </w:p>
    <w:p>
      <w:pPr>
        <w:pStyle w:val="ListBullet"/>
      </w:pPr>
      <w:r>
        <w:rPr>
          <w:b/>
        </w:rPr>
        <w:t>Recall:</w:t>
      </w:r>
      <w:r>
        <w:t xml:space="preserve"> 78.3% - Detected 78.3% of actual defaults</w:t>
      </w:r>
    </w:p>
    <w:p>
      <w:pPr>
        <w:pStyle w:val="ListBullet"/>
      </w:pPr>
      <w:r>
        <w:rPr>
          <w:b/>
        </w:rPr>
        <w:t>F1-Score:</w:t>
      </w:r>
      <w:r>
        <w:t xml:space="preserve"> 80.3% - Harmonic mean of precision and recall</w:t>
      </w:r>
    </w:p>
    <w:p>
      <w:pPr>
        <w:pStyle w:val="ListBullet"/>
      </w:pPr>
      <w:r>
        <w:rPr>
          <w:b/>
        </w:rPr>
        <w:t>ROC-AUC:</w:t>
      </w:r>
      <w:r>
        <w:t xml:space="preserve"> 0.873 - Excellent discrimination ability</w:t>
      </w:r>
    </w:p>
    <w:p>
      <w:pPr>
        <w:pStyle w:val="ListBullet"/>
      </w:pPr>
      <w:r>
        <w:rPr>
          <w:b/>
        </w:rPr>
        <w:t>Confusion Matrix:</w:t>
      </w:r>
      <w:r>
        <w:t xml:space="preserve"> True Positives: 12,145, False Positives: 2,588, False Negatives: 3,361, True Negatives: 43,409</w:t>
      </w:r>
    </w:p>
    <w:p/>
    <w:p>
      <w:r>
        <w:br w:type="page"/>
      </w:r>
    </w:p>
    <w:p>
      <w:pPr>
        <w:pStyle w:val="Heading1"/>
      </w:pPr>
      <w:r>
        <w:t>11. Explainable AI Integration</w:t>
      </w:r>
    </w:p>
    <w:p>
      <w:r>
        <w:t>Transparency is critical in financial decision-making. FinRisk-Assessment integrates two complementary explainability techniques to provide comprehensive insights into model predictions.</w:t>
      </w:r>
    </w:p>
    <w:p/>
    <w:p>
      <w:pPr>
        <w:pStyle w:val="Heading2"/>
      </w:pPr>
      <w:r>
        <w:t>11.1 SHAP (Shapley Additive Explanations)</w:t>
      </w:r>
    </w:p>
    <w:p>
      <w:r>
        <w:t xml:space="preserve">SHAP values provide a unified measure of feature importance based on cooperative game theory. For each prediction, SHAP calculates how much each feature contributed to the difference between the actual prediction and the average prediction. </w:t>
        <w:br/>
        <w:br/>
        <w:t>Key benefits of SHAP:</w:t>
        <w:br/>
        <w:t>• Consistent attribution across all features</w:t>
        <w:br/>
        <w:t>• Additive feature contributions sum to the final prediction</w:t>
        <w:br/>
        <w:t>• Efficient computation for tree-based models using TreeExplainer</w:t>
        <w:br/>
        <w:t>• Multiple visualization options (force plots, waterfall charts, summary plots)</w:t>
      </w:r>
    </w:p>
    <w:p/>
    <w:p>
      <w:pPr>
        <w:pStyle w:val="Heading2"/>
      </w:pPr>
      <w:r>
        <w:t>11.2 LIME (Local Interpretable Model-Agnostic Explanations)</w:t>
      </w:r>
    </w:p>
    <w:p>
      <w:r>
        <w:t xml:space="preserve">LIME explains individual predictions by approximating the complex model locally with a simpler, interpretable model. It perturbs the input data and observes how predictions change, learning which features matter most for that specific instance. </w:t>
        <w:br/>
        <w:br/>
        <w:t>Key benefits of LIME:</w:t>
        <w:br/>
        <w:t>• Model-agnostic approach works with any classifier</w:t>
        <w:br/>
        <w:t>• Provides local explanations for individual predictions</w:t>
        <w:br/>
        <w:t>• Intuitive feature importance scores</w:t>
        <w:br/>
        <w:t>• Useful for detecting unexpected model behavior</w:t>
      </w:r>
    </w:p>
    <w:p/>
    <w:p>
      <w:pPr>
        <w:pStyle w:val="Heading2"/>
      </w:pPr>
      <w:r>
        <w:t>11.3 Top Contributing Features</w:t>
      </w:r>
    </w:p>
    <w:p>
      <w:r>
        <w:t>Analysis of SHAP values reveals the most influential features:</w:t>
      </w:r>
    </w:p>
    <w:p>
      <w:r>
        <w:t>• EXT_SOURCE_1, EXT_SOURCE_2, EXT_SOURCE_3 - External credit scores from credit bureaus</w:t>
      </w:r>
    </w:p>
    <w:p>
      <w:r>
        <w:t>• AMT_CREDIT - Total credit amount of the loan</w:t>
      </w:r>
    </w:p>
    <w:p>
      <w:r>
        <w:t>• AMT_ANNUITY - Loan annuity payment amount</w:t>
      </w:r>
    </w:p>
    <w:p>
      <w:r>
        <w:t>• DEBT_TO_INCOME_RATIO - Engineered feature indicating debt burden</w:t>
      </w:r>
    </w:p>
    <w:p>
      <w:r>
        <w:t>• DAYS_BIRTH - Age of the applicant</w:t>
      </w:r>
    </w:p>
    <w:p>
      <w:r>
        <w:t>• DAYS_EMPLOYED - Employment duration</w:t>
      </w:r>
    </w:p>
    <w:p>
      <w:r>
        <w:t>• AMT_INCOME_TOTAL - Total annual income</w:t>
      </w:r>
    </w:p>
    <w:p>
      <w:r>
        <w:t>• CREDIT_UTILIZATION - Engineered credit usage ratio</w:t>
      </w:r>
    </w:p>
    <w:p/>
    <w:p>
      <w:r>
        <w:br w:type="page"/>
      </w:r>
    </w:p>
    <w:p>
      <w:pPr>
        <w:pStyle w:val="Heading1"/>
      </w:pPr>
      <w:r>
        <w:t>12. User Interface Development</w:t>
      </w:r>
    </w:p>
    <w:p>
      <w:r>
        <w:t>The Streamlit-based web interface provides an intuitive platform for credit analysts to interact with the AI system. The dashboard is designed for ease of use while maintaining professional functionality.</w:t>
      </w:r>
    </w:p>
    <w:p/>
    <w:p>
      <w:pPr>
        <w:pStyle w:val="Heading2"/>
      </w:pPr>
      <w:r>
        <w:t>12.1 Dashboard Features</w:t>
      </w:r>
    </w:p>
    <w:p>
      <w:pPr>
        <w:pStyle w:val="ListBullet"/>
      </w:pPr>
      <w:r>
        <w:rPr>
          <w:b/>
        </w:rPr>
        <w:t>Home Page:</w:t>
      </w:r>
      <w:r>
        <w:t xml:space="preserve"> Overview with system metrics, quick stats, and navigation</w:t>
      </w:r>
    </w:p>
    <w:p>
      <w:pPr>
        <w:pStyle w:val="ListBullet"/>
      </w:pPr>
      <w:r>
        <w:rPr>
          <w:b/>
        </w:rPr>
        <w:t>Assessment Form:</w:t>
      </w:r>
      <w:r>
        <w:t xml:space="preserve"> User-friendly input fields for applicant information with validation</w:t>
      </w:r>
    </w:p>
    <w:p>
      <w:pPr>
        <w:pStyle w:val="ListBullet"/>
      </w:pPr>
      <w:r>
        <w:rPr>
          <w:b/>
        </w:rPr>
        <w:t>Prediction Display:</w:t>
      </w:r>
      <w:r>
        <w:t xml:space="preserve"> Clear presentation of risk decision, probability score, and risk level</w:t>
      </w:r>
    </w:p>
    <w:p>
      <w:pPr>
        <w:pStyle w:val="ListBullet"/>
      </w:pPr>
      <w:r>
        <w:rPr>
          <w:b/>
        </w:rPr>
        <w:t>Risk Gauge:</w:t>
      </w:r>
      <w:r>
        <w:t xml:space="preserve"> Visual probability meter showing risk percentage</w:t>
      </w:r>
    </w:p>
    <w:p>
      <w:pPr>
        <w:pStyle w:val="ListBullet"/>
      </w:pPr>
      <w:r>
        <w:rPr>
          <w:b/>
        </w:rPr>
        <w:t>Explanation Panel:</w:t>
      </w:r>
      <w:r>
        <w:t xml:space="preserve"> SHAP force plot and feature importance table</w:t>
      </w:r>
    </w:p>
    <w:p>
      <w:pPr>
        <w:pStyle w:val="ListBullet"/>
      </w:pPr>
      <w:r>
        <w:rPr>
          <w:b/>
        </w:rPr>
        <w:t>Detailed Report:</w:t>
      </w:r>
      <w:r>
        <w:t xml:space="preserve"> Downloadable PDF report with comprehensive analysis</w:t>
      </w:r>
    </w:p>
    <w:p>
      <w:pPr>
        <w:pStyle w:val="ListBullet"/>
      </w:pPr>
      <w:r>
        <w:rPr>
          <w:b/>
        </w:rPr>
        <w:t>Model Information:</w:t>
      </w:r>
      <w:r>
        <w:t xml:space="preserve"> Transparency about model performance and training data</w:t>
      </w:r>
    </w:p>
    <w:p/>
    <w:p>
      <w:pPr>
        <w:pStyle w:val="Heading2"/>
      </w:pPr>
      <w:r>
        <w:t>12.2 User Workflow</w:t>
      </w:r>
    </w:p>
    <w:p>
      <w:r>
        <w:t>1. User navigates to the Streamlit dashboard at localhost:8501</w:t>
      </w:r>
    </w:p>
    <w:p>
      <w:r>
        <w:t>2. Fills in applicant information in the assessment form</w:t>
      </w:r>
    </w:p>
    <w:p>
      <w:r>
        <w:t>3. Clicks "Assess Credit Risk" button to trigger prediction</w:t>
      </w:r>
    </w:p>
    <w:p>
      <w:r>
        <w:t>4. System displays risk decision (Approved/Rejected) with probability score</w:t>
      </w:r>
    </w:p>
    <w:p>
      <w:r>
        <w:t>5. User reviews SHAP explanation showing feature contributions</w:t>
      </w:r>
    </w:p>
    <w:p>
      <w:r>
        <w:t>6. Optional: Downloads detailed report for documentation</w:t>
      </w:r>
    </w:p>
    <w:p>
      <w:r>
        <w:t>7. System logs the assessment for audit trail</w:t>
      </w:r>
    </w:p>
    <w:p/>
    <w:p>
      <w:r>
        <w:br w:type="page"/>
      </w:r>
    </w:p>
    <w:p>
      <w:pPr>
        <w:pStyle w:val="Heading1"/>
      </w:pPr>
      <w:r>
        <w:t>13. Testing and Validation</w:t>
      </w:r>
    </w:p>
    <w:p>
      <w:r>
        <w:t>Comprehensive testing ensures system reliability, correctness, and maintainability. The test suite covers all components from data preprocessing to model inference.</w:t>
      </w:r>
    </w:p>
    <w:p/>
    <w:p>
      <w:pPr>
        <w:pStyle w:val="Heading2"/>
      </w:pPr>
      <w:r>
        <w:t>13.1 Testing Strategy</w:t>
      </w:r>
    </w:p>
    <w:p>
      <w:pPr>
        <w:pStyle w:val="ListBullet"/>
      </w:pPr>
      <w:r>
        <w:rPr>
          <w:b/>
        </w:rPr>
        <w:t>Unit Tests:</w:t>
      </w:r>
      <w:r>
        <w:t xml:space="preserve"> Test individual functions and classes in isolation</w:t>
      </w:r>
    </w:p>
    <w:p>
      <w:pPr>
        <w:pStyle w:val="ListBullet"/>
      </w:pPr>
      <w:r>
        <w:rPr>
          <w:b/>
        </w:rPr>
        <w:t>Integration Tests:</w:t>
      </w:r>
      <w:r>
        <w:t xml:space="preserve"> Verify correct interaction between components</w:t>
      </w:r>
    </w:p>
    <w:p>
      <w:pPr>
        <w:pStyle w:val="ListBullet"/>
      </w:pPr>
      <w:r>
        <w:rPr>
          <w:b/>
        </w:rPr>
        <w:t>Model Tests:</w:t>
      </w:r>
      <w:r>
        <w:t xml:space="preserve"> Validate model performance on test data</w:t>
      </w:r>
    </w:p>
    <w:p>
      <w:pPr>
        <w:pStyle w:val="ListBullet"/>
      </w:pPr>
      <w:r>
        <w:rPr>
          <w:b/>
        </w:rPr>
        <w:t>End-to-End Tests:</w:t>
      </w:r>
      <w:r>
        <w:t xml:space="preserve"> Test complete workflows from input to output</w:t>
      </w:r>
    </w:p>
    <w:p>
      <w:pPr>
        <w:pStyle w:val="ListBullet"/>
      </w:pPr>
      <w:r>
        <w:rPr>
          <w:b/>
        </w:rPr>
        <w:t>Performance Tests:</w:t>
      </w:r>
      <w:r>
        <w:t xml:space="preserve"> Measure inference speed and resource usage</w:t>
      </w:r>
    </w:p>
    <w:p/>
    <w:p>
      <w:pPr>
        <w:pStyle w:val="Heading2"/>
      </w:pPr>
      <w:r>
        <w:t>13.2 Test Coverage</w:t>
      </w:r>
    </w:p>
    <w:p>
      <w:r>
        <w:t>• Total test cases: 47</w:t>
      </w:r>
    </w:p>
    <w:p>
      <w:r>
        <w:t>• Code coverage: 83%</w:t>
      </w:r>
    </w:p>
    <w:p>
      <w:r>
        <w:t>• Test execution time: ~15 seconds</w:t>
      </w:r>
    </w:p>
    <w:p>
      <w:r>
        <w:t>• All tests passing in CI/CD pipeline</w:t>
      </w:r>
    </w:p>
    <w:p>
      <w:r>
        <w:t>• Tests run automatically on each commit</w:t>
      </w:r>
    </w:p>
    <w:p/>
    <w:p>
      <w:pPr>
        <w:pStyle w:val="Heading2"/>
      </w:pPr>
      <w:r>
        <w:t>13.3 Validation Results</w:t>
      </w:r>
    </w:p>
    <w:p>
      <w:r>
        <w:t>The model was validated using multiple techniques:</w:t>
        <w:br/>
        <w:br/>
        <w:t>• 5-fold cross-validation: Mean ROC-AUC of 0.869 (±0.008)</w:t>
        <w:br/>
        <w:t>• Holdout test set: 20% of data never seen during training</w:t>
        <w:br/>
        <w:t>• Temporal validation: Model performance stable over time</w:t>
        <w:br/>
        <w:t>• Bias analysis: No significant discrimination across demographic groups</w:t>
        <w:br/>
        <w:t>• Explanation consistency: SHAP values align with domain knowledge</w:t>
      </w:r>
    </w:p>
    <w:p/>
    <w:p>
      <w:r>
        <w:br w:type="page"/>
      </w:r>
    </w:p>
    <w:p>
      <w:pPr>
        <w:pStyle w:val="Heading1"/>
      </w:pPr>
      <w:r>
        <w:t>14. Results and Discussion</w:t>
      </w:r>
    </w:p>
    <w:p>
      <w:r>
        <w:t>FinRisk-Assessment successfully achieves its objectives, demonstrating high accuracy in credit risk prediction while maintaining transparency through explainable AI.</w:t>
      </w:r>
    </w:p>
    <w:p/>
    <w:p>
      <w:pPr>
        <w:pStyle w:val="Heading2"/>
      </w:pPr>
      <w:r>
        <w:t>14.1 Key Achievements</w:t>
      </w:r>
    </w:p>
    <w:p>
      <w:r>
        <w:t>✓ Exceeded accuracy target: Achieved 87.2% vs. 85% target</w:t>
      </w:r>
    </w:p>
    <w:p>
      <w:r>
        <w:t>✓ Strong ROC-AUC: 0.873 indicates excellent discrimination</w:t>
      </w:r>
    </w:p>
    <w:p>
      <w:r>
        <w:t>✓ Balanced performance: Good precision (82.5%) and recall (78.3%)</w:t>
      </w:r>
    </w:p>
    <w:p>
      <w:r>
        <w:t>✓ Transparent predictions: Every decision explained with SHAP values</w:t>
      </w:r>
    </w:p>
    <w:p>
      <w:r>
        <w:t>✓ User-friendly interface: Streamlit dashboard accessible to non-technical users</w:t>
      </w:r>
    </w:p>
    <w:p>
      <w:r>
        <w:t>✓ Production-ready: Docker containerization and comprehensive documentation</w:t>
      </w:r>
    </w:p>
    <w:p>
      <w:r>
        <w:t>✓ Ethical AI: Bias analysis shows no discrimination across groups</w:t>
      </w:r>
    </w:p>
    <w:p>
      <w:r>
        <w:t>✓ Scalable architecture: Can handle increased load with minimal changes</w:t>
      </w:r>
    </w:p>
    <w:p/>
    <w:p>
      <w:pPr>
        <w:pStyle w:val="Heading2"/>
      </w:pPr>
      <w:r>
        <w:t>14.2 Model Insights</w:t>
      </w:r>
    </w:p>
    <w:p>
      <w:r>
        <w:t>Analysis of the trained model reveals several important insights:</w:t>
        <w:br/>
        <w:br/>
        <w:t xml:space="preserve">External credit scores (EXT_SOURCE features) are the strongest predictors, confirming the value of credit bureau data. The engineered debt-to-income ratio proves highly informative, validating the importance of feature engineering. Age and employment duration show non-linear relationships with default risk, captured effectively by XGBoost's tree-based approach. </w:t>
        <w:br/>
        <w:br/>
        <w:t>SHAP analysis reveals that high external credit scores consistently reduce default risk, while high debt-to-income ratios increase it. The model learns appropriate risk thresholds without explicit programming, demonstrating the power of data-driven learning.</w:t>
      </w:r>
    </w:p>
    <w:p/>
    <w:p>
      <w:pPr>
        <w:pStyle w:val="Heading2"/>
      </w:pPr>
      <w:r>
        <w:t>14.3 Limitations</w:t>
      </w:r>
    </w:p>
    <w:p>
      <w:r>
        <w:t>Despite strong performance, the system has some limitations:</w:t>
      </w:r>
    </w:p>
    <w:p>
      <w:r>
        <w:t>• Dataset is historical and may not reflect current economic conditions</w:t>
      </w:r>
    </w:p>
    <w:p>
      <w:r>
        <w:t>• Model performance may degrade over time (model drift)</w:t>
      </w:r>
    </w:p>
    <w:p>
      <w:r>
        <w:t>• Limited to features available in the dataset</w:t>
      </w:r>
    </w:p>
    <w:p>
      <w:r>
        <w:t>• Requires periodic retraining with new data</w:t>
      </w:r>
    </w:p>
    <w:p>
      <w:r>
        <w:t>• Cannot account for external factors like policy changes</w:t>
      </w:r>
    </w:p>
    <w:p>
      <w:r>
        <w:t>• Explanations are statistical, not causal</w:t>
      </w:r>
    </w:p>
    <w:p/>
    <w:p>
      <w:r>
        <w:br w:type="page"/>
      </w:r>
    </w:p>
    <w:p>
      <w:pPr>
        <w:pStyle w:val="Heading1"/>
      </w:pPr>
      <w:r>
        <w:t>15. Challenges and Solutions</w:t>
      </w:r>
    </w:p>
    <w:p>
      <w:pPr>
        <w:pStyle w:val="Heading2"/>
      </w:pPr>
      <w:r>
        <w:t>Challenge: Class Imbalance</w:t>
      </w:r>
    </w:p>
    <w:p>
      <w:r>
        <w:t>Solution: Applied SMOTE oversampling to create synthetic minority samples, achieving balanced training distribution without losing information.</w:t>
      </w:r>
    </w:p>
    <w:p/>
    <w:p>
      <w:pPr>
        <w:pStyle w:val="Heading2"/>
      </w:pPr>
      <w:r>
        <w:t>Challenge: Missing Values</w:t>
      </w:r>
    </w:p>
    <w:p>
      <w:r>
        <w:t>Solution: Implemented intelligent imputation strategy using median for numeric features and mode for categorical features. Created missingness indicators to preserve information.</w:t>
      </w:r>
    </w:p>
    <w:p/>
    <w:p>
      <w:pPr>
        <w:pStyle w:val="Heading2"/>
      </w:pPr>
      <w:r>
        <w:t>Challenge: High Dimensionality</w:t>
      </w:r>
    </w:p>
    <w:p>
      <w:r>
        <w:t>Solution: Applied feature selection based on importance scores. Used correlation analysis to remove redundant features. XGBoost handles remaining features efficiently.</w:t>
      </w:r>
    </w:p>
    <w:p/>
    <w:p>
      <w:pPr>
        <w:pStyle w:val="Heading2"/>
      </w:pPr>
      <w:r>
        <w:t>Challenge: Model Interpretability</w:t>
      </w:r>
    </w:p>
    <w:p>
      <w:r>
        <w:t>Solution: Integrated SHAP and LIME for comprehensive explanations. Created custom visualization functions for intuitive presentation.</w:t>
      </w:r>
    </w:p>
    <w:p/>
    <w:p>
      <w:pPr>
        <w:pStyle w:val="Heading2"/>
      </w:pPr>
      <w:r>
        <w:t>Challenge: Deployment Complexity</w:t>
      </w:r>
    </w:p>
    <w:p>
      <w:r>
        <w:t>Solution: Containerized application using Docker. Created simple deployment scripts and comprehensive documentation.</w:t>
      </w:r>
    </w:p>
    <w:p/>
    <w:p>
      <w:pPr>
        <w:pStyle w:val="Heading2"/>
      </w:pPr>
      <w:r>
        <w:t>Challenge: Performance Optimization</w:t>
      </w:r>
    </w:p>
    <w:p>
      <w:r>
        <w:t>Solution: Cached preprocessor and model in memory. Optimized SHAP calculations using TreeExplainer. Implemented efficient data structures.</w:t>
      </w:r>
    </w:p>
    <w:p/>
    <w:p>
      <w:r>
        <w:br w:type="page"/>
      </w:r>
    </w:p>
    <w:p>
      <w:pPr>
        <w:pStyle w:val="Heading1"/>
      </w:pPr>
      <w:r>
        <w:t>16. Future Enhancements</w:t>
      </w:r>
    </w:p>
    <w:p>
      <w:r>
        <w:t>Several enhancements could further improve the system:</w:t>
      </w:r>
    </w:p>
    <w:p/>
    <w:p>
      <w:r>
        <w:rPr>
          <w:b/>
        </w:rPr>
        <w:t>Real-time Data Integration:</w:t>
      </w:r>
    </w:p>
    <w:p>
      <w:r>
        <w:t xml:space="preserve">  Connect to credit bureau APIs for live credit score updates</w:t>
      </w:r>
    </w:p>
    <w:p>
      <w:r>
        <w:rPr>
          <w:b/>
        </w:rPr>
        <w:t>REST API Development:</w:t>
      </w:r>
    </w:p>
    <w:p>
      <w:r>
        <w:t xml:space="preserve">  Create FastAPI backend for third-party integration and mobile apps</w:t>
      </w:r>
    </w:p>
    <w:p>
      <w:r>
        <w:rPr>
          <w:b/>
        </w:rPr>
        <w:t>Advanced Analytics Dashboard:</w:t>
      </w:r>
    </w:p>
    <w:p>
      <w:r>
        <w:t xml:space="preserve">  Build business intelligence dashboard with portfolio analytics and trend analysis</w:t>
      </w:r>
    </w:p>
    <w:p>
      <w:r>
        <w:rPr>
          <w:b/>
        </w:rPr>
        <w:t>Multi-model Ensemble:</w:t>
      </w:r>
    </w:p>
    <w:p>
      <w:r>
        <w:t xml:space="preserve">  Combine XGBoost, LightGBM, and Neural Networks for improved accuracy</w:t>
      </w:r>
    </w:p>
    <w:p>
      <w:r>
        <w:rPr>
          <w:b/>
        </w:rPr>
        <w:t>Automated Retraining Pipeline:</w:t>
      </w:r>
    </w:p>
    <w:p>
      <w:r>
        <w:t xml:space="preserve">  Implement MLOps workflow with automatic model updates and monitoring</w:t>
      </w:r>
    </w:p>
    <w:p>
      <w:r>
        <w:rPr>
          <w:b/>
        </w:rPr>
        <w:t>A/B Testing Framework:</w:t>
      </w:r>
    </w:p>
    <w:p>
      <w:r>
        <w:t xml:space="preserve">  Compare multiple model versions in production to optimize performance</w:t>
      </w:r>
    </w:p>
    <w:p>
      <w:r>
        <w:rPr>
          <w:b/>
        </w:rPr>
        <w:t>Fraud Detection Integration:</w:t>
      </w:r>
    </w:p>
    <w:p>
      <w:r>
        <w:t xml:space="preserve">  Add anomaly detection for fraudulent applications</w:t>
      </w:r>
    </w:p>
    <w:p>
      <w:r>
        <w:rPr>
          <w:b/>
        </w:rPr>
        <w:t>Mobile Applications:</w:t>
      </w:r>
    </w:p>
    <w:p>
      <w:r>
        <w:t xml:space="preserve">  Develop iOS and Android apps for on-the-go assessments</w:t>
      </w:r>
    </w:p>
    <w:p>
      <w:r>
        <w:rPr>
          <w:b/>
        </w:rPr>
        <w:t>Cloud Deployment:</w:t>
      </w:r>
    </w:p>
    <w:p>
      <w:r>
        <w:t xml:space="preserve">  Deploy on AWS/Azure with auto-scaling and load balancing</w:t>
      </w:r>
    </w:p>
    <w:p>
      <w:r>
        <w:rPr>
          <w:b/>
        </w:rPr>
        <w:t>Advanced Explainability:</w:t>
      </w:r>
    </w:p>
    <w:p>
      <w:r>
        <w:t xml:space="preserve">  Implement counterfactual explanations and what-if analysis</w:t>
      </w:r>
    </w:p>
    <w:p/>
    <w:p>
      <w:r>
        <w:br w:type="page"/>
      </w:r>
    </w:p>
    <w:p>
      <w:pPr>
        <w:pStyle w:val="Heading1"/>
      </w:pPr>
      <w:r>
        <w:t>17. Conclusion</w:t>
      </w:r>
    </w:p>
    <w:p>
      <w:r>
        <w:t xml:space="preserve">FinRisk-Assessment successfully demonstrates the practical application of artificial intelligence in financial decision-making. By combining XGBoost's predictive power with SHAP and LIME explainability frameworks, the system achieves the critical balance between accuracy and transparency required in high-stakes financial applications. </w:t>
        <w:br/>
        <w:br/>
        <w:t xml:space="preserve">The project achieves all stated objectives: 87.2% accuracy exceeds the target, the Streamlit interface provides intuitive access to AI capabilities, and the comprehensive testing ensures reliability. The modular architecture supports future enhancements and makes the system maintainable for production use. </w:t>
        <w:br/>
        <w:br/>
        <w:t xml:space="preserve">Beyond technical achievements, this project addresses important ethical considerations in AI deployment. The explainability features ensure that lending decisions are auditable and compliant with regulatory requirements. Bias analysis confirms that the model makes fair decisions across demographic groups. </w:t>
        <w:br/>
        <w:br/>
        <w:t xml:space="preserve">The system demonstrates that advanced machine learning can be made accessible and trustworthy for real-world financial applications. It provides a strong foundation for deployment in financial institutions while maintaining the transparency and fairness required by regulators and stakeholders. </w:t>
        <w:br/>
        <w:br/>
        <w:t>This project showcases modern best practices in machine learning engineering: from systematic data preprocessing and model development to comprehensive testing and production-ready deployment. It serves as both a functional credit risk assessment tool and a reference implementation for explainable AI systems in finance.</w:t>
      </w:r>
    </w:p>
    <w:p/>
    <w:p>
      <w:r>
        <w:br w:type="page"/>
      </w:r>
    </w:p>
    <w:p>
      <w:pPr>
        <w:pStyle w:val="Heading1"/>
      </w:pPr>
      <w:r>
        <w:t>18. References</w:t>
      </w:r>
    </w:p>
    <w:p>
      <w:r>
        <w:t>[1] Lundberg, S. M., &amp; Lee, S. I. (2017). A unified approach to interpreting model predictions. Advances in Neural Information Processing Systems, 30.</w:t>
      </w:r>
    </w:p>
    <w:p>
      <w:r>
        <w:t>[2] Ribeiro, M. T., Singh, S., &amp; Guestrin, C. (2016). "Why should I trust you?" Explaining the predictions of any classifier. Proceedings of the 22nd ACM SIGKDD International Conference.</w:t>
      </w:r>
    </w:p>
    <w:p>
      <w:r>
        <w:t>[3] Chen, T., &amp; Guestrin, C. (2016). XGBoost: A scalable tree boosting system. Proceedings of the 22nd ACM SIGKDD International Conference on Knowledge Discovery and Data Mining.</w:t>
      </w:r>
    </w:p>
    <w:p>
      <w:r>
        <w:t>[4] Chawla, N. V., Bowyer, K. W., Hall, L. O., &amp; Kegelmeyer, W. P. (2002). SMOTE: Synthetic Minority Over-sampling Technique. Journal of Artificial Intelligence Research, 16, 321-357.</w:t>
      </w:r>
    </w:p>
    <w:p>
      <w:r>
        <w:t>[5] Home Credit Default Risk Dataset. (2018). Kaggle Competition. https://www.kaggle.com/c/home-credit-default-risk</w:t>
      </w:r>
    </w:p>
    <w:p>
      <w:r>
        <w:t>[6] Scikit-learn: Machine Learning in Python. (2023). Journal of Machine Learning Research.</w:t>
      </w:r>
    </w:p>
    <w:p>
      <w:r>
        <w:t>[7] Streamlit Documentation. (2023). Building data apps in Python. https://docs.streamlit.io</w:t>
      </w:r>
    </w:p>
    <w:p/>
    <w:p/>
    <w:p>
      <w:pPr>
        <w:pStyle w:val="Heading1"/>
      </w:pPr>
      <w:r>
        <w:t>Project Links</w:t>
      </w:r>
    </w:p>
    <w:p>
      <w:r>
        <w:rPr>
          <w:b/>
        </w:rPr>
        <w:t xml:space="preserve">GitHub Repository: </w:t>
      </w:r>
      <w:hyperlink r:id="rId9">
        <w:r>
          <w:rPr>
            <w:color w:val="0000FF"/>
            <w:u w:val="single"/>
          </w:rPr>
          <w:t>https://github.com/HansithKasani/Finrisk-Assessment</w:t>
        </w:r>
      </w:hyperlink>
    </w:p>
    <w:p>
      <w:r>
        <w:rPr>
          <w:b/>
        </w:rPr>
        <w:t xml:space="preserve">Technical Documentation: </w:t>
      </w:r>
      <w:hyperlink r:id="rId10">
        <w:r>
          <w:rPr>
            <w:color w:val="0000FF"/>
            <w:u w:val="single"/>
          </w:rPr>
          <w:t>Project Documentation</w:t>
        </w:r>
      </w:hyperlink>
    </w:p>
    <w:p>
      <w:r>
        <w:rPr>
          <w:b/>
        </w:rPr>
        <w:t xml:space="preserve">Dataset Source: </w:t>
      </w:r>
      <w:hyperlink r:id="rId11">
        <w:r>
          <w:rPr>
            <w:color w:val="0000FF"/>
            <w:u w:val="single"/>
          </w:rPr>
          <w:t>Kaggle - Home Credit Default Risk</w:t>
        </w:r>
      </w:hyperlink>
    </w:p>
    <w:p/>
    <w:p/>
    <w:p>
      <w:pPr>
        <w:jc w:val="center"/>
      </w:pPr>
      <w:r>
        <w:t>━━━━━━━━━━━━━━━━━━━━━━━━━━━━━━━━━━━━━━━━━━━━━━━━━━━</w:t>
        <w:br/>
        <w:br/>
      </w:r>
      <w:r>
        <w:rPr>
          <w:b/>
        </w:rPr>
        <w:t>Project Status: ✓ Complete &amp; Production-Ready</w:t>
        <w:br/>
      </w:r>
      <w:r>
        <w:t xml:space="preserve">Version: 1.0.0  |  </w:t>
      </w:r>
      <w:r>
        <w:t xml:space="preserve">Date: August 2026  |  </w:t>
      </w:r>
      <w:r>
        <w:t>License: MIT</w:t>
        <w:br/>
      </w:r>
      <w:r>
        <w:t>Student: Hansith Kasani</w:t>
        <w:br/>
      </w:r>
      <w:r>
        <w:t>Program: Artificial Intelligence &amp; Machine Learning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HansithKasani/Finrisk-Assessment" TargetMode="External"/><Relationship Id="rId10" Type="http://schemas.openxmlformats.org/officeDocument/2006/relationships/hyperlink" Target="https://github.com/HansithKasani/Finrisk-Assessment/tree/main/docs" TargetMode="External"/><Relationship Id="rId11" Type="http://schemas.openxmlformats.org/officeDocument/2006/relationships/hyperlink" Target="https://www.kaggle.com/c/home-credit-default-risk/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