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b/>
          <w:b/>
          <w:bCs/>
          <w:color w:val="222222"/>
          <w:sz w:val="32"/>
          <w:szCs w:val="32"/>
        </w:rPr>
      </w:pPr>
      <w:r>
        <w:rPr/>
        <w:t xml:space="preserve">Vom </w:t>
      </w:r>
    </w:p>
    <w:p>
      <w:pPr>
        <w:pStyle w:val="Titel"/>
        <w:rPr>
          <w:b/>
          <w:b/>
          <w:bCs/>
          <w:color w:val="222222"/>
          <w:sz w:val="32"/>
          <w:szCs w:val="32"/>
        </w:rPr>
      </w:pPr>
      <w:r>
        <w:rPr/>
        <w:t>Musikalisch-Schönen.</w:t>
      </w:r>
    </w:p>
    <w:p>
      <w:pPr>
        <w:pStyle w:val="Untertitel"/>
        <w:rPr>
          <w:b/>
          <w:b/>
          <w:bCs/>
          <w:color w:val="222222"/>
          <w:sz w:val="32"/>
          <w:szCs w:val="32"/>
        </w:rPr>
      </w:pPr>
      <w:r>
        <w:rPr/>
        <w:t xml:space="preserve">Ein Beitrag </w:t>
      </w:r>
    </w:p>
    <w:p>
      <w:pPr>
        <w:pStyle w:val="Untertitel"/>
        <w:rPr>
          <w:b/>
          <w:b/>
          <w:bCs/>
          <w:color w:val="222222"/>
          <w:sz w:val="28"/>
          <w:szCs w:val="28"/>
        </w:rPr>
      </w:pPr>
      <w:r>
        <w:rPr/>
        <w:t xml:space="preserve">zur </w:t>
      </w:r>
    </w:p>
    <w:p>
      <w:pPr>
        <w:pStyle w:val="Untertitel"/>
        <w:rPr>
          <w:b/>
          <w:b/>
          <w:bCs/>
          <w:color w:val="222222"/>
          <w:sz w:val="28"/>
          <w:szCs w:val="28"/>
        </w:rPr>
      </w:pPr>
      <w:r>
        <w:rPr/>
        <w:t>Revision der Aesthetik der Tonkunst.</w:t>
      </w:r>
    </w:p>
    <w:p>
      <w:pPr>
        <w:pStyle w:val="Byline"/>
        <w:rPr>
          <w:b/>
          <w:b/>
          <w:bCs/>
          <w:color w:val="222222"/>
          <w:sz w:val="28"/>
          <w:szCs w:val="28"/>
        </w:rPr>
      </w:pPr>
      <w:r>
        <w:rPr/>
        <w:t>Von</w:t>
      </w:r>
    </w:p>
    <w:p>
      <w:pPr>
        <w:pStyle w:val="Byline"/>
        <w:rPr>
          <w:b/>
          <w:b/>
          <w:bCs/>
          <w:color w:val="222222"/>
          <w:sz w:val="28"/>
          <w:szCs w:val="28"/>
        </w:rPr>
      </w:pPr>
      <w:r>
        <w:rPr/>
        <w:t>Dr. Eduard Hanslick,</w:t>
      </w:r>
    </w:p>
    <w:p>
      <w:pPr>
        <w:pStyle w:val="Byline"/>
        <w:rPr>
          <w:b/>
          <w:b/>
          <w:bCs/>
          <w:color w:val="222222"/>
          <w:sz w:val="28"/>
          <w:szCs w:val="28"/>
        </w:rPr>
      </w:pPr>
      <w:r>
        <w:rPr/>
        <w:t>Professor an der Wiener Universität.</w:t>
      </w:r>
    </w:p>
    <w:p>
      <w:pPr>
        <w:pStyle w:val="Auflage"/>
        <w:rPr>
          <w:b/>
          <w:b/>
          <w:bCs/>
          <w:color w:val="222222"/>
          <w:sz w:val="28"/>
          <w:szCs w:val="28"/>
        </w:rPr>
      </w:pPr>
      <w:r>
        <w:rPr/>
        <w:t>Sechste vermehrte und verbesserte Auflage.</w:t>
      </w:r>
    </w:p>
    <w:p>
      <w:pPr>
        <w:pStyle w:val="NormalWeb"/>
        <w:spacing w:beforeAutospacing="0" w:before="0" w:afterAutospacing="0" w:after="144"/>
        <w:jc w:val="center"/>
        <w:rPr>
          <w:b/>
          <w:b/>
          <w:bCs/>
          <w:color w:val="222222"/>
          <w:sz w:val="28"/>
          <w:szCs w:val="28"/>
        </w:rPr>
      </w:pPr>
      <w:r>
        <w:rPr>
          <w:b/>
          <w:bCs/>
          <w:color w:val="222222"/>
          <w:sz w:val="28"/>
          <w:szCs w:val="28"/>
        </w:rPr>
      </w:r>
    </w:p>
    <w:p>
      <w:pPr>
        <w:pStyle w:val="Imprint"/>
        <w:rPr>
          <w:b/>
          <w:b/>
          <w:bCs/>
          <w:color w:val="222222"/>
        </w:rPr>
      </w:pPr>
      <w:r>
        <w:rPr/>
        <w:t>Leipzig</w:t>
      </w:r>
    </w:p>
    <w:p>
      <w:pPr>
        <w:pStyle w:val="Imprint"/>
        <w:rPr>
          <w:b/>
          <w:b/>
          <w:bCs/>
          <w:color w:val="222222"/>
        </w:rPr>
      </w:pPr>
      <w:r>
        <w:rPr/>
        <w:t>Johann Ambrosius Barth.</w:t>
      </w:r>
    </w:p>
    <w:p>
      <w:pPr>
        <w:pStyle w:val="Imprint"/>
        <w:rPr>
          <w:b/>
          <w:b/>
          <w:bCs/>
          <w:color w:val="222222"/>
        </w:rPr>
      </w:pPr>
      <w:r>
        <w:rPr/>
        <w:t>1881.</w:t>
      </w:r>
    </w:p>
    <w:p>
      <w:pPr>
        <w:pStyle w:val="NormalWeb"/>
        <w:spacing w:beforeAutospacing="0" w:before="0" w:afterAutospacing="0" w:after="144"/>
        <w:jc w:val="center"/>
        <w:rPr>
          <w:b/>
          <w:b/>
          <w:bCs/>
          <w:color w:val="222222"/>
        </w:rPr>
      </w:pPr>
      <w:r>
        <w:rPr>
          <w:b/>
          <w:bCs/>
          <w:color w:val="222222"/>
        </w:rPr>
      </w:r>
    </w:p>
    <w:p>
      <w:pPr>
        <w:pStyle w:val="NormalWeb"/>
        <w:spacing w:beforeAutospacing="0" w:before="0" w:afterAutospacing="0" w:after="144"/>
        <w:jc w:val="center"/>
        <w:rPr>
          <w:b/>
          <w:b/>
          <w:bCs/>
          <w:i/>
          <w:i/>
          <w:color w:val="222222"/>
        </w:rPr>
      </w:pPr>
      <w:r>
        <w:rPr>
          <w:b/>
          <w:bCs/>
          <w:i/>
          <w:color w:val="222222"/>
        </w:rPr>
      </w:r>
    </w:p>
    <w:p>
      <w:pPr>
        <w:pStyle w:val="Normal"/>
        <w:jc w:val="center"/>
        <w:rPr>
          <w:rFonts w:ascii="Times New Roman" w:hAnsi="Times New Roman" w:cs="Times New Roman"/>
          <w:sz w:val="24"/>
          <w:szCs w:val="24"/>
        </w:rPr>
      </w:pPr>
      <w:r>
        <w:rPr>
          <w:rFonts w:cs="Times New Roman" w:ascii="Times New Roman" w:hAnsi="Times New Roman"/>
          <w:sz w:val="24"/>
          <w:szCs w:val="24"/>
        </w:rPr>
        <w:t>**</w:t>
      </w:r>
    </w:p>
    <w:p>
      <w:pPr>
        <w:pStyle w:val="Widmung"/>
        <w:rPr>
          <w:rFonts w:ascii="Times New Roman" w:hAnsi="Times New Roman" w:cs="Times New Roman"/>
          <w:sz w:val="24"/>
          <w:szCs w:val="24"/>
        </w:rPr>
      </w:pPr>
      <w:r>
        <w:rPr/>
        <w:t>Herrn Gustav Doempke</w:t>
      </w:r>
    </w:p>
    <w:p>
      <w:pPr>
        <w:pStyle w:val="Widmung"/>
        <w:rPr>
          <w:rFonts w:ascii="Times New Roman" w:hAnsi="Times New Roman" w:cs="Times New Roman"/>
          <w:sz w:val="24"/>
          <w:szCs w:val="24"/>
        </w:rPr>
      </w:pPr>
      <w:r>
        <w:rPr/>
        <w:t>in Königsberg</w:t>
      </w:r>
    </w:p>
    <w:p>
      <w:pPr>
        <w:pStyle w:val="Normal"/>
        <w:jc w:val="center"/>
        <w:rPr>
          <w:rFonts w:ascii="Times New Roman" w:hAnsi="Times New Roman" w:cs="Times New Roman"/>
          <w:sz w:val="24"/>
          <w:szCs w:val="24"/>
        </w:rPr>
      </w:pPr>
      <w:r>
        <w:rPr>
          <w:rFonts w:cs="Times New Roman" w:ascii="Times New Roman" w:hAnsi="Times New Roman"/>
          <w:sz w:val="24"/>
          <w:szCs w:val="24"/>
        </w:rPr>
        <w:t>**</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r>
        <w:rPr>
          <w:color w:val="222222"/>
        </w:rPr>
      </w:r>
    </w:p>
    <w:p>
      <w:pPr>
        <w:pStyle w:val="Berschrift1"/>
        <w:rPr>
          <w:b/>
          <w:b/>
          <w:color w:val="222222"/>
        </w:rPr>
      </w:pPr>
      <w:r>
        <w:rPr/>
        <w:t>Vorwort zur sechsten Auflage.</w:t>
      </w:r>
    </w:p>
    <w:p>
      <w:pPr>
        <w:pStyle w:val="NormalWeb"/>
        <w:spacing w:before="0" w:after="280"/>
        <w:jc w:val="both"/>
        <w:rPr/>
      </w:pPr>
      <w:r>
        <w:rPr>
          <w:color w:val="222222"/>
        </w:rPr>
        <w:t xml:space="preserve">Die vorliegende sechste Auflage dieser zuerst im J. 1854 erschienenen Schrift unterscheidet sich von der fünften (1876) nicht durch wesentliche Umgestaltung, sondern nur durch mancherlei erklärende und erweiternde Beisätze. Ich möchte sie am liebsten mit denselben Worten einleiten, welche der treffliche Fr. Th. </w:t>
      </w:r>
      <w:r>
        <w:rPr>
          <w:color w:val="222222"/>
          <w:spacing w:val="20"/>
        </w:rPr>
        <w:t>Vischer</w:t>
      </w:r>
      <w:r>
        <w:rPr>
          <w:color w:val="222222"/>
        </w:rPr>
        <w:t xml:space="preserve"> so eben dem Wiederabdruck einer älteren Abhandlung („der Traum“) vorausschickt.</w:t>
      </w:r>
      <w:r>
        <w:rPr>
          <w:rStyle w:val="Funotenanker"/>
          <w:color w:val="222222"/>
        </w:rPr>
        <w:footnoteReference w:id="2"/>
      </w:r>
      <w:r>
        <w:rPr>
          <w:color w:val="222222"/>
        </w:rPr>
        <w:t xml:space="preserve"> „Ich nehme,“ sagt Vischer, „diese Studie in die gegenwärtige Sammlung auf, ohne sie gegen Angriffe, die sie erfahren hat zu schützen. Auch verbessernden Ueber</w:t>
      </w:r>
      <w:r>
        <w:rPr>
          <w:color w:val="222222"/>
        </w:rPr>
        <w:softHyphen/>
      </w:r>
      <w:r>
        <w:rPr>
          <w:rStyle w:val="Pagina"/>
        </w:rPr>
        <w:t>[VIII]</w:t>
      </w:r>
      <w:r>
        <w:rPr>
          <w:color w:val="222222"/>
        </w:rPr>
        <w:t>arbeitens habe ich mich enthalten, ausgenommen kleine unwichtige Nachhülfen. Ich würde jetzt manches vielleicht anders sagen, mehr auseinandersetzen, gedeckter, beschirmter hinstellen;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r>
        <w:rPr>
          <w:color w:val="222222"/>
        </w:rPr>
        <w:t>Wollte ich hier in Polemik eingehen, auf alle Kritiken antwortend, welche meine Schrift hervorgerufen hat, so würde dieses Büchlein zu einem erschreckend starken Band anschwellen. Meine Ueberzeugungen sind dieselben geblieben, desgleichen die Positionen der schroff sich gegenüberstehenden Musikparteien der Gegenwart.</w:t>
      </w:r>
      <w:r>
        <w:rPr>
          <w:rStyle w:val="Funotenanker"/>
          <w:color w:val="222222"/>
        </w:rPr>
        <w:footnoteReference w:id="3"/>
      </w:r>
      <w:r>
        <w:rPr>
          <w:color w:val="222222"/>
        </w:rPr>
        <w:t xml:space="preserve"> Der Leser wird mir daher wohl auch die Wiederholung einiger Bemerkungen gestatten, mit welchen ich das Erscheinen der dritten Auflage begleitet habe. Der Mängel dieser Abhandlung bin ich mir sehr </w:t>
      </w:r>
      <w:r>
        <w:rPr>
          <w:rStyle w:val="Pagina"/>
        </w:rPr>
        <w:t>[IX]</w:t>
      </w:r>
      <w:r>
        <w:rPr>
          <w:color w:val="222222"/>
        </w:rPr>
        <w:t xml:space="preserve"> lebhaft bewußt. Demungeachtet hat das weit über Erwarten günstige Schicksal der früheren Auflagen und der mich hocherfreuende Antheil, mit welchem Männer wie </w:t>
      </w:r>
      <w:r>
        <w:rPr>
          <w:bCs/>
          <w:color w:val="222222"/>
          <w:spacing w:val="20"/>
        </w:rPr>
        <w:t>Vischer</w:t>
      </w:r>
      <w:r>
        <w:rPr>
          <w:color w:val="222222"/>
        </w:rPr>
        <w:t xml:space="preserve">, D. Fr. </w:t>
      </w:r>
      <w:r>
        <w:rPr>
          <w:bCs/>
          <w:color w:val="222222"/>
          <w:spacing w:val="20"/>
        </w:rPr>
        <w:t>Strauß</w:t>
      </w:r>
      <w:r>
        <w:rPr>
          <w:color w:val="222222"/>
        </w:rPr>
        <w:t>, </w:t>
      </w:r>
      <w:r>
        <w:rPr>
          <w:bCs/>
          <w:color w:val="222222"/>
          <w:spacing w:val="20"/>
        </w:rPr>
        <w:t>Lotze</w:t>
      </w:r>
      <w:r>
        <w:rPr>
          <w:color w:val="222222"/>
        </w:rPr>
        <w:t>, </w:t>
      </w:r>
      <w:r>
        <w:rPr>
          <w:bCs/>
          <w:color w:val="222222"/>
          <w:spacing w:val="20"/>
        </w:rPr>
        <w:t>Lazarus, M. Hauptmann, Ambros, Otto Jahn, Ferd. Hiller, Helmholtz</w:t>
      </w:r>
      <w:r>
        <w:rPr>
          <w:color w:val="222222"/>
        </w:rPr>
        <w:t xml:space="preserve">, in neuester Zeit H. Ehrlich und besonders H. A. Köstlin davon Act nahmen, mich überzeugt, daß meine Ideen auch in der etwas scharfen und rhapsodischen Weise ihres ursprünglichen Auftretens auf gutes Erdreich gefallen sind. Eine merkwürdige Uebereinstimmung mit diesen Anschauungen fand ich, auf’s freudigste überrascht, in den erst vor 10 Jahren, nach dem Tode des Dichters, erschienenen kleinen Aufsätzen und Aphorismen über Musik von </w:t>
      </w:r>
      <w:r>
        <w:rPr>
          <w:color w:val="222222"/>
          <w:spacing w:val="20"/>
        </w:rPr>
        <w:t>Grillparzer</w:t>
      </w:r>
      <w:r>
        <w:rPr>
          <w:color w:val="222222"/>
        </w:rPr>
        <w:t>. Einige der werthvollsten dieser Aussprüche habe ich in dieser neuen Auflage zu citiren mir nicht versagen können; ausführlicher ist davon in meinem Essai: „</w:t>
      </w:r>
      <w:r>
        <w:rPr>
          <w:color w:val="222222"/>
          <w:spacing w:val="20"/>
        </w:rPr>
        <w:t>Grillparzer und die Musik</w:t>
      </w:r>
      <w:r>
        <w:rPr>
          <w:color w:val="222222"/>
        </w:rPr>
        <w:t>“ gehandelt.</w:t>
      </w:r>
      <w:r>
        <w:rPr>
          <w:rStyle w:val="Funotenanker"/>
          <w:color w:val="222222"/>
        </w:rPr>
        <w:footnoteReference w:id="4"/>
      </w:r>
    </w:p>
    <w:p>
      <w:pPr>
        <w:pStyle w:val="NormalWeb"/>
        <w:spacing w:before="280" w:after="280"/>
        <w:jc w:val="both"/>
        <w:rPr>
          <w:color w:val="222222"/>
        </w:rPr>
      </w:pPr>
      <w:r>
        <w:rPr>
          <w:color w:val="222222"/>
        </w:rPr>
        <w:t xml:space="preserve">Leidenschaftliche Gegner haben mir mitunter eine vollständige Polemik gegen Alles, was Gefühl heißt, aufgedichtet, während jeder unbefangene und aufmerksame Leser doch unschwer </w:t>
      </w:r>
      <w:r>
        <w:rPr>
          <w:rStyle w:val="Pagina"/>
        </w:rPr>
        <w:t>[X]</w:t>
      </w:r>
      <w:r>
        <w:rPr>
          <w:color w:val="222222"/>
        </w:rPr>
        <w:t xml:space="preserve"> erkennt, daß ich nur gegen die falsche Einmischung der Gefühle in die </w:t>
      </w:r>
      <w:r>
        <w:rPr>
          <w:bCs/>
          <w:color w:val="222222"/>
          <w:spacing w:val="20"/>
        </w:rPr>
        <w:t>Wissenschaft</w:t>
      </w:r>
      <w:r>
        <w:rPr>
          <w:color w:val="222222"/>
        </w:rPr>
        <w:t>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w:t>
      </w:r>
      <w:r>
        <w:rPr>
          <w:color w:val="222222"/>
          <w:highlight w:val="yellow"/>
        </w:rPr>
        <w:t xml:space="preserve"> </w:t>
      </w:r>
      <w:r>
        <w:rPr>
          <w:color w:val="222222"/>
        </w:rPr>
        <w:t>den üblichen Appellationen an das Gefühl nicht ein einziges musikalisches Gesetz ableiten kann.</w:t>
      </w:r>
    </w:p>
    <w:p>
      <w:pPr>
        <w:pStyle w:val="NormalWeb"/>
        <w:spacing w:before="280" w:after="280"/>
        <w:jc w:val="both"/>
        <w:rPr/>
      </w:pPr>
      <w:r>
        <w:rPr>
          <w:color w:val="222222"/>
        </w:rPr>
        <w:t>Diese Ueberzeugung bildet den einen, den </w:t>
      </w:r>
      <w:r>
        <w:rPr>
          <w:bCs/>
          <w:color w:val="222222"/>
          <w:spacing w:val="20"/>
        </w:rPr>
        <w:t>negativen Hauptsatz</w:t>
      </w:r>
      <w:r>
        <w:rPr>
          <w:color w:val="222222"/>
        </w:rPr>
        <w:t>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bCs/>
          <w:color w:val="222222"/>
          <w:spacing w:val="20"/>
        </w:rPr>
        <w:t>stellt</w:t>
      </w:r>
      <w:r>
        <w:rPr>
          <w:color w:val="222222"/>
        </w:rPr>
        <w:t> doch nicht „das Gefühl schattiger Kühle </w:t>
      </w:r>
      <w:r>
        <w:rPr>
          <w:bCs/>
          <w:color w:val="222222"/>
          <w:spacing w:val="20"/>
        </w:rPr>
        <w:t>dar.</w:t>
      </w:r>
      <w:r>
        <w:rPr>
          <w:color w:val="222222"/>
        </w:rPr>
        <w:t>“ Es ist kein müßiges Wortgefecht, wenn ausdrücklich gegen den Begriff „darstellen“ vorgegangen wird, denn aus ihm sind die größten Irrthümer der musi</w:t>
      </w:r>
      <w:r>
        <w:rPr>
          <w:color w:val="222222"/>
        </w:rPr>
        <w:softHyphen/>
      </w:r>
      <w:r>
        <w:rPr>
          <w:rStyle w:val="Pagina"/>
        </w:rPr>
        <w:t>[XI]</w:t>
      </w:r>
      <w:r>
        <w:rPr>
          <w:color w:val="222222"/>
        </w:rPr>
        <w:t xml:space="preserve">kalischen Aesthetik entsprungen. Etwas „darstellen“ involvirt immer die Vorstellung von zwei getrennten, verschiedenen Dingen, deren eines erst ausdrücklich durch einen besonderen Act auf das andere bezogen wird. </w:t>
      </w:r>
    </w:p>
    <w:p>
      <w:pPr>
        <w:pStyle w:val="NormalWeb"/>
        <w:spacing w:beforeAutospacing="0" w:before="0" w:afterAutospacing="0" w:after="144"/>
        <w:jc w:val="both"/>
        <w:rPr/>
      </w:pPr>
      <w:r>
        <w:rPr>
          <w:color w:val="222222"/>
          <w:spacing w:val="20"/>
        </w:rPr>
        <w:t>Emanuel Seibel</w:t>
      </w:r>
      <w:r>
        <w:rPr>
          <w:color w:val="222222"/>
        </w:rPr>
        <w:t xml:space="preserve"> hat durch ein glückliches Bild dies Verhältniß anschaulicher und erfreulicher ausgedrückt, als philosophische Analyse es vermochte, und zwar in dem Distichon:</w:t>
      </w:r>
      <w:r>
        <w:rPr>
          <w:rStyle w:val="Funotenanker"/>
          <w:color w:val="222222"/>
        </w:rPr>
        <w:footnoteReference w:id="5"/>
      </w:r>
    </w:p>
    <w:p>
      <w:pPr>
        <w:pStyle w:val="Blockzitat"/>
        <w:rPr/>
      </w:pPr>
      <w:r>
        <w:rPr/>
        <w:t>„</w:t>
      </w:r>
      <w:r>
        <w:rPr/>
        <w:t>Warum glückt es dir nie, Musik mit Worten zu schildern?</w:t>
        <w:br/>
        <w:t>Weil sie, ein rein Element, Bild und Gedanken verschmäht.</w:t>
        <w:br/>
        <w:t>Selbst das Gefühl ist nur wie ein sanft durchscheinender Flußgrund,</w:t>
        <w:br/>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vermuthen Anlaß habe, so muß sich meine, von poetischen Gemüthern zumeist verketzerte Anschauung doch auch mit wahrer Poesie leidlich vertragen.</w:t>
      </w:r>
    </w:p>
    <w:p>
      <w:pPr>
        <w:pStyle w:val="NormalWeb"/>
        <w:spacing w:beforeAutospacing="0" w:before="0" w:afterAutospacing="0" w:after="144"/>
        <w:jc w:val="both"/>
        <w:rPr/>
      </w:pPr>
      <w:r>
        <w:rPr>
          <w:color w:val="222222"/>
        </w:rPr>
        <w:t>Jenem </w:t>
      </w:r>
      <w:r>
        <w:rPr>
          <w:bCs/>
          <w:color w:val="222222"/>
          <w:spacing w:val="20"/>
        </w:rPr>
        <w:t>negativen</w:t>
      </w:r>
      <w:r>
        <w:rPr>
          <w:color w:val="222222"/>
        </w:rPr>
        <w:t xml:space="preserve"> Hauptsatz steht correspondirend der </w:t>
      </w:r>
      <w:r>
        <w:rPr>
          <w:color w:val="222222"/>
          <w:spacing w:val="20"/>
        </w:rPr>
        <w:t>positive</w:t>
      </w:r>
      <w:r>
        <w:rPr>
          <w:color w:val="222222"/>
        </w:rPr>
        <w:t xml:space="preserve"> gegenüber: die Schönheit eines Tonstücks ist </w:t>
      </w:r>
      <w:r>
        <w:rPr>
          <w:bCs/>
          <w:color w:val="222222"/>
          <w:spacing w:val="20"/>
        </w:rPr>
        <w:t>specifisch musikalisch,</w:t>
      </w:r>
      <w:r>
        <w:rPr>
          <w:color w:val="222222"/>
        </w:rPr>
        <w:t xml:space="preserve"> d. h. den Tonverbindungen ohne Bezug auf einen </w:t>
      </w:r>
      <w:r>
        <w:rPr>
          <w:rStyle w:val="Pagina"/>
          <w:color w:val="FF0000"/>
        </w:rPr>
        <w:t>[XII]</w:t>
      </w:r>
      <w:r>
        <w:rPr>
          <w:color w:val="222222"/>
        </w:rPr>
        <w:t xml:space="preserve">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Als ich die zweite Auflage veranstaltete, waren eben </w:t>
      </w:r>
      <w:r>
        <w:rPr>
          <w:bCs/>
          <w:color w:val="222222"/>
          <w:spacing w:val="20"/>
        </w:rPr>
        <w:t>Lißt</w:t>
      </w:r>
      <w:r>
        <w:rPr>
          <w:color w:val="222222"/>
          <w:spacing w:val="20"/>
        </w:rPr>
        <w:t>ʼ</w:t>
      </w:r>
      <w:r>
        <w:rPr>
          <w:bCs/>
          <w:color w:val="222222"/>
          <w:spacing w:val="20"/>
        </w:rPr>
        <w:t>s</w:t>
      </w:r>
      <w:r>
        <w:rPr>
          <w:color w:val="222222"/>
        </w:rPr>
        <w:t> Programm-Symphonien hinzugekommen, welche vollständiger, als es bisher gelungen ist, die selbstständige Bedeutung der Musik abdanken, und diese dem Hörer nur mehr als gestaltentreibendes Mittel eingeben. Seither besitzen wir nun auch </w:t>
      </w:r>
      <w:r>
        <w:rPr>
          <w:bCs/>
          <w:color w:val="222222"/>
          <w:spacing w:val="20"/>
        </w:rPr>
        <w:t>Richard Wagner</w:t>
      </w:r>
      <w:r>
        <w:rPr>
          <w:color w:val="222222"/>
          <w:spacing w:val="20"/>
        </w:rPr>
        <w:t>ʼ</w:t>
      </w:r>
      <w:r>
        <w:rPr>
          <w:bCs/>
          <w:color w:val="222222"/>
          <w:spacing w:val="20"/>
        </w:rPr>
        <w:t>s</w:t>
      </w:r>
      <w:r>
        <w:rPr>
          <w:color w:val="222222"/>
        </w:rPr>
        <w:t> „Tristan,“ „Nibelungenring“ und seine Lehre von der „</w:t>
      </w:r>
      <w:r>
        <w:rPr>
          <w:bCs/>
          <w:color w:val="222222"/>
          <w:spacing w:val="20"/>
        </w:rPr>
        <w:t>unendlichen Melodie,</w:t>
      </w:r>
      <w:r>
        <w:rPr>
          <w:color w:val="222222"/>
        </w:rPr>
        <w:t>“ d.h. die zum Princip erhobene Formlosigkeit, den gesungenen und gegeigten Opiumrausch, für dessen Cultus ja in Baireuth ein eigener Tempel eröffnet worden ist.</w:t>
      </w:r>
    </w:p>
    <w:p>
      <w:pPr>
        <w:pStyle w:val="NormalWeb"/>
        <w:spacing w:beforeAutospacing="0" w:before="0" w:afterAutospacing="0" w:after="144"/>
        <w:jc w:val="both"/>
        <w:rPr>
          <w:color w:val="222222"/>
        </w:rPr>
      </w:pPr>
      <w:r>
        <w:rPr>
          <w:color w:val="222222"/>
        </w:rPr>
        <w:t xml:space="preserve">Man möge es mir zu Gute halten, wenn </w:t>
      </w:r>
      <w:r>
        <w:rPr>
          <w:rStyle w:val="Pagina"/>
        </w:rPr>
        <w:t>[XIII]</w:t>
      </w:r>
      <w:r>
        <w:rPr>
          <w:color w:val="222222"/>
        </w:rPr>
        <w:t xml:space="preserve"> ich angesichts solcher Zeichen keine Neigung fühlte, den polemischen Theil meiner Schrift zu kürzen oder abzuschwächen, sondern im Gegentheil noch dringender auf das Eine und Unvergängliche in der Tonkunst, auf die </w:t>
      </w:r>
      <w:r>
        <w:rPr>
          <w:bCs/>
          <w:color w:val="222222"/>
          <w:spacing w:val="20"/>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r>
        <w:rPr>
          <w:color w:val="222222"/>
          <w:spacing w:val="20"/>
        </w:rPr>
        <w:t>Wien</w:t>
      </w:r>
      <w:r>
        <w:rPr>
          <w:color w:val="222222"/>
        </w:rPr>
        <w:t xml:space="preserve"> im Juli 1881.</w:t>
      </w:r>
    </w:p>
    <w:p>
      <w:pPr>
        <w:pStyle w:val="NormalWeb"/>
        <w:spacing w:beforeAutospacing="0" w:before="0" w:afterAutospacing="0" w:after="144"/>
        <w:jc w:val="both"/>
        <w:rPr>
          <w:color w:val="222222"/>
        </w:rPr>
      </w:pPr>
      <w:r>
        <w:rPr>
          <w:color w:val="222222"/>
        </w:rPr>
        <w:t>Ed. H.</w:t>
      </w:r>
    </w:p>
    <w:p>
      <w:pPr>
        <w:pStyle w:val="NormalWeb"/>
        <w:spacing w:before="280" w:after="280"/>
        <w:jc w:val="both"/>
        <w:rPr>
          <w:color w:val="222222"/>
        </w:rPr>
      </w:pPr>
      <w:r>
        <w:rPr>
          <w:color w:val="222222"/>
        </w:rPr>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r>
        <w:rPr>
          <w:color w:val="222222"/>
        </w:rPr>
      </w:r>
    </w:p>
    <w:p>
      <w:pPr>
        <w:pStyle w:val="Normal"/>
        <w:jc w:val="center"/>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Style w:val="Pagina"/>
        </w:rPr>
        <w:t>[XIV]</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Berschrift1"/>
        <w:rPr>
          <w:rFonts w:ascii="Times New Roman" w:hAnsi="Times New Roman" w:cs="Times New Roman"/>
          <w:b/>
          <w:b/>
          <w:sz w:val="28"/>
          <w:szCs w:val="28"/>
        </w:rPr>
      </w:pPr>
      <w:r>
        <w:rPr/>
        <w:t>Inhalt.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w:t>
      </w:r>
    </w:p>
    <w:p>
      <w:pPr>
        <w:pStyle w:val="Normal"/>
        <w:ind w:left="7080" w:firstLine="708"/>
        <w:jc w:val="both"/>
        <w:rPr>
          <w:rFonts w:ascii="Times New Roman" w:hAnsi="Times New Roman" w:cs="Times New Roman"/>
          <w:sz w:val="24"/>
          <w:szCs w:val="24"/>
        </w:rPr>
      </w:pPr>
      <w:r>
        <w:rPr>
          <w:rFonts w:cs="Times New Roman" w:ascii="Times New Roman" w:hAnsi="Times New Roman"/>
          <w:sz w:val="24"/>
          <w:szCs w:val="24"/>
        </w:rPr>
        <w:t>Seite</w:t>
      </w:r>
    </w:p>
    <w:p>
      <w:pPr>
        <w:pStyle w:val="Normal"/>
        <w:jc w:val="both"/>
        <w:rPr>
          <w:rFonts w:ascii="Times New Roman" w:hAnsi="Times New Roman" w:cs="Times New Roman"/>
          <w:sz w:val="24"/>
          <w:szCs w:val="24"/>
        </w:rPr>
      </w:pPr>
      <w:r>
        <w:rPr>
          <w:rFonts w:cs="Times New Roman" w:ascii="Times New Roman" w:hAnsi="Times New Roman"/>
          <w:sz w:val="24"/>
          <w:szCs w:val="24"/>
        </w:rPr>
        <w:t>Die Gefühlsästhetik …</w:t>
        <w:tab/>
        <w:tab/>
        <w:tab/>
        <w:tab/>
        <w:tab/>
        <w:tab/>
        <w:tab/>
        <w:tab/>
        <w:tab/>
        <w:t>1</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II.</w:t>
      </w:r>
    </w:p>
    <w:p>
      <w:pPr>
        <w:pStyle w:val="Normal"/>
        <w:jc w:val="both"/>
        <w:rPr>
          <w:rFonts w:ascii="Times New Roman" w:hAnsi="Times New Roman" w:cs="Times New Roman"/>
          <w:sz w:val="24"/>
          <w:szCs w:val="24"/>
        </w:rPr>
      </w:pPr>
      <w:r>
        <w:rPr>
          <w:rFonts w:cs="Times New Roman" w:ascii="Times New Roman" w:hAnsi="Times New Roman"/>
          <w:sz w:val="24"/>
          <w:szCs w:val="24"/>
        </w:rPr>
        <w:t>Die „Darstellung von Gefühlen“ ist nicht Inhalt der Musik …</w:t>
        <w:tab/>
        <w:tab/>
        <w:tab/>
        <w:tab/>
        <w:t>22</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III.</w:t>
      </w:r>
    </w:p>
    <w:p>
      <w:pPr>
        <w:pStyle w:val="Normal"/>
        <w:jc w:val="both"/>
        <w:rPr>
          <w:rFonts w:ascii="Times New Roman" w:hAnsi="Times New Roman" w:cs="Times New Roman"/>
          <w:sz w:val="24"/>
          <w:szCs w:val="24"/>
        </w:rPr>
      </w:pPr>
      <w:r>
        <w:rPr>
          <w:rFonts w:cs="Times New Roman" w:ascii="Times New Roman" w:hAnsi="Times New Roman"/>
          <w:sz w:val="24"/>
          <w:szCs w:val="24"/>
        </w:rPr>
        <w:t>Das Musikalisch-Schöne …</w:t>
        <w:tab/>
        <w:tab/>
        <w:tab/>
        <w:tab/>
        <w:tab/>
        <w:tab/>
        <w:tab/>
        <w:tab/>
        <w:tab/>
        <w:t>64</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IV.</w:t>
      </w:r>
    </w:p>
    <w:p>
      <w:pPr>
        <w:pStyle w:val="Normal"/>
        <w:jc w:val="both"/>
        <w:rPr>
          <w:rFonts w:ascii="Times New Roman" w:hAnsi="Times New Roman" w:cs="Times New Roman"/>
          <w:sz w:val="24"/>
          <w:szCs w:val="24"/>
        </w:rPr>
      </w:pPr>
      <w:r>
        <w:rPr>
          <w:rFonts w:cs="Times New Roman" w:ascii="Times New Roman" w:hAnsi="Times New Roman"/>
          <w:sz w:val="24"/>
          <w:szCs w:val="24"/>
        </w:rPr>
        <w:t>Analyse des subjectiven Eindruckes der Musik …</w:t>
        <w:tab/>
        <w:tab/>
        <w:tab/>
        <w:tab/>
        <w:tab/>
        <w:tab/>
        <w:t>104</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Das </w:t>
      </w:r>
      <w:r>
        <w:rPr>
          <w:rFonts w:cs="Times New Roman" w:ascii="Times New Roman" w:hAnsi="Times New Roman"/>
          <w:spacing w:val="20"/>
          <w:sz w:val="24"/>
          <w:szCs w:val="24"/>
        </w:rPr>
        <w:t>ästhetische</w:t>
      </w:r>
      <w:r>
        <w:rPr>
          <w:rFonts w:cs="Times New Roman" w:ascii="Times New Roman" w:hAnsi="Times New Roman"/>
          <w:sz w:val="24"/>
          <w:szCs w:val="24"/>
        </w:rPr>
        <w:t xml:space="preserve"> Aufnehmen der Musik gegenüber dem </w:t>
      </w:r>
      <w:r>
        <w:rPr>
          <w:rFonts w:cs="Times New Roman" w:ascii="Times New Roman" w:hAnsi="Times New Roman"/>
          <w:spacing w:val="20"/>
          <w:sz w:val="24"/>
          <w:szCs w:val="24"/>
        </w:rPr>
        <w:t>pathologischen</w:t>
      </w:r>
      <w:r>
        <w:rPr>
          <w:rFonts w:cs="Times New Roman" w:ascii="Times New Roman" w:hAnsi="Times New Roman"/>
          <w:sz w:val="24"/>
          <w:szCs w:val="24"/>
        </w:rPr>
        <w:t xml:space="preserve"> …</w:t>
        <w:tab/>
        <w:tab/>
        <w:t>135</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Beziehungen der Tonkunst zur </w:t>
      </w:r>
      <w:r>
        <w:rPr>
          <w:rFonts w:cs="Times New Roman" w:ascii="Times New Roman" w:hAnsi="Times New Roman"/>
          <w:spacing w:val="20"/>
          <w:sz w:val="24"/>
          <w:szCs w:val="24"/>
        </w:rPr>
        <w:t>Natur</w:t>
      </w:r>
      <w:r>
        <w:rPr>
          <w:rFonts w:cs="Times New Roman" w:ascii="Times New Roman" w:hAnsi="Times New Roman"/>
          <w:sz w:val="24"/>
          <w:szCs w:val="24"/>
        </w:rPr>
        <w:t xml:space="preserve"> …</w:t>
        <w:tab/>
        <w:tab/>
        <w:tab/>
        <w:tab/>
        <w:tab/>
        <w:tab/>
        <w:t>159</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Kapitel VII.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Die Begriffe </w:t>
      </w:r>
      <w:r>
        <w:rPr>
          <w:rFonts w:cs="Times New Roman" w:ascii="Times New Roman" w:hAnsi="Times New Roman"/>
          <w:spacing w:val="20"/>
          <w:sz w:val="24"/>
          <w:szCs w:val="24"/>
        </w:rPr>
        <w:t>„Inhalt“</w:t>
      </w:r>
      <w:r>
        <w:rPr>
          <w:rFonts w:cs="Times New Roman" w:ascii="Times New Roman" w:hAnsi="Times New Roman"/>
          <w:sz w:val="24"/>
          <w:szCs w:val="24"/>
        </w:rPr>
        <w:t xml:space="preserve"> und </w:t>
      </w:r>
      <w:r>
        <w:rPr>
          <w:rFonts w:cs="Times New Roman" w:ascii="Times New Roman" w:hAnsi="Times New Roman"/>
          <w:spacing w:val="20"/>
          <w:sz w:val="24"/>
          <w:szCs w:val="24"/>
        </w:rPr>
        <w:t>„Form“</w:t>
      </w:r>
      <w:r>
        <w:rPr>
          <w:rFonts w:cs="Times New Roman" w:ascii="Times New Roman" w:hAnsi="Times New Roman"/>
          <w:sz w:val="24"/>
          <w:szCs w:val="24"/>
        </w:rPr>
        <w:t xml:space="preserve"> in der Musik …</w:t>
        <w:tab/>
        <w:tab/>
        <w:tab/>
        <w:tab/>
        <w:tab/>
        <w:t>180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Style w:val="Pagina"/>
          <w:bCs/>
        </w:rPr>
        <w:t>[1]</w:t>
      </w:r>
      <w:r>
        <w:rPr>
          <w:rFonts w:eastAsia="Times New Roman" w:cs="Times New Roman" w:ascii="Times New Roman" w:hAnsi="Times New Roman"/>
          <w:color w:val="222222"/>
          <w:sz w:val="24"/>
          <w:szCs w:val="24"/>
          <w:lang w:eastAsia="de-AT"/>
        </w:rPr>
        <w:t> </w:t>
      </w:r>
    </w:p>
    <w:p>
      <w:pPr>
        <w:pStyle w:val="Berschrift1"/>
        <w:rPr>
          <w:rFonts w:ascii="Times New Roman" w:hAnsi="Times New Roman" w:cs="Times New Roman"/>
          <w:b/>
          <w:b/>
          <w:sz w:val="28"/>
          <w:szCs w:val="28"/>
        </w:rPr>
      </w:pPr>
      <w:r>
        <w:rPr/>
        <w:t>I.</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Fonts w:eastAsia="Times New Roman" w:cs="Times New Roman" w:ascii="Times New Roman" w:hAnsi="Times New Roman"/>
          <w:bCs/>
          <w:color w:val="222222"/>
          <w:spacing w:val="20"/>
          <w:sz w:val="24"/>
          <w:szCs w:val="24"/>
          <w:lang w:eastAsia="de-AT"/>
        </w:rPr>
        <w:t>Schönen</w:t>
      </w:r>
      <w:r>
        <w:rPr>
          <w:rFonts w:eastAsia="Times New Roman" w:cs="Times New Roman" w:ascii="Times New Roman" w:hAnsi="Times New Roman"/>
          <w:color w:val="222222"/>
          <w:sz w:val="24"/>
          <w:szCs w:val="24"/>
          <w:lang w:eastAsia="de-AT"/>
        </w:rPr>
        <w:t> als eine Tochter der </w:t>
      </w:r>
      <w:r>
        <w:rPr>
          <w:rFonts w:eastAsia="Times New Roman" w:cs="Times New Roman" w:ascii="Times New Roman" w:hAnsi="Times New Roman"/>
          <w:bCs/>
          <w:color w:val="222222"/>
          <w:spacing w:val="20"/>
          <w:sz w:val="24"/>
          <w:szCs w:val="24"/>
          <w:lang w:eastAsia="de-AT"/>
        </w:rPr>
        <w:t>Empfindung</w:t>
      </w:r>
      <w:r>
        <w:rPr>
          <w:rFonts w:eastAsia="Times New Roman" w:cs="Times New Roman" w:ascii="Times New Roman" w:hAnsi="Times New Roman"/>
          <w:color w:val="222222"/>
          <w:sz w:val="24"/>
          <w:szCs w:val="24"/>
          <w:lang w:eastAsia="de-AT"/>
        </w:rPr>
        <w:t> </w:t>
      </w:r>
      <w:r>
        <w:rPr>
          <w:rFonts w:eastAsia="Times New Roman" w:cs="Times New Roman" w:ascii="Times New Roman" w:hAnsi="Times New Roman"/>
          <w:color w:val="222222"/>
          <w:sz w:val="24"/>
          <w:szCs w:val="24"/>
          <w:highlight w:val="yellow"/>
          <w:lang w:eastAsia="de-AT"/>
        </w:rPr>
        <w:t xml:space="preserve">(αίσϑησιϛ) </w:t>
      </w:r>
      <w:r>
        <w:rPr>
          <w:rFonts w:eastAsia="Times New Roman" w:cs="Times New Roman" w:ascii="Times New Roman" w:hAnsi="Times New Roman"/>
          <w:color w:val="222222"/>
          <w:sz w:val="24"/>
          <w:szCs w:val="24"/>
          <w:lang w:eastAsia="de-AT"/>
        </w:rPr>
        <w:t>aus der Taufe hoben.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An und für sich unphilosophisch, bekommen solche Aesthetiken in ihrer Anwendung auf die </w:t>
      </w:r>
      <w:r>
        <w:rPr>
          <w:rStyle w:val="Pagina"/>
        </w:rPr>
        <w:t>[2]</w:t>
      </w:r>
      <w:r>
        <w:rPr>
          <w:rFonts w:eastAsia="Times New Roman" w:cs="Times New Roman" w:ascii="Times New Roman" w:hAnsi="Times New Roman"/>
          <w:color w:val="222222"/>
          <w:sz w:val="24"/>
          <w:szCs w:val="24"/>
          <w:lang w:eastAsia="de-AT"/>
        </w:rPr>
        <w:t xml:space="preserve"> ätherischeste der Künste geradezu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Der Drang nach einer möglichst objectiven Erkenntniß der Dinge, wie er in unserer Zeit alle Gebiete des Wissens bewegt, muß nothwendig auch an die Erforschung des </w:t>
      </w:r>
      <w:r>
        <w:rPr>
          <w:rFonts w:eastAsia="Times New Roman" w:cs="Times New Roman" w:ascii="Times New Roman" w:hAnsi="Times New Roman"/>
          <w:color w:val="222222"/>
          <w:spacing w:val="20"/>
          <w:sz w:val="24"/>
          <w:szCs w:val="24"/>
          <w:lang w:eastAsia="de-AT"/>
        </w:rPr>
        <w:t>Schönen</w:t>
      </w:r>
      <w:r>
        <w:rPr>
          <w:rFonts w:eastAsia="Times New Roman" w:cs="Times New Roman" w:ascii="Times New Roman" w:hAnsi="Times New Roman"/>
          <w:color w:val="222222"/>
          <w:sz w:val="24"/>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Poesie und die bildenden Künste sind in ihrer ästhetischen Erforschung und Begründung dem gleichen Erwerb der Tonkunst weit voraus.</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[3] Ihre Gelehrten haben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r>
        <w:rPr>
          <w:rStyle w:val="Funotenanker"/>
          <w:rFonts w:eastAsia="Times New Roman" w:cs="Times New Roman" w:ascii="Times New Roman" w:hAnsi="Times New Roman"/>
          <w:color w:val="222222"/>
          <w:sz w:val="24"/>
          <w:szCs w:val="24"/>
          <w:lang w:eastAsia="de-AT"/>
        </w:rPr>
        <w:footnoteReference w:id="6"/>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[4] Sodann pflegen die Aesthetiken der redenden und der bildenden Künste sowie ihre praktischen Ausläufer, die Kunstkritiken, bereits die Regel festzuhalten, daß in ästhetischen Untersuchungen vorerst das schöne </w:t>
      </w:r>
      <w:r>
        <w:rPr>
          <w:rFonts w:eastAsia="Times New Roman" w:cs="Times New Roman" w:ascii="Times New Roman" w:hAnsi="Times New Roman"/>
          <w:color w:val="222222"/>
          <w:spacing w:val="20"/>
          <w:sz w:val="24"/>
          <w:szCs w:val="24"/>
          <w:lang w:eastAsia="de-AT"/>
        </w:rPr>
        <w:t>Object</w:t>
      </w:r>
      <w:r>
        <w:rPr>
          <w:rFonts w:eastAsia="Times New Roman" w:cs="Times New Roman" w:ascii="Times New Roman" w:hAnsi="Times New Roman"/>
          <w:color w:val="222222"/>
          <w:sz w:val="24"/>
          <w:szCs w:val="24"/>
          <w:lang w:eastAsia="de-AT"/>
        </w:rPr>
        <w:t xml:space="preserve"> und nicht das empfindende Subject zu erforschen ist.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w:t>
      </w:r>
      <w:r>
        <w:rPr>
          <w:rFonts w:eastAsia="Times New Roman" w:cs="Times New Roman" w:ascii="Times New Roman" w:hAnsi="Times New Roman"/>
          <w:bCs/>
          <w:color w:val="222222"/>
          <w:spacing w:val="20"/>
          <w:sz w:val="24"/>
          <w:szCs w:val="24"/>
          <w:lang w:eastAsia="de-AT"/>
        </w:rPr>
        <w:t>Tonkunst</w:t>
      </w:r>
      <w:r>
        <w:rPr>
          <w:rFonts w:eastAsia="Times New Roman" w:cs="Times New Roman" w:ascii="Times New Roman" w:hAnsi="Times New Roman"/>
          <w:color w:val="222222"/>
          <w:sz w:val="24"/>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[5] Gesprächen täglich bekräftigt, daß die </w:t>
      </w:r>
      <w:r>
        <w:rPr>
          <w:rFonts w:eastAsia="Times New Roman" w:cs="Times New Roman" w:ascii="Times New Roman" w:hAnsi="Times New Roman"/>
          <w:color w:val="222222"/>
          <w:spacing w:val="20"/>
          <w:sz w:val="24"/>
          <w:szCs w:val="24"/>
          <w:lang w:eastAsia="de-AT"/>
        </w:rPr>
        <w:t>Affecte</w:t>
      </w:r>
      <w:r>
        <w:rPr>
          <w:rFonts w:eastAsia="Times New Roman" w:cs="Times New Roman" w:ascii="Times New Roman" w:hAnsi="Times New Roman"/>
          <w:color w:val="222222"/>
          <w:sz w:val="24"/>
          <w:szCs w:val="24"/>
          <w:lang w:eastAsia="de-AT"/>
        </w:rPr>
        <w:t xml:space="preserve"> die einzige ästhetische Grundlage der Tonkunst und allein berechtigt seien, die Grenzen des Urtheils über dieselbe abzustecken.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Musik – so wird uns gelehrt – kann nicht durch Begriffe den Verstand unterhalten, wie die Dichtkunst, ebensowenig durch sichtbare Formen das Auge, wie die bildenden Künste, also muß sie den Beruf haben, auf die </w:t>
      </w:r>
      <w:r>
        <w:rPr>
          <w:rFonts w:eastAsia="Times New Roman" w:cs="Times New Roman" w:ascii="Times New Roman" w:hAnsi="Times New Roman"/>
          <w:bCs/>
          <w:color w:val="222222"/>
          <w:spacing w:val="20"/>
          <w:sz w:val="24"/>
          <w:szCs w:val="24"/>
          <w:lang w:eastAsia="de-AT"/>
        </w:rPr>
        <w:t>Gefühle</w:t>
      </w:r>
      <w:r>
        <w:rPr>
          <w:rFonts w:eastAsia="Times New Roman" w:cs="Times New Roman" w:ascii="Times New Roman" w:hAnsi="Times New Roman"/>
          <w:color w:val="222222"/>
          <w:sz w:val="24"/>
          <w:szCs w:val="24"/>
          <w:lang w:eastAsia="de-AT"/>
        </w:rPr>
        <w:t xml:space="preserve"> des Menschen zu wirken. „Die Musik hat es mit den Gefühlen zu thun.“ Dieses „zu thun haben“ ist einer der charakteristischen Ausdrücke der bisherigen musikalischen Aesthetik. </w:t>
      </w:r>
      <w:r>
        <w:rPr>
          <w:rFonts w:eastAsia="Times New Roman" w:cs="Times New Roman" w:ascii="Times New Roman" w:hAnsi="Times New Roman"/>
          <w:color w:val="222222"/>
          <w:spacing w:val="20"/>
          <w:sz w:val="24"/>
          <w:szCs w:val="24"/>
          <w:lang w:eastAsia="de-AT"/>
        </w:rPr>
        <w:t>Worin</w:t>
      </w:r>
      <w:r>
        <w:rPr>
          <w:rFonts w:eastAsia="Times New Roman" w:cs="Times New Roman" w:ascii="Times New Roman" w:hAnsi="Times New Roman"/>
          <w:color w:val="222222"/>
          <w:sz w:val="24"/>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entdecken, daß in der herrschenden musikalischen Anschauung die Gefühle eine doppelte Rolle spielen.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Für’s Erste wird als </w:t>
      </w:r>
      <w:r>
        <w:rPr>
          <w:rFonts w:eastAsia="Times New Roman" w:cs="Times New Roman" w:ascii="Times New Roman" w:hAnsi="Times New Roman"/>
          <w:bCs/>
          <w:color w:val="222222"/>
          <w:spacing w:val="20"/>
          <w:sz w:val="24"/>
          <w:szCs w:val="24"/>
          <w:lang w:eastAsia="de-AT"/>
        </w:rPr>
        <w:t>Zweck und Bestimmung</w:t>
      </w:r>
      <w:r>
        <w:rPr>
          <w:rFonts w:eastAsia="Times New Roman" w:cs="Times New Roman" w:ascii="Times New Roman" w:hAnsi="Times New Roman"/>
          <w:color w:val="222222"/>
          <w:sz w:val="24"/>
          <w:szCs w:val="24"/>
          <w:lang w:eastAsia="de-AT"/>
        </w:rPr>
        <w:t> der Musik aufgestellt, sie solle Gefühle oder „schöne Gefühle“ erwecken. Für’s Zweite bezeichnet man die Gefühle als den </w:t>
      </w:r>
      <w:r>
        <w:rPr>
          <w:rFonts w:eastAsia="Times New Roman" w:cs="Times New Roman" w:ascii="Times New Roman" w:hAnsi="Times New Roman"/>
          <w:bCs/>
          <w:color w:val="222222"/>
          <w:spacing w:val="20"/>
          <w:sz w:val="24"/>
          <w:szCs w:val="24"/>
          <w:lang w:eastAsia="de-AT"/>
        </w:rPr>
        <w:t>Inhalt</w:t>
      </w:r>
      <w:r>
        <w:rPr>
          <w:rFonts w:eastAsia="Times New Roman" w:cs="Times New Roman" w:ascii="Times New Roman" w:hAnsi="Times New Roman"/>
          <w:color w:val="222222"/>
          <w:sz w:val="24"/>
          <w:szCs w:val="24"/>
          <w:lang w:eastAsia="de-AT"/>
        </w:rPr>
        <w:t xml:space="preserve">, welchen die Tonkunst in ihren Werken darstellt.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[6] Beide Sätze haben das Aehnliche, daß der eine genau so falsch ist, wie der andere.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Die Widerlegung des ersteren, die meisten musikalischen Handbücher einleitenden Satzes darf uns nicht lange aufhalten. Das Schöne hat überhaupt keinen </w:t>
      </w:r>
      <w:r>
        <w:rPr>
          <w:rFonts w:eastAsia="Times New Roman" w:cs="Times New Roman" w:ascii="Times New Roman" w:hAnsi="Times New Roman"/>
          <w:color w:val="222222"/>
          <w:spacing w:val="20"/>
          <w:sz w:val="24"/>
          <w:szCs w:val="24"/>
          <w:lang w:eastAsia="de-AT"/>
        </w:rPr>
        <w:t>Zweck</w:t>
      </w:r>
      <w:r>
        <w:rPr>
          <w:rFonts w:eastAsia="Times New Roman" w:cs="Times New Roman" w:ascii="Times New Roman" w:hAnsi="Times New Roman"/>
          <w:color w:val="222222"/>
          <w:sz w:val="24"/>
          <w:szCs w:val="24"/>
          <w:lang w:eastAsia="de-AT"/>
        </w:rPr>
        <w:t xml:space="preserve">, denn es ist bloße </w:t>
      </w:r>
      <w:r>
        <w:rPr>
          <w:rFonts w:eastAsia="Times New Roman" w:cs="Times New Roman" w:ascii="Times New Roman" w:hAnsi="Times New Roman"/>
          <w:color w:val="222222"/>
          <w:spacing w:val="20"/>
          <w:sz w:val="24"/>
          <w:szCs w:val="24"/>
          <w:lang w:eastAsia="de-AT"/>
        </w:rPr>
        <w:t>Form</w:t>
      </w:r>
      <w:r>
        <w:rPr>
          <w:rFonts w:eastAsia="Times New Roman" w:cs="Times New Roman" w:ascii="Times New Roman" w:hAnsi="Times New Roman"/>
          <w:color w:val="222222"/>
          <w:sz w:val="24"/>
          <w:szCs w:val="24"/>
          <w:lang w:eastAsia="de-AT"/>
        </w:rPr>
        <w:t xml:space="preserve">, welche zwar nach dem </w:t>
      </w:r>
      <w:r>
        <w:rPr>
          <w:rFonts w:eastAsia="Times New Roman" w:cs="Times New Roman" w:ascii="Times New Roman" w:hAnsi="Times New Roman"/>
          <w:color w:val="222222"/>
          <w:spacing w:val="20"/>
          <w:sz w:val="24"/>
          <w:szCs w:val="24"/>
          <w:lang w:eastAsia="de-AT"/>
        </w:rPr>
        <w:t>Inhalt</w:t>
      </w:r>
      <w:r>
        <w:rPr>
          <w:rFonts w:eastAsia="Times New Roman" w:cs="Times New Roman" w:ascii="Times New Roman" w:hAnsi="Times New Roman"/>
          <w:color w:val="222222"/>
          <w:sz w:val="24"/>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Pr>
          <w:rFonts w:eastAsia="Times New Roman" w:cs="Times New Roman" w:ascii="Times New Roman" w:hAnsi="Times New Roman"/>
          <w:color w:val="222222"/>
          <w:spacing w:val="20"/>
          <w:sz w:val="24"/>
          <w:szCs w:val="24"/>
          <w:lang w:eastAsia="de-AT"/>
        </w:rPr>
        <w:t>für</w:t>
      </w:r>
      <w:r>
        <w:rPr>
          <w:rFonts w:eastAsia="Times New Roman" w:cs="Times New Roman" w:ascii="Times New Roman" w:hAnsi="Times New Roman"/>
          <w:color w:val="222222"/>
          <w:sz w:val="24"/>
          <w:szCs w:val="24"/>
          <w:lang w:eastAsia="de-AT"/>
        </w:rPr>
        <w:t xml:space="preserve"> das Wohlgefallen eines anschauenden Subjects, aber nicht </w:t>
      </w:r>
      <w:r>
        <w:rPr>
          <w:rFonts w:eastAsia="Times New Roman" w:cs="Times New Roman" w:ascii="Times New Roman" w:hAnsi="Times New Roman"/>
          <w:color w:val="222222"/>
          <w:spacing w:val="20"/>
          <w:sz w:val="24"/>
          <w:szCs w:val="24"/>
          <w:lang w:eastAsia="de-AT"/>
        </w:rPr>
        <w:t>durch</w:t>
      </w:r>
      <w:r>
        <w:rPr>
          <w:rFonts w:eastAsia="Times New Roman" w:cs="Times New Roman" w:ascii="Times New Roman" w:hAnsi="Times New Roman"/>
          <w:color w:val="222222"/>
          <w:sz w:val="24"/>
          <w:szCs w:val="24"/>
          <w:lang w:eastAsia="de-AT"/>
        </w:rPr>
        <w:t xml:space="preserve"> dasselbe.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Von einem </w:t>
      </w:r>
      <w:r>
        <w:rPr>
          <w:rFonts w:eastAsia="Times New Roman" w:cs="Times New Roman" w:ascii="Times New Roman" w:hAnsi="Times New Roman"/>
          <w:color w:val="222222"/>
          <w:spacing w:val="20"/>
          <w:sz w:val="24"/>
          <w:szCs w:val="24"/>
          <w:lang w:eastAsia="de-AT"/>
        </w:rPr>
        <w:t>Zweck</w:t>
      </w:r>
      <w:r>
        <w:rPr>
          <w:rFonts w:eastAsia="Times New Roman" w:cs="Times New Roman" w:ascii="Times New Roman" w:hAnsi="Times New Roman"/>
          <w:color w:val="222222"/>
          <w:sz w:val="24"/>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[7] Um dieses Verhältniß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bCs/>
          <w:color w:val="222222"/>
          <w:spacing w:val="20"/>
          <w:sz w:val="24"/>
          <w:szCs w:val="24"/>
          <w:lang w:eastAsia="de-AT"/>
        </w:rPr>
        <w:t>Empfindung</w:t>
      </w:r>
      <w:r>
        <w:rPr>
          <w:rFonts w:eastAsia="Times New Roman" w:cs="Times New Roman" w:ascii="Times New Roman" w:hAnsi="Times New Roman"/>
          <w:color w:val="222222"/>
          <w:sz w:val="24"/>
          <w:szCs w:val="24"/>
          <w:lang w:eastAsia="de-AT"/>
        </w:rPr>
        <w:t> ist das Wahrnehmen einer bestimmten Sinnesqualität: eines Tons, einer Farbe.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das Bewußtwerden einer Förderung oder Hemmung unsres Seelenzustandes, also eines Wohlseins oder Mißbehagens. Wenn ich den Geruch oder Geschmack eines Dinges, dessen Form, Farbe oder Ton mit meinen Sinnen einfach wahrnehme (percipire), </w:t>
      </w:r>
      <w:r>
        <w:rPr>
          <w:rFonts w:eastAsia="Times New Roman" w:cs="Times New Roman" w:ascii="Times New Roman" w:hAnsi="Times New Roman"/>
          <w:bCs/>
          <w:color w:val="222222"/>
          <w:spacing w:val="20"/>
          <w:sz w:val="24"/>
          <w:szCs w:val="24"/>
          <w:lang w:eastAsia="de-AT"/>
        </w:rPr>
        <w:t>so empfinde</w:t>
      </w:r>
      <w:r>
        <w:rPr>
          <w:rFonts w:eastAsia="Times New Roman" w:cs="Times New Roman" w:ascii="Times New Roman" w:hAnsi="Times New Roman"/>
          <w:color w:val="222222"/>
          <w:sz w:val="24"/>
          <w:szCs w:val="24"/>
          <w:lang w:eastAsia="de-AT"/>
        </w:rPr>
        <w:t> ich diese Qualitäten; wenn Wehmuth, Hoffnung, Frohsinn oder Haß mich bemerkbar über den gewöhnlichen Seelenzustand emporheben oder unter denselben herabdrücken, </w:t>
      </w:r>
      <w:r>
        <w:rPr>
          <w:rFonts w:eastAsia="Times New Roman" w:cs="Times New Roman" w:ascii="Times New Roman" w:hAnsi="Times New Roman"/>
          <w:bCs/>
          <w:color w:val="222222"/>
          <w:spacing w:val="20"/>
          <w:sz w:val="24"/>
          <w:szCs w:val="24"/>
          <w:lang w:eastAsia="de-AT"/>
        </w:rPr>
        <w:t>so fühle</w:t>
      </w:r>
      <w:r>
        <w:rPr>
          <w:rFonts w:eastAsia="Times New Roman" w:cs="Times New Roman" w:ascii="Times New Roman" w:hAnsi="Times New Roman"/>
          <w:color w:val="222222"/>
          <w:sz w:val="24"/>
          <w:szCs w:val="24"/>
          <w:lang w:eastAsia="de-AT"/>
        </w:rPr>
        <w:t> ich.</w:t>
      </w:r>
      <w:r>
        <w:rPr>
          <w:rStyle w:val="Funotenanker"/>
          <w:rFonts w:eastAsia="Times New Roman" w:cs="Times New Roman" w:ascii="Times New Roman" w:hAnsi="Times New Roman"/>
          <w:color w:val="222222"/>
          <w:sz w:val="24"/>
          <w:szCs w:val="24"/>
          <w:lang w:eastAsia="de-AT"/>
        </w:rPr>
        <w:footnoteReference w:id="7"/>
      </w:r>
      <w:r>
        <w:rPr>
          <w:rFonts w:eastAsia="Times New Roman" w:cs="Times New Roman" w:ascii="Times New Roman" w:hAnsi="Times New Roman"/>
          <w:color w:val="222222"/>
          <w:sz w:val="24"/>
          <w:szCs w:val="24"/>
          <w:lang w:eastAsia="de-AT"/>
        </w:rPr>
        <w:t xml:space="preserve">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Das Schöne trifft zuerst unsere Sinne. Dieser Weg ist ihm nicht eigenthümlich, es theilt ihn mit allem überhaupt Erscheinenden. Die Empfindung ist Anfang und Bedingung des ästhetischen Gefallens und bildet erst die Basis des </w:t>
      </w:r>
      <w:r>
        <w:rPr>
          <w:rFonts w:eastAsia="Times New Roman" w:cs="Times New Roman" w:ascii="Times New Roman" w:hAnsi="Times New Roman"/>
          <w:bCs/>
          <w:color w:val="222222"/>
          <w:spacing w:val="20"/>
          <w:sz w:val="24"/>
          <w:szCs w:val="24"/>
          <w:lang w:eastAsia="de-AT"/>
        </w:rPr>
        <w:t>Gefühls</w:t>
      </w:r>
      <w:r>
        <w:rPr>
          <w:rFonts w:eastAsia="Times New Roman" w:cs="Times New Roman" w:ascii="Times New Roman" w:hAnsi="Times New Roman"/>
          <w:color w:val="222222"/>
          <w:sz w:val="24"/>
          <w:szCs w:val="24"/>
          <w:lang w:eastAsia="de-AT"/>
        </w:rPr>
        <w:t>, welches stets ein Verhältniß [8] und oft die complicirtesten Verhältnisse voraussetzt. </w:t>
      </w:r>
      <w:r>
        <w:rPr>
          <w:rFonts w:eastAsia="Times New Roman" w:cs="Times New Roman" w:ascii="Times New Roman" w:hAnsi="Times New Roman"/>
          <w:bCs/>
          <w:color w:val="222222"/>
          <w:spacing w:val="20"/>
          <w:sz w:val="24"/>
          <w:szCs w:val="24"/>
          <w:lang w:eastAsia="de-AT"/>
        </w:rPr>
        <w:t>Empfindungen</w:t>
      </w:r>
      <w:r>
        <w:rPr>
          <w:rFonts w:eastAsia="Times New Roman" w:cs="Times New Roman" w:ascii="Times New Roman" w:hAnsi="Times New Roman"/>
          <w:color w:val="222222"/>
          <w:sz w:val="24"/>
          <w:szCs w:val="24"/>
          <w:lang w:eastAsia="de-AT"/>
        </w:rPr>
        <w:t> zu erregen bedarf es nicht der Kunst; ein einzelner Ton, eine einzelne Farbe kann das. Wie gesagt werden beide Ausdrücke willkürlich vertauscht, meistens aber in älteren Werken „Empfindung“ genannt, was wir als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xml:space="preserve"> bezeichnen. Unsere </w:t>
      </w:r>
      <w:r>
        <w:rPr>
          <w:rFonts w:eastAsia="Times New Roman" w:cs="Times New Roman" w:ascii="Times New Roman" w:hAnsi="Times New Roman"/>
          <w:bCs/>
          <w:color w:val="222222"/>
          <w:spacing w:val="20"/>
          <w:sz w:val="24"/>
          <w:szCs w:val="24"/>
          <w:lang w:eastAsia="de-AT"/>
        </w:rPr>
        <w:t>Gefühle</w:t>
      </w:r>
      <w:r>
        <w:rPr>
          <w:rFonts w:eastAsia="Times New Roman" w:cs="Times New Roman" w:ascii="Times New Roman" w:hAnsi="Times New Roman"/>
          <w:color w:val="222222"/>
          <w:sz w:val="24"/>
          <w:szCs w:val="24"/>
          <w:lang w:eastAsia="de-AT"/>
        </w:rPr>
        <w:t> also, meinen jene Schriftsteller, solle die Musik erregen und uns abwechselnd mit Andacht, Liebe, Jubel, Wehmuth erfüllen.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Solche Bestimmung hat aber in Wahrheit weder diese noch eine andere Kunst. Die Kunst hat vorerst ein </w:t>
      </w:r>
      <w:r>
        <w:rPr>
          <w:rFonts w:eastAsia="Times New Roman" w:cs="Times New Roman" w:ascii="Times New Roman" w:hAnsi="Times New Roman"/>
          <w:color w:val="222222"/>
          <w:spacing w:val="20"/>
          <w:sz w:val="24"/>
          <w:szCs w:val="24"/>
          <w:lang w:eastAsia="de-AT"/>
        </w:rPr>
        <w:t>Schönes</w:t>
      </w:r>
      <w:r>
        <w:rPr>
          <w:rFonts w:eastAsia="Times New Roman" w:cs="Times New Roman" w:ascii="Times New Roman" w:hAnsi="Times New Roman"/>
          <w:color w:val="222222"/>
          <w:sz w:val="24"/>
          <w:szCs w:val="24"/>
          <w:lang w:eastAsia="de-AT"/>
        </w:rPr>
        <w:t xml:space="preserve"> darzustellen. Das Organ, womit das Schöne aufgenommen wird, ist nicht das Gefühl</w:t>
      </w:r>
      <w:r>
        <w:rPr>
          <w:rStyle w:val="Funotenanker"/>
          <w:rFonts w:eastAsia="Times New Roman" w:cs="Times New Roman" w:ascii="Times New Roman" w:hAnsi="Times New Roman"/>
          <w:color w:val="222222"/>
          <w:sz w:val="24"/>
          <w:szCs w:val="24"/>
          <w:lang w:eastAsia="de-AT"/>
        </w:rPr>
        <w:footnoteReference w:id="8"/>
      </w:r>
      <w:r>
        <w:rPr>
          <w:rFonts w:eastAsia="Times New Roman" w:cs="Times New Roman" w:ascii="Times New Roman" w:hAnsi="Times New Roman"/>
          <w:color w:val="222222"/>
          <w:sz w:val="24"/>
          <w:szCs w:val="24"/>
          <w:lang w:eastAsia="de-AT"/>
        </w:rPr>
        <w:t>, sondern die </w:t>
      </w:r>
      <w:r>
        <w:rPr>
          <w:rFonts w:eastAsia="Times New Roman" w:cs="Times New Roman" w:ascii="Times New Roman" w:hAnsi="Times New Roman"/>
          <w:bCs/>
          <w:color w:val="222222"/>
          <w:spacing w:val="20"/>
          <w:sz w:val="24"/>
          <w:szCs w:val="24"/>
          <w:lang w:eastAsia="de-AT"/>
        </w:rPr>
        <w:t>Phantasie</w:t>
      </w:r>
      <w:r>
        <w:rPr>
          <w:rFonts w:eastAsia="Times New Roman" w:cs="Times New Roman" w:ascii="Times New Roman" w:hAnsi="Times New Roman"/>
          <w:color w:val="222222"/>
          <w:sz w:val="24"/>
          <w:szCs w:val="24"/>
          <w:lang w:eastAsia="de-AT"/>
        </w:rPr>
        <w:t xml:space="preserve">, als die Thätigkeit des reinen Schauens.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Merkwürdig ist es, wie die Musiker und älteren Aesthetiker sich nur in dem Contrast von „Gefühl“ und „Verstand“ bewegen, als läge nicht die Hauptsache gerade </w:t>
      </w:r>
      <w:r>
        <w:rPr>
          <w:rFonts w:eastAsia="Times New Roman" w:cs="Times New Roman" w:ascii="Times New Roman" w:hAnsi="Times New Roman"/>
          <w:bCs/>
          <w:color w:val="222222"/>
          <w:spacing w:val="20"/>
          <w:sz w:val="24"/>
          <w:szCs w:val="24"/>
          <w:lang w:eastAsia="de-AT"/>
        </w:rPr>
        <w:t>inmitten</w:t>
      </w:r>
      <w:r>
        <w:rPr>
          <w:rFonts w:eastAsia="Times New Roman" w:cs="Times New Roman" w:ascii="Times New Roman" w:hAnsi="Times New Roman"/>
          <w:color w:val="222222"/>
          <w:sz w:val="24"/>
          <w:szCs w:val="24"/>
          <w:lang w:eastAsia="de-AT"/>
        </w:rPr>
        <w:t> dieses an-[9]geblichen Dilemmas. Aus der Phantasie des Künstlers entsteigt das Tonstück für die Phantasie des Hörers. Freilich ist die Phantasie gegenüber dem Schönen nicht blos ein </w:t>
      </w:r>
      <w:r>
        <w:rPr>
          <w:rFonts w:eastAsia="Times New Roman" w:cs="Times New Roman" w:ascii="Times New Roman" w:hAnsi="Times New Roman"/>
          <w:bCs/>
          <w:color w:val="222222"/>
          <w:spacing w:val="20"/>
          <w:sz w:val="24"/>
          <w:szCs w:val="24"/>
          <w:lang w:eastAsia="de-AT"/>
        </w:rPr>
        <w:t>Schauen</w:t>
      </w:r>
      <w:r>
        <w:rPr>
          <w:rFonts w:eastAsia="Times New Roman" w:cs="Times New Roman" w:ascii="Times New Roman" w:hAnsi="Times New Roman"/>
          <w:color w:val="222222"/>
          <w:sz w:val="24"/>
          <w:szCs w:val="24"/>
          <w:lang w:eastAsia="de-AT"/>
        </w:rPr>
        <w:t>, sondern ein Schauen mit </w:t>
      </w:r>
      <w:r>
        <w:rPr>
          <w:rFonts w:eastAsia="Times New Roman" w:cs="Times New Roman" w:ascii="Times New Roman" w:hAnsi="Times New Roman"/>
          <w:bCs/>
          <w:color w:val="222222"/>
          <w:spacing w:val="20"/>
          <w:sz w:val="24"/>
          <w:szCs w:val="24"/>
          <w:lang w:eastAsia="de-AT"/>
        </w:rPr>
        <w:t>Verstand</w:t>
      </w:r>
      <w:r>
        <w:rPr>
          <w:rFonts w:eastAsia="Times New Roman" w:cs="Times New Roman" w:ascii="Times New Roman" w:hAnsi="Times New Roman"/>
          <w:color w:val="222222"/>
          <w:sz w:val="24"/>
          <w:szCs w:val="24"/>
          <w:lang w:eastAsia="de-AT"/>
        </w:rPr>
        <w:t>, d. i. Vorstellen und Urtheilen, letzteres natürlich mit solcher Schnelligkeit, daß die einzelnen Vorgänge uns gar nicht zum Bewußtsein kommen, und die Täuschung entsteht, es geschehe </w:t>
      </w:r>
      <w:r>
        <w:rPr>
          <w:rFonts w:eastAsia="Times New Roman" w:cs="Times New Roman" w:ascii="Times New Roman" w:hAnsi="Times New Roman"/>
          <w:bCs/>
          <w:color w:val="222222"/>
          <w:spacing w:val="20"/>
          <w:sz w:val="24"/>
          <w:szCs w:val="24"/>
          <w:lang w:eastAsia="de-AT"/>
        </w:rPr>
        <w:t>unmittelbar</w:t>
      </w:r>
      <w:r>
        <w:rPr>
          <w:rFonts w:eastAsia="Times New Roman" w:cs="Times New Roman" w:ascii="Times New Roman" w:hAnsi="Times New Roman"/>
          <w:color w:val="222222"/>
          <w:sz w:val="24"/>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In reiner Anschauung genießt der Hörer das erklingende Tonstück, jedes stoffliche Interesse muß ihm fern liegen. Ein solches ist aber die Tendenz, Affecte in sich erregen zu lassen. Ausschließliche Bethätigung des </w:t>
      </w:r>
      <w:r>
        <w:rPr>
          <w:rFonts w:eastAsia="Times New Roman" w:cs="Times New Roman" w:ascii="Times New Roman" w:hAnsi="Times New Roman"/>
          <w:bCs/>
          <w:color w:val="222222"/>
          <w:spacing w:val="20"/>
          <w:sz w:val="24"/>
          <w:szCs w:val="24"/>
          <w:lang w:eastAsia="de-AT"/>
        </w:rPr>
        <w:t>Verstandes</w:t>
      </w:r>
      <w:r>
        <w:rPr>
          <w:rFonts w:eastAsia="Times New Roman" w:cs="Times New Roman" w:ascii="Times New Roman" w:hAnsi="Times New Roman"/>
          <w:color w:val="222222"/>
          <w:sz w:val="24"/>
          <w:szCs w:val="24"/>
          <w:lang w:eastAsia="de-AT"/>
        </w:rPr>
        <w:t> durch das Schöne verhält sich logisch anstatt ästhetisch, [10] eine vorherrschende Wirkung auf das </w:t>
      </w:r>
      <w:r>
        <w:rPr>
          <w:rFonts w:eastAsia="Times New Roman" w:cs="Times New Roman" w:ascii="Times New Roman" w:hAnsi="Times New Roman"/>
          <w:bCs/>
          <w:color w:val="222222"/>
          <w:spacing w:val="20"/>
          <w:sz w:val="24"/>
          <w:szCs w:val="24"/>
          <w:lang w:eastAsia="de-AT"/>
        </w:rPr>
        <w:t>Gefühl</w:t>
      </w:r>
      <w:r>
        <w:rPr>
          <w:rFonts w:eastAsia="Times New Roman" w:cs="Times New Roman" w:ascii="Times New Roman" w:hAnsi="Times New Roman"/>
          <w:color w:val="222222"/>
          <w:sz w:val="24"/>
          <w:szCs w:val="24"/>
          <w:lang w:eastAsia="de-AT"/>
        </w:rPr>
        <w:t> ist noch bedenklicher, nämlich geradezu </w:t>
      </w:r>
      <w:r>
        <w:rPr>
          <w:rFonts w:eastAsia="Times New Roman" w:cs="Times New Roman" w:ascii="Times New Roman" w:hAnsi="Times New Roman"/>
          <w:bCs/>
          <w:color w:val="222222"/>
          <w:spacing w:val="20"/>
          <w:sz w:val="24"/>
          <w:szCs w:val="24"/>
          <w:lang w:eastAsia="de-AT"/>
        </w:rPr>
        <w:t>pathologisch</w:t>
      </w:r>
      <w:r>
        <w:rPr>
          <w:rFonts w:eastAsia="Times New Roman" w:cs="Times New Roman" w:ascii="Times New Roman" w:hAnsi="Times New Roman"/>
          <w:color w:val="222222"/>
          <w:sz w:val="24"/>
          <w:szCs w:val="24"/>
          <w:lang w:eastAsia="de-AT"/>
        </w:rPr>
        <w: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Alles das, von der allgemeinen Aesthetik längst entwickelt, gilt gleichmäßig für das Schöne aller Künste. Behandelt man also die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als </w:t>
      </w:r>
      <w:r>
        <w:rPr>
          <w:rFonts w:eastAsia="Times New Roman" w:cs="Times New Roman" w:ascii="Times New Roman" w:hAnsi="Times New Roman"/>
          <w:bCs/>
          <w:color w:val="222222"/>
          <w:spacing w:val="20"/>
          <w:sz w:val="24"/>
          <w:szCs w:val="24"/>
          <w:lang w:eastAsia="de-AT"/>
        </w:rPr>
        <w:t>Kunst</w:t>
      </w:r>
      <w:r>
        <w:rPr>
          <w:rFonts w:eastAsia="Times New Roman" w:cs="Times New Roman" w:ascii="Times New Roman" w:hAnsi="Times New Roman"/>
          <w:color w:val="222222"/>
          <w:sz w:val="24"/>
          <w:szCs w:val="24"/>
          <w:lang w:eastAsia="de-AT"/>
        </w:rPr>
        <w:t>, so muß man die Phantasie und nicht das Gefühl als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Die Musiker sind aber weniger in dem Irrthume befangen, </w:t>
      </w:r>
      <w:r>
        <w:rPr>
          <w:rFonts w:eastAsia="Times New Roman" w:cs="Times New Roman" w:ascii="Times New Roman" w:hAnsi="Times New Roman"/>
          <w:color w:val="222222"/>
          <w:spacing w:val="20"/>
          <w:sz w:val="24"/>
          <w:szCs w:val="24"/>
          <w:lang w:eastAsia="de-AT"/>
        </w:rPr>
        <w:t>alle</w:t>
      </w:r>
      <w:r>
        <w:rPr>
          <w:rFonts w:eastAsia="Times New Roman" w:cs="Times New Roman" w:ascii="Times New Roman" w:hAnsi="Times New Roman"/>
          <w:color w:val="222222"/>
          <w:sz w:val="24"/>
          <w:szCs w:val="24"/>
          <w:lang w:eastAsia="de-AT"/>
        </w:rPr>
        <w:t xml:space="preserve"> Künste gleichmäßig den Gefühlen vindiciren zu wollen als sie darin vielmehr etwas specifisch der </w:t>
      </w:r>
      <w:r>
        <w:rPr>
          <w:rFonts w:eastAsia="Times New Roman" w:cs="Times New Roman" w:ascii="Times New Roman" w:hAnsi="Times New Roman"/>
          <w:bCs/>
          <w:color w:val="222222"/>
          <w:spacing w:val="20"/>
          <w:sz w:val="24"/>
          <w:szCs w:val="24"/>
          <w:lang w:eastAsia="de-AT"/>
        </w:rPr>
        <w:t>Tonkunst</w:t>
      </w:r>
      <w:r>
        <w:rPr>
          <w:rFonts w:eastAsia="Times New Roman" w:cs="Times New Roman" w:ascii="Times New Roman" w:hAnsi="Times New Roman"/>
          <w:color w:val="222222"/>
          <w:sz w:val="24"/>
          <w:szCs w:val="24"/>
          <w:lang w:eastAsia="de-AT"/>
        </w:rPr>
        <w:t> Eigenthümliches sehen. Die Macht und Tendenz, beliebige Affecte im Hörer zu erwecken, sei es eben, was die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vor den übrigen Künsten charakterisire.</w:t>
      </w:r>
      <w:r>
        <w:rPr>
          <w:rStyle w:val="Funotenanker"/>
          <w:rFonts w:eastAsia="Times New Roman" w:cs="Times New Roman" w:ascii="Times New Roman" w:hAnsi="Times New Roman"/>
          <w:color w:val="222222"/>
          <w:sz w:val="24"/>
          <w:szCs w:val="24"/>
          <w:lang w:eastAsia="de-AT"/>
        </w:rPr>
        <w:footnoteReference w:id="9"/>
      </w:r>
      <w:r>
        <w:rPr>
          <w:rFonts w:eastAsia="Times New Roman" w:cs="Times New Roman" w:ascii="Times New Roman" w:hAnsi="Times New Roman"/>
          <w:color w:val="222222"/>
          <w:sz w:val="24"/>
          <w:szCs w:val="24"/>
          <w:lang w:eastAsia="de-AT"/>
        </w:rPr>
        <w:t xml:space="preserve"> </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[11] Allein so wenig wir diese Wirkung als die Aufgabe der Künste überhaupt anerkannten, so wenig können wir in ihr das specifische Wesen der </w:t>
      </w:r>
      <w:r>
        <w:rPr>
          <w:rFonts w:eastAsia="Times New Roman" w:cs="Times New Roman" w:ascii="Times New Roman" w:hAnsi="Times New Roman"/>
          <w:bCs/>
          <w:color w:val="222222"/>
          <w:spacing w:val="20"/>
          <w:sz w:val="24"/>
          <w:szCs w:val="24"/>
          <w:lang w:eastAsia="de-AT"/>
        </w:rPr>
        <w:t>Musik</w:t>
      </w:r>
      <w:r>
        <w:rPr>
          <w:rFonts w:eastAsia="Times New Roman" w:cs="Times New Roman" w:ascii="Times New Roman" w:hAnsi="Times New Roman"/>
          <w:color w:val="222222"/>
          <w:sz w:val="24"/>
          <w:szCs w:val="24"/>
          <w:lang w:eastAsia="de-AT"/>
        </w:rPr>
        <w:t> erblicken. Einmal festgehalten, daß die </w:t>
      </w:r>
      <w:r>
        <w:rPr>
          <w:rFonts w:eastAsia="Times New Roman" w:cs="Times New Roman" w:ascii="Times New Roman" w:hAnsi="Times New Roman"/>
          <w:bCs/>
          <w:color w:val="222222"/>
          <w:spacing w:val="20"/>
          <w:sz w:val="24"/>
          <w:szCs w:val="24"/>
          <w:lang w:eastAsia="de-AT"/>
        </w:rPr>
        <w:t>Phantasie</w:t>
      </w:r>
      <w:r>
        <w:rPr>
          <w:rFonts w:eastAsia="Times New Roman" w:cs="Times New Roman" w:ascii="Times New Roman" w:hAnsi="Times New Roman"/>
          <w:color w:val="222222"/>
          <w:sz w:val="24"/>
          <w:szCs w:val="24"/>
          <w:lang w:eastAsia="de-AT"/>
        </w:rPr>
        <w:t> das eigentliche Organ des Schönen ist, wird eine secundäre Wirkung auf das Gefühl in </w:t>
      </w:r>
      <w:r>
        <w:rPr>
          <w:rFonts w:eastAsia="Times New Roman" w:cs="Times New Roman" w:ascii="Times New Roman" w:hAnsi="Times New Roman"/>
          <w:bCs/>
          <w:color w:val="222222"/>
          <w:spacing w:val="20"/>
          <w:sz w:val="24"/>
          <w:szCs w:val="24"/>
          <w:lang w:eastAsia="de-AT"/>
        </w:rPr>
        <w:t>jeder</w:t>
      </w:r>
      <w:r>
        <w:rPr>
          <w:rFonts w:eastAsia="Times New Roman" w:cs="Times New Roman" w:ascii="Times New Roman" w:hAnsi="Times New Roman"/>
          <w:color w:val="222222"/>
          <w:sz w:val="24"/>
          <w:szCs w:val="24"/>
          <w:lang w:eastAsia="de-AT"/>
        </w:rPr>
        <w:t> Kunst vorkommen. Bewegt uns nicht ein großes Geschichtsbild mit der Kraft eines Erlebnisses? Stimmen uns Raphaels Madonnen nicht zur Andacht, Poussins Landschaften nicht zu sehnsüchtiger Wanderlust? Bleibt etwa der Anblick des Straßburger Doms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Mozartʼschen Symphonie oder bei einem [12] Trauerspiele Shakespeareʼs, bei einem Gedicht von Uhland oder einem Hummelʼschen 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Fonts w:eastAsia="Times New Roman" w:cs="Times New Roman" w:ascii="Times New Roman" w:hAnsi="Times New Roman"/>
          <w:bCs/>
          <w:color w:val="222222"/>
          <w:spacing w:val="20"/>
          <w:sz w:val="24"/>
          <w:szCs w:val="24"/>
          <w:lang w:eastAsia="de-AT"/>
        </w:rPr>
        <w:t>unmittelbar</w:t>
      </w:r>
      <w:r>
        <w:rPr>
          <w:rFonts w:eastAsia="Times New Roman" w:cs="Times New Roman" w:ascii="Times New Roman" w:hAnsi="Times New Roman"/>
          <w:color w:val="222222"/>
          <w:sz w:val="24"/>
          <w:szCs w:val="24"/>
          <w:lang w:eastAsia="de-AT"/>
        </w:rPr>
        <w:t> nur die Phantasie. Unzählige Mal wird in musikalischen Abhandlungen die Analogie herbeigerufen, die zweifellos zwischen der Musik und der </w:t>
      </w:r>
      <w:r>
        <w:rPr>
          <w:rFonts w:eastAsia="Times New Roman" w:cs="Times New Roman" w:ascii="Times New Roman" w:hAnsi="Times New Roman"/>
          <w:bCs/>
          <w:color w:val="222222"/>
          <w:spacing w:val="20"/>
          <w:sz w:val="24"/>
          <w:szCs w:val="24"/>
          <w:lang w:eastAsia="de-AT"/>
        </w:rPr>
        <w:t>Baukunst</w:t>
      </w:r>
      <w:r>
        <w:rPr>
          <w:rFonts w:eastAsia="Times New Roman" w:cs="Times New Roman" w:ascii="Times New Roman" w:hAnsi="Times New Roman"/>
          <w:color w:val="222222"/>
          <w:sz w:val="24"/>
          <w:szCs w:val="24"/>
          <w:lang w:eastAsia="de-AT"/>
        </w:rPr>
        <w:t> besteht. Ist aber je einem vernünftigen Architekten beigefallen, die Baukunst habe den </w:t>
      </w:r>
      <w:r>
        <w:rPr>
          <w:rFonts w:eastAsia="Times New Roman" w:cs="Times New Roman" w:ascii="Times New Roman" w:hAnsi="Times New Roman"/>
          <w:bCs/>
          <w:color w:val="222222"/>
          <w:spacing w:val="20"/>
          <w:sz w:val="24"/>
          <w:szCs w:val="24"/>
          <w:lang w:eastAsia="de-AT"/>
        </w:rPr>
        <w:t>Zweck</w:t>
      </w:r>
      <w:r>
        <w:rPr>
          <w:rFonts w:eastAsia="Times New Roman" w:cs="Times New Roman" w:ascii="Times New Roman" w:hAnsi="Times New Roman"/>
          <w:color w:val="222222"/>
          <w:sz w:val="24"/>
          <w:szCs w:val="24"/>
          <w:lang w:eastAsia="de-AT"/>
        </w:rPr>
        <w:t>, Gefühle zu erregen, oder es seien diese der </w:t>
      </w:r>
      <w:r>
        <w:rPr>
          <w:rFonts w:eastAsia="Times New Roman" w:cs="Times New Roman" w:ascii="Times New Roman" w:hAnsi="Times New Roman"/>
          <w:bCs/>
          <w:color w:val="222222"/>
          <w:spacing w:val="20"/>
          <w:sz w:val="24"/>
          <w:szCs w:val="24"/>
          <w:lang w:eastAsia="de-AT"/>
        </w:rPr>
        <w:t>Inhalt</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derselben?</w:t>
      </w:r>
    </w:p>
    <w:p>
      <w:pPr>
        <w:pStyle w:val="Normal"/>
        <w:spacing w:lineRule="auto" w:line="240" w:before="0" w:after="144"/>
        <w:jc w:val="both"/>
        <w:rPr>
          <w:rFonts w:ascii="Times New Roman" w:hAnsi="Times New Roman" w:cs="Times New Roman"/>
          <w:sz w:val="24"/>
          <w:szCs w:val="24"/>
        </w:rPr>
      </w:pPr>
      <w:r>
        <w:rPr>
          <w:rFonts w:eastAsia="Times New Roman" w:cs="Times New Roman" w:ascii="Times New Roman" w:hAnsi="Times New Roman"/>
          <w:bCs/>
          <w:color w:val="222222"/>
          <w:spacing w:val="20"/>
          <w:sz w:val="24"/>
          <w:szCs w:val="24"/>
          <w:lang w:eastAsia="de-AT"/>
        </w:rPr>
        <w:t>Jedes</w:t>
      </w:r>
      <w:r>
        <w:rPr>
          <w:rFonts w:eastAsia="Times New Roman" w:cs="Times New Roman" w:ascii="Times New Roman" w:hAnsi="Times New Roman"/>
          <w:color w:val="222222"/>
          <w:sz w:val="24"/>
          <w:szCs w:val="24"/>
          <w:lang w:eastAsia="de-AT"/>
        </w:rPr>
        <w:t> wahre Kunstwerk wird sich in irgend eine Beziehung zu unserm Fühlen setzen, </w:t>
      </w:r>
      <w:r>
        <w:rPr>
          <w:rFonts w:eastAsia="Times New Roman" w:cs="Times New Roman" w:ascii="Times New Roman" w:hAnsi="Times New Roman"/>
          <w:bCs/>
          <w:color w:val="222222"/>
          <w:spacing w:val="20"/>
          <w:sz w:val="24"/>
          <w:szCs w:val="24"/>
          <w:lang w:eastAsia="de-AT"/>
        </w:rPr>
        <w:t>keines</w:t>
      </w:r>
      <w:r>
        <w:rPr>
          <w:rFonts w:eastAsia="Times New Roman" w:cs="Times New Roman" w:ascii="Times New Roman" w:hAnsi="Times New Roman"/>
          <w:color w:val="222222"/>
          <w:sz w:val="24"/>
          <w:szCs w:val="24"/>
          <w:lang w:eastAsia="de-AT"/>
        </w:rPr>
        <w:t xml:space="preserve"> in eine ausschließliche. Man sagt also gar nichts für das ästhetische Princip der Musik Entscheidendes, wenn man sie nur ganz allgemein durch ihre Wirkung auf das Gefühl charakterisirt. </w:t>
      </w:r>
      <w:r>
        <w:rPr>
          <w:rFonts w:eastAsia="Times New Roman" w:cs="Times New Roman" w:ascii="Times New Roman" w:hAnsi="Times New Roman"/>
          <w:sz w:val="24"/>
          <w:szCs w:val="24"/>
          <w:lang w:eastAsia="de-AT"/>
        </w:rPr>
        <w:t>Ebenso wenig etwa, als man das Wesen des Wein</w:t>
      </w:r>
      <w:r>
        <w:rPr>
          <w:rFonts w:cs="Times New Roman" w:ascii="Times New Roman" w:hAnsi="Times New Roman"/>
          <w:color w:val="222222"/>
          <w:sz w:val="24"/>
          <w:szCs w:val="24"/>
        </w:rPr>
        <w:t>’</w:t>
      </w:r>
      <w:r>
        <w:rPr>
          <w:rFonts w:eastAsia="Times New Roman" w:cs="Times New Roman" w:ascii="Times New Roman" w:hAnsi="Times New Roman"/>
          <w:sz w:val="24"/>
          <w:szCs w:val="24"/>
          <w:lang w:eastAsia="de-AT"/>
        </w:rPr>
        <w:t xml:space="preserve">s ergründet, indem man sich betrinkt. </w:t>
      </w:r>
      <w:r>
        <w:rPr>
          <w:rFonts w:cs="Times New Roman" w:ascii="Times New Roman" w:hAnsi="Times New Roman"/>
          <w:sz w:val="24"/>
          <w:szCs w:val="24"/>
        </w:rPr>
        <w:t xml:space="preserve">Es wird einzig auf die </w:t>
      </w:r>
      <w:r>
        <w:rPr>
          <w:rFonts w:cs="Times New Roman" w:ascii="Times New Roman" w:hAnsi="Times New Roman"/>
          <w:bCs/>
          <w:spacing w:val="20"/>
          <w:sz w:val="24"/>
          <w:szCs w:val="24"/>
        </w:rPr>
        <w:t>specifische</w:t>
      </w:r>
      <w:r>
        <w:rPr>
          <w:rFonts w:cs="Times New Roman" w:ascii="Times New Roman" w:hAnsi="Times New Roman"/>
          <w:sz w:val="24"/>
          <w:szCs w:val="24"/>
        </w:rPr>
        <w:t xml:space="preserve"> Art ankommen, wie solche Affecte </w:t>
      </w:r>
      <w:r>
        <w:rPr>
          <w:rFonts w:cs="Times New Roman" w:ascii="Times New Roman" w:hAnsi="Times New Roman"/>
          <w:bCs/>
          <w:spacing w:val="20"/>
          <w:sz w:val="24"/>
          <w:szCs w:val="24"/>
        </w:rPr>
        <w:t>durch Musik</w:t>
      </w:r>
      <w:r>
        <w:rPr>
          <w:rFonts w:cs="Times New Roman" w:ascii="Times New Roman" w:hAnsi="Times New Roman"/>
          <w:sz w:val="24"/>
          <w:szCs w:val="24"/>
        </w:rPr>
        <w:t xml:space="preserve"> hervorgerufen werden. Statt also an der sekundären und unbestimmten Gefühlswirkung musikalischer [13] Erscheinungen zu kleben, gilt es in das Innere der Werke zu dringen und die specifische Kraft ihres Eindrucks aus den Gesetzen ihres eigenen Organismus zu erklären. Ein Maler oder ein Poet überredet sich kaum mehr, Rechenschaft von dem Schönen seiner Kunst abgelegt zu haben, wenn er untersuchte, welche „Gefühle“ seine Landschaft oder sein Drama hervorruft: er wird der zwingenden Macht nachspüren, </w:t>
      </w:r>
      <w:r>
        <w:rPr>
          <w:rFonts w:cs="Times New Roman" w:ascii="Times New Roman" w:hAnsi="Times New Roman"/>
          <w:bCs/>
          <w:spacing w:val="20"/>
          <w:sz w:val="24"/>
          <w:szCs w:val="24"/>
        </w:rPr>
        <w:t>warum</w:t>
      </w:r>
      <w:r>
        <w:rPr>
          <w:rFonts w:cs="Times New Roman" w:ascii="Times New Roman" w:hAnsi="Times New Roman"/>
          <w:sz w:val="24"/>
          <w:szCs w:val="24"/>
        </w:rPr>
        <w:t xml:space="preserve"> das Werk gefällt und weshalb gerade in dieser und keiner andern Weise. Daß diese Untersuchung, wie wir später sehen werden, in der Tonkunst viel schwieriger ist, als in den andern Künsten, ja daß das Erforschliche in ihr nur bis zu einer gewissen Tiefe hinabreicht, berechtigt ihre Kritiker noch lange nicht, Gefühlsaffection und musikalische Schönheit unmittelbar zu vermengen, statt sie in wissenschaftlicher Methode möglichst getrennt darzustellen.</w:t>
      </w:r>
    </w:p>
    <w:p>
      <w:pPr>
        <w:pStyle w:val="NormalWeb"/>
        <w:spacing w:before="0" w:after="280"/>
        <w:jc w:val="both"/>
        <w:rPr/>
      </w:pPr>
      <w:r>
        <w:rPr/>
        <w:t>Kann überhaupt das Gefühl keine Basis für ästhetische Gesetze sein, so ist obendrein gegen die Sicherheit des musikalischen Fühlens Wesentliches zu bemerken. Wir meinen hier nicht bloß die conventionelle Befangenheit, die es ermöglicht, daß unser Fühlen und Vorstellen oft durch Texte, Ueberschriften und andere bloß accidentielle Ideenassociationen, besonders in Kirchen</w:t>
      </w:r>
      <w:r>
        <w:rPr>
          <w:highlight w:val="yellow"/>
        </w:rPr>
        <w:t>-,</w:t>
      </w:r>
      <w:r>
        <w:rPr/>
        <w:t xml:space="preserve"> Kriegs- und Theatercompositionen eine Richtung erhält, welche [14] wir fälschlich dem Charakter der Musik an sich zuzuschreiben geneigt sind. Vielmehr ist überhaupt der Zusammenhang eines Tonstückes mit der dadurch hervorgerufenen Gefühlsbewegung kein unbedingt causaler, sondern es wechselt diese Stimmung mit dem wechselnden Standpunkt unserer musikalischen Erfahrungen und Eindrücke. Wir begreifen heute oft kaum, wie unsere Großeltern </w:t>
      </w:r>
      <w:r>
        <w:rPr>
          <w:bCs/>
          <w:spacing w:val="20"/>
        </w:rPr>
        <w:t>diese</w:t>
      </w:r>
      <w:r>
        <w:rPr/>
        <w:t xml:space="preserve"> Tonreihe für einen adäquaten Ausdruck gerade </w:t>
      </w:r>
      <w:r>
        <w:rPr>
          <w:bCs/>
          <w:spacing w:val="20"/>
        </w:rPr>
        <w:t>dieses</w:t>
      </w:r>
      <w:r>
        <w:rPr/>
        <w:t xml:space="preserve"> Affekts ansehen konnten. Dafür ist z. B. die außerordentliche Verschiedenheit ein Beweis, mit der viele Mozartsche, Beethovensche und Webersche Compositionen zur Zeit ihrer Neuheit im Gegensatz zu heute auf die Herzen der Hörer wirkten. Wie viele Werke von Mozart erklärte man zu ihrer Zeit für das leidenschaftlichste, feurigste und kühnste, was überhaupt an musikalischen Stimmungsbildern möglich schien. Der Behaglichkeit und dem reinen Wohlsein, welches aus Haydns Symphonien ausströme, stellte man die Ausbrüche heftiger Leidenschaft, ernstester Kämpfe, bitterer, schneidender Schmerzen in Mozarts</w:t>
      </w:r>
      <w:r>
        <w:rPr>
          <w:rStyle w:val="Funotenanker"/>
        </w:rPr>
        <w:footnoteReference w:id="10"/>
      </w:r>
      <w:r>
        <w:rPr/>
        <w:t xml:space="preserve"> Musik gegenüber. Zwanzig bis [15] dreißig Jahre später entschied man genau so zwischen Beethoven und Mozart. Die Stelle Mozarts als Repräsentanten der heftigen, hinreißenden Leidenschaft nahm Beethoven ein, und Mozart war zu der olympischen Classicität Haydns avancirt. Aehnliche Wandlungen seiner Anschauung erfährt jeder aufmerksame Musiker im Laufe eines längeren Lebens an sich selbst. Durch diese Verschiedenheit der Gefühlswirkung ist jedoch die </w:t>
      </w:r>
      <w:r>
        <w:rPr>
          <w:bCs/>
          <w:spacing w:val="20"/>
        </w:rPr>
        <w:t>musikalische</w:t>
      </w:r>
      <w:r>
        <w:rPr/>
        <w:t xml:space="preserve"> Schätzung vieler einst so aufregend wirkender Werke, der ästhetische Genuß, den ihre Originalität und </w:t>
      </w:r>
      <w:r>
        <w:rPr>
          <w:bCs/>
          <w:spacing w:val="20"/>
        </w:rPr>
        <w:t>Schönheit</w:t>
      </w:r>
      <w:r>
        <w:rPr/>
        <w:t xml:space="preserve"> uns heute noch bereitet, an und für sich nicht alterirt. Der Zusammenhang musikalischer Werke mit gewissen Stimmungen besteht also nicht immer, überall, nothwendig, als ein absolut Zwingendes, er ist vielmehr unvergleichlich wandelbarer als in jeder andern Kunst.</w:t>
      </w:r>
    </w:p>
    <w:p>
      <w:pPr>
        <w:pStyle w:val="Normal"/>
        <w:spacing w:lineRule="auto" w:line="240" w:before="0" w:after="144"/>
        <w:jc w:val="both"/>
        <w:rPr>
          <w:rFonts w:ascii="Times New Roman" w:hAnsi="Times New Roman" w:eastAsia="Times New Roman" w:cs="Times New Roman"/>
          <w:color w:val="222222"/>
          <w:sz w:val="24"/>
          <w:szCs w:val="24"/>
          <w:lang w:eastAsia="de-AT"/>
        </w:rPr>
      </w:pPr>
      <w:bookmarkStart w:id="0" w:name="sect1-27"/>
      <w:r>
        <w:rPr>
          <w:rFonts w:eastAsia="Times New Roman" w:cs="Times New Roman" w:ascii="Times New Roman" w:hAnsi="Times New Roman"/>
          <w:color w:val="222222"/>
          <w:sz w:val="24"/>
          <w:szCs w:val="24"/>
          <w:lang w:eastAsia="de-AT"/>
        </w:rPr>
        <w:t>So besitzt</w:t>
      </w:r>
      <w:bookmarkEnd w:id="0"/>
      <w:r>
        <w:rPr>
          <w:rFonts w:eastAsia="Times New Roman" w:cs="Times New Roman" w:ascii="Times New Roman" w:hAnsi="Times New Roman"/>
          <w:color w:val="222222"/>
          <w:sz w:val="24"/>
          <w:szCs w:val="24"/>
          <w:lang w:eastAsia="de-AT"/>
        </w:rPr>
        <w:t> denn die Wirkung der Musik auf das Gefühl weder die Nothwendigkeit, noch die Ausschließlichkeit, noch die Stetigkeit, welche eine Erscheinung aufweisen müßte, um ein ästhetisches Princip begründen zu können.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Die starken Gefühle selbst, welche die Musik aus ihrem Schlummer wachsingt, und all die [16]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Verwerthung dieser Thatsachen für </w:t>
      </w:r>
      <w:r>
        <w:rPr>
          <w:rFonts w:eastAsia="Times New Roman" w:cs="Times New Roman" w:ascii="Times New Roman" w:hAnsi="Times New Roman"/>
          <w:bCs/>
          <w:color w:val="222222"/>
          <w:spacing w:val="20"/>
          <w:sz w:val="24"/>
          <w:szCs w:val="24"/>
          <w:lang w:eastAsia="de-AT"/>
        </w:rPr>
        <w:t>ästhetische</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bCs/>
          <w:color w:val="222222"/>
          <w:spacing w:val="20"/>
          <w:sz w:val="24"/>
          <w:szCs w:val="24"/>
          <w:lang w:eastAsia="de-AT"/>
        </w:rPr>
        <w:t>Principien</w:t>
      </w:r>
      <w:r>
        <w:rPr>
          <w:rFonts w:eastAsia="Times New Roman" w:cs="Times New Roman" w:ascii="Times New Roman" w:hAnsi="Times New Roman"/>
          <w:color w:val="222222"/>
          <w:sz w:val="24"/>
          <w:szCs w:val="24"/>
          <w:lang w:eastAsia="de-AT"/>
        </w:rPr>
        <w:t>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Fonts w:eastAsia="Times New Roman" w:cs="Times New Roman" w:ascii="Times New Roman" w:hAnsi="Times New Roman"/>
          <w:bCs/>
          <w:color w:val="222222"/>
          <w:spacing w:val="20"/>
          <w:sz w:val="24"/>
          <w:szCs w:val="24"/>
          <w:lang w:eastAsia="de-AT"/>
        </w:rPr>
        <w:t>specifische</w:t>
      </w:r>
      <w:r>
        <w:rPr>
          <w:rFonts w:eastAsia="Times New Roman" w:cs="Times New Roman" w:ascii="Times New Roman" w:hAnsi="Times New Roman"/>
          <w:color w:val="222222"/>
          <w:spacing w:val="20"/>
          <w:sz w:val="24"/>
          <w:szCs w:val="24"/>
          <w:lang w:eastAsia="de-AT"/>
        </w:rPr>
        <w:t> Art</w:t>
      </w:r>
      <w:r>
        <w:rPr>
          <w:rFonts w:eastAsia="Times New Roman" w:cs="Times New Roman" w:ascii="Times New Roman" w:hAnsi="Times New Roman"/>
          <w:color w:val="222222"/>
          <w:sz w:val="24"/>
          <w:szCs w:val="24"/>
          <w:lang w:eastAsia="de-AT"/>
        </w:rPr>
        <w:t xml:space="preserve"> ankommen, </w:t>
      </w:r>
      <w:r>
        <w:rPr>
          <w:rFonts w:eastAsia="Times New Roman" w:cs="Times New Roman" w:ascii="Times New Roman" w:hAnsi="Times New Roman"/>
          <w:color w:val="222222"/>
          <w:spacing w:val="20"/>
          <w:sz w:val="24"/>
          <w:szCs w:val="24"/>
          <w:lang w:eastAsia="de-AT"/>
        </w:rPr>
        <w:t>wie</w:t>
      </w:r>
      <w:r>
        <w:rPr>
          <w:rFonts w:eastAsia="Times New Roman" w:cs="Times New Roman" w:ascii="Times New Roman" w:hAnsi="Times New Roman"/>
          <w:color w:val="222222"/>
          <w:sz w:val="24"/>
          <w:szCs w:val="24"/>
          <w:lang w:eastAsia="de-AT"/>
        </w:rPr>
        <w:t xml:space="preserve"> solche Affecte </w:t>
      </w:r>
      <w:r>
        <w:rPr>
          <w:rFonts w:eastAsia="Times New Roman" w:cs="Times New Roman" w:ascii="Times New Roman" w:hAnsi="Times New Roman"/>
          <w:bCs/>
          <w:color w:val="222222"/>
          <w:spacing w:val="20"/>
          <w:sz w:val="24"/>
          <w:szCs w:val="24"/>
          <w:lang w:eastAsia="de-AT"/>
        </w:rPr>
        <w:t>durch Musik</w:t>
      </w:r>
      <w:r>
        <w:rPr>
          <w:rFonts w:eastAsia="Times New Roman" w:cs="Times New Roman" w:ascii="Times New Roman" w:hAnsi="Times New Roman"/>
          <w:color w:val="222222"/>
          <w:sz w:val="24"/>
          <w:szCs w:val="24"/>
          <w:lang w:eastAsia="de-AT"/>
        </w:rPr>
        <w:t> hervorgerufen werden. Wir werden im IV. und V. Kapitel den Einwirkungen der Musik auf das Gefühl die aufmerksamste Betrachtung widmen, und die </w:t>
      </w:r>
      <w:r>
        <w:rPr>
          <w:rFonts w:eastAsia="Times New Roman" w:cs="Times New Roman" w:ascii="Times New Roman" w:hAnsi="Times New Roman"/>
          <w:bCs/>
          <w:color w:val="222222"/>
          <w:spacing w:val="20"/>
          <w:sz w:val="24"/>
          <w:szCs w:val="24"/>
          <w:lang w:eastAsia="de-AT"/>
        </w:rPr>
        <w:t>positiven</w:t>
      </w:r>
      <w:r>
        <w:rPr>
          <w:rFonts w:eastAsia="Times New Roman" w:cs="Times New Roman" w:ascii="Times New Roman" w:hAnsi="Times New Roman"/>
          <w:bCs/>
          <w:color w:val="222222"/>
          <w:sz w:val="24"/>
          <w:szCs w:val="24"/>
          <w:lang w:eastAsia="de-AT"/>
        </w:rPr>
        <w:t xml:space="preserve"> </w:t>
      </w:r>
      <w:r>
        <w:rPr>
          <w:rFonts w:eastAsia="Times New Roman" w:cs="Times New Roman" w:ascii="Times New Roman" w:hAnsi="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 xml:space="preserve">[17] Der erste, der meines Wissens diese Gefühlsästhetik in der Musik angegriffen hat, ist </w:t>
      </w:r>
      <w:r>
        <w:rPr>
          <w:rFonts w:eastAsia="Times New Roman" w:cs="Times New Roman" w:ascii="Times New Roman" w:hAnsi="Times New Roman"/>
          <w:bCs/>
          <w:color w:val="222222"/>
          <w:spacing w:val="20"/>
          <w:sz w:val="24"/>
          <w:szCs w:val="24"/>
          <w:lang w:eastAsia="de-AT"/>
        </w:rPr>
        <w:t>Herbart</w:t>
      </w:r>
      <w:r>
        <w:rPr>
          <w:rFonts w:eastAsia="Times New Roman" w:cs="Times New Roman" w:ascii="Times New Roman" w:hAnsi="Times New Roman"/>
          <w:color w:val="222222"/>
          <w:sz w:val="24"/>
          <w:szCs w:val="24"/>
          <w:lang w:eastAsia="de-AT"/>
        </w:rPr>
        <w:t xml:space="preserve"> (im 9. Capitel seiner Encyclopädie). Nachdem er sich gegen die „Deutelei“ von Kunstwerken erklärt hat, sagt er: „Die Traumdeuter und Astrologen haben sich Jahrtausende nicht wollen sagen lassen, daß ein Mensch träume, weil er schläft, und daß die Gestirne sich bald da bald dort zeigen, weil sie sich bewegen. So wiederholen bis auf den heutigen Tag, selbst gute Musikkenner den Satz, die Musik drücke Gefühle aus, als ob das Gefühl, das etwa durch sie erregt wird und zu dessen Ausdruck sie eben deshalb, wenn man will, sich gebrauchen läßt, den allgemeinen Regeln des einfachen und doppelten Contrapunktes zum Grunde läge, auf denen ihr wahres Wesen beruht. Was mögen doch die alten Künstler, welche die möglichen Formen der Fuge entwickelten, auszudrücken beabsichtigt haben? Gar nichts wollen sie </w:t>
      </w:r>
      <w:r>
        <w:rPr>
          <w:rFonts w:eastAsia="Times New Roman" w:cs="Times New Roman" w:ascii="Times New Roman" w:hAnsi="Times New Roman"/>
          <w:bCs/>
          <w:color w:val="222222"/>
          <w:spacing w:val="20"/>
          <w:sz w:val="24"/>
          <w:szCs w:val="24"/>
          <w:lang w:eastAsia="de-AT"/>
        </w:rPr>
        <w:t>aus</w:t>
      </w:r>
      <w:r>
        <w:rPr>
          <w:rFonts w:eastAsia="Times New Roman" w:cs="Times New Roman" w:ascii="Times New Roman" w:hAnsi="Times New Roman"/>
          <w:color w:val="222222"/>
          <w:sz w:val="24"/>
          <w:szCs w:val="24"/>
          <w:lang w:eastAsia="de-AT"/>
        </w:rPr>
        <w:t>drücken; ihre Gedanken gingen nicht hinaus, sondern in das innere Wesen der Kunst hinein; diejenigen aber, die sich auf Bedeutungen legen, verrathen ihre Scheu vor dem Innern und ihre Vorliebe für den äußern Schein.“ Leider hat Herbart diese gelegentliche Opposition im einzelnen wenig näher begründet, und neben dieser glänzenden finden sich bei ihm auch manche schiefen Bemerkungen über Musik. [18] Jedenfalls haben seine obigen Worte, wie wir sogleich sehen werden, nicht die verdiente Beachtung gefunden.</w:t>
      </w:r>
    </w:p>
    <w:p>
      <w:pPr>
        <w:pStyle w:val="AnmerkungBlock"/>
        <w:rPr>
          <w:rFonts w:ascii="Times New Roman" w:hAnsi="Times New Roman" w:eastAsia="Times New Roman" w:cs="Times New Roman"/>
          <w:color w:val="222222"/>
          <w:sz w:val="20"/>
          <w:szCs w:val="20"/>
          <w:lang w:eastAsia="de-AT"/>
        </w:rPr>
      </w:pPr>
      <w:r>
        <w:rPr>
          <w:rFonts w:eastAsia="Times New Roman" w:cs="Times New Roman" w:ascii="Times New Roman" w:hAnsi="Times New Roman"/>
          <w:spacing w:val="20"/>
          <w:sz w:val="20"/>
          <w:szCs w:val="20"/>
          <w:lang w:eastAsia="de-AT"/>
        </w:rPr>
        <w:t>Anmerkung.</w:t>
      </w:r>
      <w:r>
        <w:rPr>
          <w:rFonts w:eastAsia="Times New Roman" w:cs="Times New Roman" w:ascii="Times New Roman" w:hAnsi="Times New Roman"/>
          <w:sz w:val="20"/>
          <w:szCs w:val="20"/>
          <w:lang w:eastAsia="de-AT"/>
        </w:rPr>
        <w:t xml:space="preserve"> Es dünkt uns für den vorliegenden Zweck kaum nothwendig, den Ansichten, deren Bekämpfung uns beschäftigt, die Namen ihrer Autoren beizusetzen, da diese Ansichten weniger die Blüthe eigenthümlicher Ueberzeugungen, als vielmehr der Ausdruck einer allgemein gewordenen traditionellen Denkweise sind. Nur um einen Einblick in die ausgebreitete Herrschaft dieser Grundsätze zu gewähren, mögen einige Citate älterer und neuerer Musikschriftsteller hier Platz finden.</w:t>
      </w:r>
    </w:p>
    <w:p>
      <w:pPr>
        <w:pStyle w:val="Normal"/>
        <w:spacing w:lineRule="auto" w:line="240" w:before="0" w:after="144"/>
        <w:jc w:val="both"/>
        <w:rPr>
          <w:rFonts w:ascii="Times New Roman" w:hAnsi="Times New Roman" w:eastAsia="Times New Roman" w:cs="Times New Roman"/>
          <w:color w:val="222222"/>
          <w:sz w:val="20"/>
          <w:szCs w:val="20"/>
          <w:lang w:eastAsia="de-AT"/>
        </w:rPr>
      </w:pPr>
      <w:commentRangeStart w:id="0"/>
      <w:r>
        <w:rPr>
          <w:rFonts w:eastAsia="Times New Roman" w:cs="Times New Roman" w:ascii="Times New Roman" w:hAnsi="Times New Roman"/>
          <w:b/>
          <w:color w:val="222222"/>
          <w:sz w:val="20"/>
          <w:szCs w:val="20"/>
          <w:lang w:eastAsia="de-AT"/>
        </w:rPr>
        <w:t>Mattheson</w:t>
      </w:r>
      <w:r>
        <w:rPr>
          <w:rFonts w:eastAsia="Times New Roman" w:cs="Times New Roman" w:ascii="Times New Roman" w:hAnsi="Times New Roman"/>
          <w:b/>
          <w:color w:val="222222"/>
          <w:sz w:val="20"/>
          <w:szCs w:val="20"/>
          <w:lang w:eastAsia="de-AT"/>
        </w:rPr>
      </w:r>
      <w:commentRangeEnd w:id="0"/>
      <w:r>
        <w:commentReference w:id="0"/>
      </w:r>
      <w:r>
        <w:rPr>
          <w:rFonts w:eastAsia="Times New Roman" w:cs="Times New Roman" w:ascii="Times New Roman" w:hAnsi="Times New Roman"/>
          <w:color w:val="222222"/>
          <w:sz w:val="20"/>
          <w:szCs w:val="20"/>
          <w:lang w:eastAsia="de-AT"/>
        </w:rPr>
        <w:t xml:space="preserve">: </w:t>
      </w:r>
      <w:r>
        <w:rPr>
          <w:rStyle w:val="InlineZitat"/>
        </w:rPr>
        <w:t xml:space="preserve">„Wir müssen bei jeder Melodie uns eine </w:t>
      </w:r>
      <w:r>
        <w:rPr>
          <w:rStyle w:val="InlineZitat"/>
          <w:spacing w:val="20"/>
        </w:rPr>
        <w:t>Gemüthsbewegung</w:t>
      </w:r>
      <w:r>
        <w:rPr>
          <w:rStyle w:val="InlineZitat"/>
        </w:rPr>
        <w:t xml:space="preserve"> (wo nicht mehr als Eine) zum Hauptzweck setzen.“</w:t>
      </w:r>
      <w:r>
        <w:rPr>
          <w:rFonts w:eastAsia="Times New Roman" w:cs="Times New Roman" w:ascii="Times New Roman" w:hAnsi="Times New Roman"/>
          <w:color w:val="222222"/>
          <w:sz w:val="20"/>
          <w:szCs w:val="20"/>
          <w:lang w:eastAsia="de-AT"/>
        </w:rPr>
        <w:t xml:space="preserve"> (</w:t>
      </w:r>
      <w:r>
        <w:rPr>
          <w:rStyle w:val="Quellenangabe"/>
        </w:rPr>
        <w:t>Vollkomm. Capellmeister. S. 143.</w:t>
      </w:r>
      <w:r>
        <w:rPr>
          <w:rFonts w:eastAsia="Times New Roman" w:cs="Times New Roman" w:ascii="Times New Roman" w:hAnsi="Times New Roman"/>
          <w:color w:val="222222"/>
          <w:sz w:val="20"/>
          <w:szCs w:val="20"/>
          <w:lang w:eastAsia="de-AT"/>
        </w:rPr>
        <w:t>)</w:t>
      </w:r>
    </w:p>
    <w:p>
      <w:pPr>
        <w:pStyle w:val="Normal"/>
        <w:spacing w:lineRule="auto" w:line="240" w:before="0" w:after="144"/>
        <w:jc w:val="both"/>
        <w:rPr>
          <w:rFonts w:ascii="Times New Roman" w:hAnsi="Times New Roman" w:eastAsia="Times New Roman" w:cs="Times New Roman"/>
          <w:color w:val="222222"/>
          <w:sz w:val="20"/>
          <w:szCs w:val="20"/>
          <w:lang w:eastAsia="de-AT"/>
        </w:rPr>
      </w:pPr>
      <w:commentRangeStart w:id="1"/>
      <w:r>
        <w:rPr>
          <w:rFonts w:eastAsia="Times New Roman" w:cs="Times New Roman" w:ascii="Times New Roman" w:hAnsi="Times New Roman"/>
          <w:b/>
          <w:color w:val="222222"/>
          <w:sz w:val="20"/>
          <w:szCs w:val="20"/>
          <w:lang w:eastAsia="de-AT"/>
        </w:rPr>
        <w:t>Neidhardt</w:t>
      </w:r>
      <w:r>
        <w:rPr>
          <w:rFonts w:eastAsia="Times New Roman" w:cs="Times New Roman" w:ascii="Times New Roman" w:hAnsi="Times New Roman"/>
          <w:b/>
          <w:color w:val="222222"/>
          <w:sz w:val="20"/>
          <w:szCs w:val="20"/>
          <w:lang w:eastAsia="de-AT"/>
        </w:rPr>
      </w:r>
      <w:commentRangeEnd w:id="1"/>
      <w:r>
        <w:commentReference w:id="1"/>
      </w:r>
      <w:r>
        <w:rPr>
          <w:rFonts w:eastAsia="Times New Roman" w:cs="Times New Roman" w:ascii="Times New Roman" w:hAnsi="Times New Roman"/>
          <w:color w:val="222222"/>
          <w:sz w:val="20"/>
          <w:szCs w:val="20"/>
          <w:lang w:eastAsia="de-AT"/>
        </w:rPr>
        <w:t xml:space="preserve">: </w:t>
      </w:r>
      <w:r>
        <w:rPr>
          <w:rStyle w:val="InlineZitat"/>
        </w:rPr>
        <w:t xml:space="preserve">„Der Musik Endzweck ist, </w:t>
      </w:r>
      <w:r>
        <w:rPr>
          <w:rStyle w:val="InlineZitat"/>
          <w:spacing w:val="20"/>
        </w:rPr>
        <w:t>alle Affecte</w:t>
      </w:r>
      <w:r>
        <w:rPr>
          <w:rStyle w:val="InlineZitat"/>
        </w:rPr>
        <w:t xml:space="preserve"> durch die bloßen Töne und deren Rhythmum, trotz dem besten Redner, rege zu machen.“</w:t>
      </w:r>
      <w:r>
        <w:rPr>
          <w:rFonts w:eastAsia="Times New Roman" w:cs="Times New Roman" w:ascii="Times New Roman" w:hAnsi="Times New Roman"/>
          <w:color w:val="222222"/>
          <w:sz w:val="20"/>
          <w:szCs w:val="20"/>
          <w:lang w:eastAsia="de-AT"/>
        </w:rPr>
        <w:t xml:space="preserve"> (</w:t>
      </w:r>
      <w:r>
        <w:rPr>
          <w:rStyle w:val="Quellenangabe"/>
        </w:rPr>
        <w:t>Vorrede zur „Temperatur.“</w:t>
      </w:r>
      <w:r>
        <w:rPr>
          <w:rFonts w:eastAsia="Times New Roman" w:cs="Times New Roman" w:ascii="Times New Roman" w:hAnsi="Times New Roman"/>
          <w:color w:val="222222"/>
          <w:sz w:val="20"/>
          <w:szCs w:val="20"/>
          <w:lang w:eastAsia="de-AT"/>
        </w:rPr>
        <w:t>)</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N. Forkel</w:t>
      </w:r>
      <w:r>
        <w:rPr>
          <w:rFonts w:eastAsia="Times New Roman" w:cs="Times New Roman" w:ascii="Times New Roman" w:hAnsi="Times New Roman"/>
          <w:color w:val="222222"/>
          <w:sz w:val="20"/>
          <w:szCs w:val="20"/>
          <w:lang w:eastAsia="de-AT"/>
        </w:rPr>
        <w:t xml:space="preserve"> versteht unter den „Figuren in der Musik“ „dasselbe, was sie in der Dichtkunst und Redekunst sind, nämlich der Ausdruck der unterschiedenen Arten, nach welchen sich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und </w:t>
      </w:r>
      <w:r>
        <w:rPr>
          <w:rFonts w:eastAsia="Times New Roman" w:cs="Times New Roman" w:ascii="Times New Roman" w:hAnsi="Times New Roman"/>
          <w:color w:val="222222"/>
          <w:spacing w:val="20"/>
          <w:sz w:val="20"/>
          <w:szCs w:val="20"/>
          <w:lang w:eastAsia="de-AT"/>
        </w:rPr>
        <w:t>Leidenschaften</w:t>
      </w:r>
      <w:r>
        <w:rPr>
          <w:rFonts w:eastAsia="Times New Roman" w:cs="Times New Roman" w:ascii="Times New Roman" w:hAnsi="Times New Roman"/>
          <w:color w:val="222222"/>
          <w:sz w:val="20"/>
          <w:szCs w:val="20"/>
          <w:lang w:eastAsia="de-AT"/>
        </w:rPr>
        <w:t xml:space="preserve"> äußern.“ (</w:t>
      </w:r>
      <w:r>
        <w:rPr>
          <w:rStyle w:val="Quellenangabe"/>
          <w:color w:val="00A933"/>
        </w:rPr>
        <w:t>Ueber die Theorie der Musik. Göttingen 1777. S. 26.</w:t>
      </w:r>
      <w:r>
        <w:rPr>
          <w:rFonts w:eastAsia="Times New Roman" w:cs="Times New Roman" w:ascii="Times New Roman" w:hAnsi="Times New Roman"/>
          <w:color w:val="222222"/>
          <w:sz w:val="20"/>
          <w:szCs w:val="20"/>
          <w:lang w:eastAsia="de-AT"/>
        </w:rPr>
        <w:t>)</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Mosel</w:t>
      </w:r>
      <w:r>
        <w:rPr>
          <w:rFonts w:eastAsia="Times New Roman" w:cs="Times New Roman" w:ascii="Times New Roman" w:hAnsi="Times New Roman"/>
          <w:color w:val="222222"/>
          <w:sz w:val="20"/>
          <w:szCs w:val="20"/>
          <w:lang w:eastAsia="de-AT"/>
        </w:rPr>
        <w:t xml:space="preserve"> definirt die Musik als „die Kunst, </w:t>
      </w:r>
      <w:r>
        <w:rPr>
          <w:rFonts w:eastAsia="Times New Roman" w:cs="Times New Roman" w:ascii="Times New Roman" w:hAnsi="Times New Roman"/>
          <w:color w:val="222222"/>
          <w:spacing w:val="20"/>
          <w:sz w:val="20"/>
          <w:szCs w:val="20"/>
          <w:lang w:eastAsia="de-AT"/>
        </w:rPr>
        <w:t>bestimmte Empfindungen</w:t>
      </w:r>
      <w:r>
        <w:rPr>
          <w:rFonts w:eastAsia="Times New Roman" w:cs="Times New Roman" w:ascii="Times New Roman" w:hAnsi="Times New Roman"/>
          <w:color w:val="222222"/>
          <w:sz w:val="20"/>
          <w:szCs w:val="20"/>
          <w:lang w:eastAsia="de-AT"/>
        </w:rPr>
        <w:t xml:space="preserve"> durch geregelte Töne auszudrücken.“</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color w:val="222222"/>
          <w:sz w:val="24"/>
          <w:szCs w:val="24"/>
          <w:lang w:eastAsia="de-AT"/>
        </w:rPr>
        <w:t xml:space="preserve">[19] </w:t>
      </w:r>
      <w:r>
        <w:rPr>
          <w:rFonts w:eastAsia="Times New Roman" w:cs="Times New Roman" w:ascii="Times New Roman" w:hAnsi="Times New Roman"/>
          <w:b/>
          <w:color w:val="222222"/>
          <w:sz w:val="20"/>
          <w:szCs w:val="20"/>
          <w:lang w:eastAsia="de-AT"/>
        </w:rPr>
        <w:t>C. F. Michaelis</w:t>
      </w:r>
      <w:r>
        <w:rPr>
          <w:rFonts w:eastAsia="Times New Roman" w:cs="Times New Roman" w:ascii="Times New Roman" w:hAnsi="Times New Roman"/>
          <w:color w:val="222222"/>
          <w:sz w:val="20"/>
          <w:szCs w:val="20"/>
          <w:lang w:eastAsia="de-AT"/>
        </w:rPr>
        <w:t xml:space="preserve">: „Musik ist die Kunst des Ausdrucks von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durch Modulation der Töne. Sie ist die Sprache der Affecte“ etc. (Ueber den Geist der Tonkunst, 2. Versuch. 1800. S. 29.)</w:t>
      </w:r>
    </w:p>
    <w:p>
      <w:pPr>
        <w:pStyle w:val="Normal"/>
        <w:spacing w:lineRule="auto" w:line="240" w:before="0" w:after="144"/>
        <w:jc w:val="both"/>
        <w:rPr>
          <w:rFonts w:ascii="Times New Roman" w:hAnsi="Times New Roman" w:eastAsia="Times New Roman" w:cs="Times New Roman"/>
          <w:b/>
          <w:b/>
          <w:color w:val="222222"/>
          <w:sz w:val="20"/>
          <w:szCs w:val="20"/>
          <w:lang w:eastAsia="de-AT"/>
        </w:rPr>
      </w:pPr>
      <w:r>
        <w:rPr>
          <w:rFonts w:eastAsia="Times New Roman" w:cs="Times New Roman" w:ascii="Times New Roman" w:hAnsi="Times New Roman"/>
          <w:b/>
          <w:color w:val="222222"/>
          <w:sz w:val="20"/>
          <w:szCs w:val="20"/>
          <w:lang w:eastAsia="de-AT"/>
        </w:rPr>
        <w:t>Marpurg</w:t>
      </w:r>
      <w:r>
        <w:rPr>
          <w:rFonts w:eastAsia="Times New Roman" w:cs="Times New Roman" w:ascii="Times New Roman" w:hAnsi="Times New Roman"/>
          <w:color w:val="222222"/>
          <w:sz w:val="20"/>
          <w:szCs w:val="20"/>
          <w:lang w:eastAsia="de-AT"/>
        </w:rPr>
        <w:t>: „Der Zweck, den der Componist sich in seiner Arbeit vorsetzen soll, ist die Natur nachzuahmen …. die Leidenschaften nach seinem Willen zu regen …. die Bewegungen der Seele, die Neigungen des Herzens nach dem Leben zu schildern.“ (Krit. Musikus, 1. Band. 1750. 40. Stück.)</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W. Heinse</w:t>
      </w:r>
      <w:r>
        <w:rPr>
          <w:rFonts w:eastAsia="Times New Roman" w:cs="Times New Roman" w:ascii="Times New Roman" w:hAnsi="Times New Roman"/>
          <w:color w:val="222222"/>
          <w:sz w:val="20"/>
          <w:szCs w:val="20"/>
          <w:lang w:eastAsia="de-AT"/>
        </w:rPr>
        <w:t xml:space="preserve">: Der Hauptendzweck der Musik ist die Nachahmung oder vielmehr Erregung der </w:t>
      </w:r>
      <w:r>
        <w:rPr>
          <w:rFonts w:eastAsia="Times New Roman" w:cs="Times New Roman" w:ascii="Times New Roman" w:hAnsi="Times New Roman"/>
          <w:color w:val="222222"/>
          <w:spacing w:val="20"/>
          <w:sz w:val="20"/>
          <w:szCs w:val="20"/>
          <w:lang w:eastAsia="de-AT"/>
        </w:rPr>
        <w:t>Leidenschaften</w:t>
      </w:r>
      <w:r>
        <w:rPr>
          <w:rFonts w:eastAsia="Times New Roman" w:cs="Times New Roman" w:ascii="Times New Roman" w:hAnsi="Times New Roman"/>
          <w:color w:val="222222"/>
          <w:sz w:val="20"/>
          <w:szCs w:val="20"/>
          <w:lang w:eastAsia="de-AT"/>
        </w:rPr>
        <w:t>.“ (Musikal. Dialoge. 1805. S. 30.)</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J. Engel</w:t>
      </w:r>
      <w:r>
        <w:rPr>
          <w:rFonts w:eastAsia="Times New Roman" w:cs="Times New Roman" w:ascii="Times New Roman" w:hAnsi="Times New Roman"/>
          <w:color w:val="222222"/>
          <w:sz w:val="20"/>
          <w:szCs w:val="20"/>
          <w:lang w:eastAsia="de-AT"/>
        </w:rPr>
        <w:t>: „Eine Sinfonie, eine Sonate u. s. w. muß die Ausführung einer Leidenschaft, die aber in mannigfaltige Empfindungen ausbeugt, enthalten.“ (Ueber mus. Malerei. 1780. S. 29.)</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Ph. Kirnberger</w:t>
      </w:r>
      <w:r>
        <w:rPr>
          <w:rFonts w:eastAsia="Times New Roman" w:cs="Times New Roman" w:ascii="Times New Roman" w:hAnsi="Times New Roman"/>
          <w:color w:val="222222"/>
          <w:sz w:val="20"/>
          <w:szCs w:val="20"/>
          <w:lang w:eastAsia="de-AT"/>
        </w:rPr>
        <w:t>: „Ein melodischer Satz (Thema) ist ein verständlicher Satz aus der Sprache der Empfindung, der einen empfindsamen Zuhörer die Gemüthslage, die ihn hervorgebracht hat, fühlen läßt.“ (Kunst des reinen Satzes, II. Theil S. 152.)</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Pierer’s</w:t>
      </w:r>
      <w:r>
        <w:rPr>
          <w:rFonts w:eastAsia="Times New Roman" w:cs="Times New Roman" w:ascii="Times New Roman" w:hAnsi="Times New Roman"/>
          <w:color w:val="222222"/>
          <w:sz w:val="20"/>
          <w:szCs w:val="20"/>
          <w:lang w:eastAsia="de-AT"/>
        </w:rPr>
        <w:t xml:space="preserve"> Universallexikon (2. Auflage): „</w:t>
      </w:r>
      <w:r>
        <w:rPr>
          <w:rFonts w:eastAsia="Times New Roman" w:cs="Times New Roman" w:ascii="Times New Roman" w:hAnsi="Times New Roman"/>
          <w:color w:val="222222"/>
          <w:spacing w:val="20"/>
          <w:sz w:val="20"/>
          <w:szCs w:val="20"/>
          <w:lang w:eastAsia="de-AT"/>
        </w:rPr>
        <w:t>Musik</w:t>
      </w:r>
      <w:r>
        <w:rPr>
          <w:rFonts w:eastAsia="Times New Roman" w:cs="Times New Roman" w:ascii="Times New Roman" w:hAnsi="Times New Roman"/>
          <w:color w:val="222222"/>
          <w:sz w:val="20"/>
          <w:szCs w:val="20"/>
          <w:lang w:eastAsia="de-AT"/>
        </w:rPr>
        <w:t xml:space="preserve"> ist die Kunst, durch schöne Töne Empfindungen und Seelenzustände auszudrücken. Sie steht höher als die </w:t>
      </w:r>
      <w:r>
        <w:rPr>
          <w:rFonts w:eastAsia="Times New Roman" w:cs="Times New Roman" w:ascii="Times New Roman" w:hAnsi="Times New Roman"/>
          <w:color w:val="222222"/>
          <w:spacing w:val="20"/>
          <w:sz w:val="20"/>
          <w:szCs w:val="20"/>
          <w:lang w:eastAsia="de-AT"/>
        </w:rPr>
        <w:t>Dichtkunst</w:t>
      </w:r>
      <w:r>
        <w:rPr>
          <w:rFonts w:eastAsia="Times New Roman" w:cs="Times New Roman" w:ascii="Times New Roman" w:hAnsi="Times New Roman"/>
          <w:color w:val="222222"/>
          <w:sz w:val="20"/>
          <w:szCs w:val="20"/>
          <w:lang w:eastAsia="de-AT"/>
        </w:rPr>
        <w:t>, welche nur (!) mit dem Verstande erkennbare Stimmungen darzustellen vermag, da die Musik ganz unerklärliche Empfindungen und Ahnungen ausdrückt.“</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G. Schilling’s</w:t>
      </w:r>
      <w:r>
        <w:rPr>
          <w:rFonts w:eastAsia="Times New Roman" w:cs="Times New Roman" w:ascii="Times New Roman" w:hAnsi="Times New Roman"/>
          <w:color w:val="222222"/>
          <w:sz w:val="20"/>
          <w:szCs w:val="20"/>
          <w:lang w:eastAsia="de-AT"/>
        </w:rPr>
        <w:t xml:space="preserve"> Universallexikon der Tonkunst bringt unter dem Artikel „Musik“ die gleiche Erklärung.</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color w:val="222222"/>
          <w:sz w:val="24"/>
          <w:szCs w:val="24"/>
          <w:lang w:eastAsia="de-AT"/>
        </w:rPr>
        <w:t xml:space="preserve">[20] </w:t>
      </w:r>
      <w:r>
        <w:rPr>
          <w:rFonts w:eastAsia="Times New Roman" w:cs="Times New Roman" w:ascii="Times New Roman" w:hAnsi="Times New Roman"/>
          <w:b/>
          <w:color w:val="222222"/>
          <w:sz w:val="20"/>
          <w:szCs w:val="20"/>
          <w:lang w:eastAsia="de-AT"/>
        </w:rPr>
        <w:t>Koch</w:t>
      </w:r>
      <w:r>
        <w:rPr>
          <w:rFonts w:eastAsia="Times New Roman" w:cs="Times New Roman" w:ascii="Times New Roman" w:hAnsi="Times New Roman"/>
          <w:color w:val="222222"/>
          <w:sz w:val="20"/>
          <w:szCs w:val="20"/>
          <w:lang w:eastAsia="de-AT"/>
        </w:rPr>
        <w:t xml:space="preserve"> definiert die Musik als die „Kunst, ein angenehmes Spiel der Empfindungen durch Töne auszudrücken.“ (Mus. Lexikon: „Musik.“) </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A. André</w:t>
      </w:r>
      <w:r>
        <w:rPr>
          <w:rFonts w:eastAsia="Times New Roman" w:cs="Times New Roman" w:ascii="Times New Roman" w:hAnsi="Times New Roman"/>
          <w:color w:val="222222"/>
          <w:sz w:val="20"/>
          <w:szCs w:val="20"/>
          <w:lang w:eastAsia="de-AT"/>
        </w:rPr>
        <w:t>: „Musik ist die Kunst, Töne hervorzubringen, welche Empfindungen und Leidenschaften schildern, erregen und unterhalten.“ (Lehrbuch der Tonkunst, I.)</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Sulzer</w:t>
      </w:r>
      <w:r>
        <w:rPr>
          <w:rFonts w:eastAsia="Times New Roman" w:cs="Times New Roman" w:ascii="Times New Roman" w:hAnsi="Times New Roman"/>
          <w:color w:val="222222"/>
          <w:sz w:val="20"/>
          <w:szCs w:val="20"/>
          <w:lang w:eastAsia="de-AT"/>
        </w:rPr>
        <w:t>: „Musik ist die Kunst, durch Töne unsre Leidenschaften auszudrücken, wie in der Sprache durch Worte.“ (Theorie der schönen Künste.)</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J. W. Böhm</w:t>
      </w:r>
      <w:r>
        <w:rPr>
          <w:rFonts w:eastAsia="Times New Roman" w:cs="Times New Roman" w:ascii="Times New Roman" w:hAnsi="Times New Roman"/>
          <w:color w:val="222222"/>
          <w:sz w:val="20"/>
          <w:szCs w:val="20"/>
          <w:lang w:eastAsia="de-AT"/>
        </w:rPr>
        <w:t xml:space="preserve">: „Nicht den Verstand, nicht die Vernunft, sondern nur das </w:t>
      </w:r>
      <w:r>
        <w:rPr>
          <w:rFonts w:eastAsia="Times New Roman" w:cs="Times New Roman" w:ascii="Times New Roman" w:hAnsi="Times New Roman"/>
          <w:color w:val="222222"/>
          <w:spacing w:val="20"/>
          <w:sz w:val="20"/>
          <w:szCs w:val="20"/>
          <w:lang w:eastAsia="de-AT"/>
        </w:rPr>
        <w:t>Gefühlsvermögen</w:t>
      </w:r>
      <w:r>
        <w:rPr>
          <w:rFonts w:eastAsia="Times New Roman" w:cs="Times New Roman" w:ascii="Times New Roman" w:hAnsi="Times New Roman"/>
          <w:color w:val="222222"/>
          <w:sz w:val="20"/>
          <w:szCs w:val="20"/>
          <w:lang w:eastAsia="de-AT"/>
        </w:rPr>
        <w:t xml:space="preserve"> beschäftigen der Saiten harmonische Töne.“ (Analyse des Schönen der Musik. Wien 1830. S. 62.)</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Gottfried Weber</w:t>
      </w:r>
      <w:r>
        <w:rPr>
          <w:rFonts w:eastAsia="Times New Roman" w:cs="Times New Roman" w:ascii="Times New Roman" w:hAnsi="Times New Roman"/>
          <w:color w:val="222222"/>
          <w:sz w:val="20"/>
          <w:szCs w:val="20"/>
          <w:lang w:eastAsia="de-AT"/>
        </w:rPr>
        <w:t xml:space="preserve">: „Die Tonkunst ist die Kunst, durch Töne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auszudrücken.“ (Theorie der Tonsetzkunst, 2. Aufl. I. Bd. S. 15.)</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F. Hand</w:t>
      </w:r>
      <w:r>
        <w:rPr>
          <w:rFonts w:eastAsia="Times New Roman" w:cs="Times New Roman" w:ascii="Times New Roman" w:hAnsi="Times New Roman"/>
          <w:color w:val="222222"/>
          <w:sz w:val="20"/>
          <w:szCs w:val="20"/>
          <w:lang w:eastAsia="de-AT"/>
        </w:rPr>
        <w:t xml:space="preserve">: „Die Musik stellt </w:t>
      </w:r>
      <w:r>
        <w:rPr>
          <w:rFonts w:eastAsia="Times New Roman" w:cs="Times New Roman" w:ascii="Times New Roman" w:hAnsi="Times New Roman"/>
          <w:color w:val="222222"/>
          <w:spacing w:val="20"/>
          <w:sz w:val="20"/>
          <w:szCs w:val="20"/>
          <w:lang w:eastAsia="de-AT"/>
        </w:rPr>
        <w:t>Gefühle</w:t>
      </w:r>
      <w:r>
        <w:rPr>
          <w:rFonts w:eastAsia="Times New Roman" w:cs="Times New Roman" w:ascii="Times New Roman" w:hAnsi="Times New Roman"/>
          <w:color w:val="222222"/>
          <w:sz w:val="20"/>
          <w:szCs w:val="20"/>
          <w:lang w:eastAsia="de-AT"/>
        </w:rPr>
        <w:t xml:space="preserve"> dar. </w:t>
      </w:r>
      <w:r>
        <w:rPr>
          <w:rFonts w:eastAsia="Times New Roman" w:cs="Times New Roman" w:ascii="Times New Roman" w:hAnsi="Times New Roman"/>
          <w:color w:val="222222"/>
          <w:spacing w:val="20"/>
          <w:sz w:val="20"/>
          <w:szCs w:val="20"/>
          <w:lang w:eastAsia="de-AT"/>
        </w:rPr>
        <w:t>Jedes Gefühl und jeder Gemüthszustand</w:t>
      </w:r>
      <w:r>
        <w:rPr>
          <w:rFonts w:eastAsia="Times New Roman" w:cs="Times New Roman" w:ascii="Times New Roman" w:hAnsi="Times New Roman"/>
          <w:color w:val="222222"/>
          <w:sz w:val="20"/>
          <w:szCs w:val="20"/>
          <w:lang w:eastAsia="de-AT"/>
        </w:rPr>
        <w:t xml:space="preserve"> hat an sich und so auch in der Musik seinen besondern Ton und Rhythmus.“ (Aesthetik der Tonkunst, I. Band. 1837. §. 24.)</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Amadeus Autodidaktus</w:t>
      </w:r>
      <w:r>
        <w:rPr>
          <w:rFonts w:eastAsia="Times New Roman" w:cs="Times New Roman" w:ascii="Times New Roman" w:hAnsi="Times New Roman"/>
          <w:color w:val="222222"/>
          <w:sz w:val="20"/>
          <w:szCs w:val="20"/>
          <w:lang w:eastAsia="de-AT"/>
        </w:rPr>
        <w:t xml:space="preserve">: „Die Tonkunst entquillt und wurzelt nur in der Welt der geistigen </w:t>
      </w:r>
      <w:r>
        <w:rPr>
          <w:rFonts w:eastAsia="Times New Roman" w:cs="Times New Roman" w:ascii="Times New Roman" w:hAnsi="Times New Roman"/>
          <w:color w:val="222222"/>
          <w:spacing w:val="20"/>
          <w:sz w:val="20"/>
          <w:szCs w:val="20"/>
          <w:lang w:eastAsia="de-AT"/>
        </w:rPr>
        <w:t>Gefühle</w:t>
      </w:r>
      <w:r>
        <w:rPr>
          <w:rFonts w:eastAsia="Times New Roman" w:cs="Times New Roman" w:ascii="Times New Roman" w:hAnsi="Times New Roman"/>
          <w:color w:val="222222"/>
          <w:sz w:val="20"/>
          <w:szCs w:val="20"/>
          <w:lang w:eastAsia="de-AT"/>
        </w:rPr>
        <w:t xml:space="preserve"> und </w:t>
      </w:r>
      <w:r>
        <w:rPr>
          <w:rFonts w:eastAsia="Times New Roman" w:cs="Times New Roman" w:ascii="Times New Roman" w:hAnsi="Times New Roman"/>
          <w:color w:val="222222"/>
          <w:spacing w:val="20"/>
          <w:sz w:val="20"/>
          <w:szCs w:val="20"/>
          <w:lang w:eastAsia="de-AT"/>
        </w:rPr>
        <w:t>Empfindungen</w:t>
      </w:r>
      <w:r>
        <w:rPr>
          <w:rFonts w:eastAsia="Times New Roman" w:cs="Times New Roman" w:ascii="Times New Roman" w:hAnsi="Times New Roman"/>
          <w:color w:val="222222"/>
          <w:sz w:val="20"/>
          <w:szCs w:val="20"/>
          <w:lang w:eastAsia="de-AT"/>
        </w:rPr>
        <w:t xml:space="preserve">. Musikalisch melodische Töne (!) erklingen nicht dem Verstande, welcher Empfindungen ja nur beschreibt und zergliedert, … sie sprechen zu dem </w:t>
      </w:r>
      <w:r>
        <w:rPr>
          <w:rFonts w:eastAsia="Times New Roman" w:cs="Times New Roman" w:ascii="Times New Roman" w:hAnsi="Times New Roman"/>
          <w:color w:val="222222"/>
          <w:spacing w:val="20"/>
          <w:sz w:val="20"/>
          <w:szCs w:val="20"/>
          <w:lang w:eastAsia="de-AT"/>
        </w:rPr>
        <w:t>Gemüth</w:t>
      </w:r>
      <w:r>
        <w:rPr>
          <w:rFonts w:eastAsia="Times New Roman" w:cs="Times New Roman" w:ascii="Times New Roman" w:hAnsi="Times New Roman"/>
          <w:color w:val="222222"/>
          <w:sz w:val="20"/>
          <w:szCs w:val="20"/>
          <w:lang w:eastAsia="de-AT"/>
        </w:rPr>
        <w:t>“ etc. (Aphorismen über Musik. Leipzig 1847. S. 329.)</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b/>
          <w:color w:val="222222"/>
          <w:sz w:val="20"/>
          <w:szCs w:val="20"/>
          <w:lang w:eastAsia="de-AT"/>
        </w:rPr>
        <w:t>Fermo Bellini</w:t>
      </w:r>
      <w:r>
        <w:rPr>
          <w:rFonts w:eastAsia="Times New Roman" w:cs="Times New Roman" w:ascii="Times New Roman" w:hAnsi="Times New Roman"/>
          <w:color w:val="222222"/>
          <w:sz w:val="20"/>
          <w:szCs w:val="20"/>
          <w:lang w:eastAsia="de-AT"/>
        </w:rPr>
        <w:t>: „</w:t>
      </w:r>
      <w:r>
        <w:rPr>
          <w:rFonts w:eastAsia="Times New Roman" w:cs="Times New Roman" w:ascii="Times New Roman" w:hAnsi="Times New Roman"/>
          <w:i/>
          <w:color w:val="222222"/>
          <w:sz w:val="20"/>
          <w:szCs w:val="20"/>
          <w:lang w:eastAsia="de-AT"/>
        </w:rPr>
        <w:t>Musica è l’arte, che esprime i sentimenti e le passione col mezzo di suoni</w:t>
      </w:r>
      <w:r>
        <w:rPr>
          <w:rFonts w:eastAsia="Times New Roman" w:cs="Times New Roman" w:ascii="Times New Roman" w:hAnsi="Times New Roman"/>
          <w:color w:val="222222"/>
          <w:sz w:val="20"/>
          <w:szCs w:val="20"/>
          <w:lang w:eastAsia="de-AT"/>
        </w:rPr>
        <w:t>.“ (</w:t>
      </w:r>
      <w:r>
        <w:rPr>
          <w:rFonts w:eastAsia="Times New Roman" w:cs="Times New Roman" w:ascii="Times New Roman" w:hAnsi="Times New Roman"/>
          <w:i/>
          <w:color w:val="222222"/>
          <w:sz w:val="20"/>
          <w:szCs w:val="20"/>
          <w:lang w:eastAsia="de-AT"/>
        </w:rPr>
        <w:t>Manuale di Musica. Milano, Riccardi.</w:t>
      </w:r>
      <w:r>
        <w:rPr>
          <w:rFonts w:eastAsia="Times New Roman" w:cs="Times New Roman" w:ascii="Times New Roman" w:hAnsi="Times New Roman"/>
          <w:color w:val="222222"/>
          <w:sz w:val="20"/>
          <w:szCs w:val="20"/>
          <w:lang w:eastAsia="de-AT"/>
        </w:rPr>
        <w:t xml:space="preserve"> 1853.)</w:t>
      </w:r>
    </w:p>
    <w:p>
      <w:pPr>
        <w:pStyle w:val="Normal"/>
        <w:spacing w:lineRule="auto" w:line="240" w:before="0" w:after="144"/>
        <w:jc w:val="both"/>
        <w:rPr>
          <w:rFonts w:ascii="Times New Roman" w:hAnsi="Times New Roman" w:eastAsia="Times New Roman" w:cs="Times New Roman"/>
          <w:color w:val="222222"/>
          <w:sz w:val="20"/>
          <w:szCs w:val="20"/>
          <w:lang w:eastAsia="de-AT"/>
        </w:rPr>
      </w:pPr>
      <w:r>
        <w:rPr>
          <w:rFonts w:eastAsia="Times New Roman" w:cs="Times New Roman" w:ascii="Times New Roman" w:hAnsi="Times New Roman"/>
          <w:b/>
          <w:color w:val="222222"/>
          <w:sz w:val="20"/>
          <w:szCs w:val="20"/>
          <w:lang w:eastAsia="de-AT"/>
        </w:rPr>
        <w:t>Friedrich Thiersch</w:t>
      </w:r>
      <w:r>
        <w:rPr>
          <w:rFonts w:eastAsia="Times New Roman" w:cs="Times New Roman" w:ascii="Times New Roman" w:hAnsi="Times New Roman"/>
          <w:color w:val="222222"/>
          <w:sz w:val="20"/>
          <w:szCs w:val="20"/>
          <w:lang w:eastAsia="de-AT"/>
        </w:rPr>
        <w:t xml:space="preserve">, Allgemeine Aesthetik Berlin (1846) §. 18 S. 101: „Die Musik ist die Kunst, durch Wahl </w:t>
      </w:r>
      <w:r>
        <w:rPr>
          <w:rFonts w:eastAsia="Times New Roman" w:cs="Times New Roman" w:ascii="Times New Roman" w:hAnsi="Times New Roman"/>
          <w:color w:val="222222"/>
          <w:sz w:val="24"/>
          <w:szCs w:val="24"/>
          <w:lang w:eastAsia="de-AT"/>
        </w:rPr>
        <w:t>[21]</w:t>
      </w:r>
      <w:r>
        <w:rPr>
          <w:rFonts w:eastAsia="Times New Roman" w:cs="Times New Roman" w:ascii="Times New Roman" w:hAnsi="Times New Roman"/>
          <w:color w:val="222222"/>
          <w:sz w:val="20"/>
          <w:szCs w:val="20"/>
          <w:lang w:eastAsia="de-AT"/>
        </w:rPr>
        <w:t xml:space="preserve"> und Verbindung der Töne Gefühle und Stimmungen des Gemüthes auszudrücken oder zu erregen.“</w:t>
      </w:r>
    </w:p>
    <w:p>
      <w:pPr>
        <w:pStyle w:val="Normal"/>
        <w:spacing w:lineRule="auto" w:line="240" w:before="0" w:after="144"/>
        <w:jc w:val="both"/>
        <w:rPr>
          <w:rFonts w:ascii="Times New Roman" w:hAnsi="Times New Roman" w:eastAsia="Times New Roman" w:cs="Times New Roman"/>
          <w:color w:val="222222"/>
          <w:lang w:eastAsia="de-AT"/>
        </w:rPr>
      </w:pPr>
      <w:r>
        <w:rPr>
          <w:rFonts w:eastAsia="Times New Roman" w:cs="Times New Roman" w:ascii="Times New Roman" w:hAnsi="Times New Roman"/>
          <w:b/>
          <w:color w:val="222222"/>
          <w:lang w:eastAsia="de-AT"/>
        </w:rPr>
        <w:t xml:space="preserve">A. v. Dommer: </w:t>
      </w:r>
      <w:r>
        <w:rPr>
          <w:rFonts w:eastAsia="Times New Roman" w:cs="Times New Roman" w:ascii="Times New Roman" w:hAnsi="Times New Roman"/>
          <w:color w:val="222222"/>
          <w:lang w:eastAsia="de-AT"/>
        </w:rPr>
        <w:t>Elemente der Musik (Leipzig 1862). „</w:t>
      </w:r>
      <w:r>
        <w:rPr>
          <w:rFonts w:eastAsia="Times New Roman" w:cs="Times New Roman" w:ascii="Times New Roman" w:hAnsi="Times New Roman"/>
          <w:color w:val="222222"/>
          <w:spacing w:val="20"/>
          <w:lang w:eastAsia="de-AT"/>
        </w:rPr>
        <w:t>Aufgabe der Tonkunst</w:t>
      </w:r>
      <w:r>
        <w:rPr>
          <w:rFonts w:eastAsia="Times New Roman" w:cs="Times New Roman" w:ascii="Times New Roman" w:hAnsi="Times New Roman"/>
          <w:color w:val="222222"/>
          <w:lang w:eastAsia="de-AT"/>
        </w:rPr>
        <w:t xml:space="preserve">: Die Tonkunst soll </w:t>
      </w:r>
      <w:r>
        <w:rPr>
          <w:rFonts w:eastAsia="Times New Roman" w:cs="Times New Roman" w:ascii="Times New Roman" w:hAnsi="Times New Roman"/>
          <w:color w:val="222222"/>
          <w:spacing w:val="20"/>
          <w:lang w:eastAsia="de-AT"/>
        </w:rPr>
        <w:t>Gefühle</w:t>
      </w:r>
      <w:r>
        <w:rPr>
          <w:rFonts w:eastAsia="Times New Roman" w:cs="Times New Roman" w:ascii="Times New Roman" w:hAnsi="Times New Roman"/>
          <w:color w:val="222222"/>
          <w:lang w:eastAsia="de-AT"/>
        </w:rPr>
        <w:t xml:space="preserve"> und durch das Gefühl </w:t>
      </w:r>
      <w:r>
        <w:rPr>
          <w:rFonts w:eastAsia="Times New Roman" w:cs="Times New Roman" w:ascii="Times New Roman" w:hAnsi="Times New Roman"/>
          <w:color w:val="222222"/>
          <w:spacing w:val="20"/>
          <w:lang w:eastAsia="de-AT"/>
        </w:rPr>
        <w:t>Vorstellungen</w:t>
      </w:r>
      <w:r>
        <w:rPr>
          <w:rFonts w:eastAsia="Times New Roman" w:cs="Times New Roman" w:ascii="Times New Roman" w:hAnsi="Times New Roman"/>
          <w:color w:val="222222"/>
          <w:lang w:eastAsia="de-AT"/>
        </w:rPr>
        <w:t xml:space="preserve"> in uns erregen.“ (S. 174.)</w:t>
      </w:r>
    </w:p>
    <w:p>
      <w:pPr>
        <w:pStyle w:val="Normal"/>
        <w:spacing w:lineRule="auto" w:line="240" w:before="0" w:after="144"/>
        <w:jc w:val="both"/>
        <w:rPr>
          <w:rFonts w:ascii="Times New Roman" w:hAnsi="Times New Roman" w:eastAsia="Times New Roman" w:cs="Times New Roman"/>
          <w:color w:val="222222"/>
          <w:lang w:val="de-DE" w:eastAsia="de-AT"/>
        </w:rPr>
      </w:pPr>
      <w:r>
        <w:rPr>
          <w:rFonts w:eastAsia="Times New Roman" w:cs="Times New Roman" w:ascii="Times New Roman" w:hAnsi="Times New Roman"/>
          <w:b/>
          <w:color w:val="222222"/>
          <w:lang w:eastAsia="de-AT"/>
        </w:rPr>
        <w:t>Rich. Wagner</w:t>
      </w:r>
      <w:r>
        <w:rPr>
          <w:rFonts w:eastAsia="Times New Roman" w:cs="Times New Roman" w:ascii="Times New Roman" w:hAnsi="Times New Roman"/>
          <w:color w:val="222222"/>
          <w:lang w:eastAsia="de-AT"/>
        </w:rPr>
        <w:t xml:space="preserve">: „das Kunstwerk der Zukunft,“ 1850. </w:t>
      </w:r>
      <w:r>
        <w:rPr>
          <w:rFonts w:eastAsia="Times New Roman" w:cs="Times New Roman" w:ascii="Times New Roman" w:hAnsi="Times New Roman"/>
          <w:color w:val="222222"/>
          <w:lang w:val="de-DE" w:eastAsia="de-AT"/>
        </w:rPr>
        <w:t xml:space="preserve">Gesamm. Schr. III, 99 und ähnlich sonst): „Das Organ des </w:t>
      </w:r>
      <w:r>
        <w:rPr>
          <w:rFonts w:eastAsia="Times New Roman" w:cs="Times New Roman" w:ascii="Times New Roman" w:hAnsi="Times New Roman"/>
          <w:bCs/>
          <w:color w:val="222222"/>
          <w:spacing w:val="20"/>
          <w:lang w:val="de-DE" w:eastAsia="de-AT"/>
        </w:rPr>
        <w:t>Herzens</w:t>
      </w:r>
      <w:r>
        <w:rPr>
          <w:rFonts w:eastAsia="Times New Roman" w:cs="Times New Roman" w:ascii="Times New Roman" w:hAnsi="Times New Roman"/>
          <w:color w:val="222222"/>
          <w:lang w:val="de-DE" w:eastAsia="de-AT"/>
        </w:rPr>
        <w:t xml:space="preserve"> ist der Ton, seine künstlerisch bewußte Sprache die Tonkunst“. In den späteren Schriften freilich werden Wagner</w:t>
      </w:r>
      <w:r>
        <w:rPr>
          <w:rFonts w:cs="Times New Roman" w:ascii="Times New Roman" w:hAnsi="Times New Roman"/>
          <w:color w:val="222222"/>
        </w:rPr>
        <w:t>’</w:t>
      </w:r>
      <w:r>
        <w:rPr>
          <w:rFonts w:eastAsia="Times New Roman" w:cs="Times New Roman" w:ascii="Times New Roman" w:hAnsi="Times New Roman"/>
          <w:color w:val="222222"/>
          <w:lang w:val="de-DE" w:eastAsia="de-AT"/>
        </w:rPr>
        <w:t>s Definitionen noch nebelhafter; da ist ihm Musik gleich „Kunst des Ausdrucks“ überhaupt (in „Oper und Drama“, ges. Schriften III, 343), die ihm als „Idee der Welt“ befähigt scheint, „das Wesen der Dinge in seiner unmittelbarsten Kundgebung zu erfassen“ u. s. w. („Beethoven“, 1870. S. 6 ff.)</w:t>
      </w:r>
    </w:p>
    <w:p>
      <w:pPr>
        <w:pStyle w:val="Normal"/>
        <w:spacing w:lineRule="auto" w:line="240" w:before="0" w:after="144"/>
        <w:jc w:val="both"/>
        <w:rPr>
          <w:rFonts w:ascii="Times New Roman" w:hAnsi="Times New Roman" w:eastAsia="Times New Roman" w:cs="Times New Roman"/>
          <w:color w:val="222222"/>
          <w:lang w:eastAsia="de-AT"/>
        </w:rPr>
      </w:pPr>
      <w:r>
        <w:rPr>
          <w:rFonts w:eastAsia="Times New Roman" w:cs="Times New Roman" w:ascii="Times New Roman" w:hAnsi="Times New Roman"/>
          <w:color w:val="222222"/>
          <w:lang w:eastAsia="de-AT"/>
        </w:rPr>
      </w:r>
    </w:p>
    <w:p>
      <w:pPr>
        <w:pStyle w:val="Normal"/>
        <w:spacing w:lineRule="auto" w:line="240" w:before="0" w:after="144"/>
        <w:jc w:val="both"/>
        <w:rPr>
          <w:rFonts w:ascii="Times New Roman" w:hAnsi="Times New Roman" w:eastAsia="Times New Roman" w:cs="Times New Roman"/>
          <w:color w:val="222222"/>
          <w:lang w:eastAsia="de-AT"/>
        </w:rPr>
      </w:pPr>
      <w:r>
        <w:rPr>
          <w:rFonts w:eastAsia="Times New Roman" w:cs="Times New Roman" w:ascii="Times New Roman" w:hAnsi="Times New Roman"/>
          <w:color w:val="222222"/>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[22]</w:t>
      </w:r>
    </w:p>
    <w:p>
      <w:pPr>
        <w:pStyle w:val="NormalWeb"/>
        <w:spacing w:beforeAutospacing="0" w:before="0" w:afterAutospacing="0" w:after="144"/>
        <w:jc w:val="both"/>
        <w:rPr>
          <w:bCs/>
          <w:color w:val="222222"/>
        </w:rPr>
      </w:pPr>
      <w:r>
        <w:rPr>
          <w:bCs/>
          <w:color w:val="222222"/>
        </w:rPr>
      </w:r>
    </w:p>
    <w:p>
      <w:pPr>
        <w:pStyle w:val="Berschrift1"/>
        <w:rPr>
          <w:b/>
          <w:b/>
          <w:bCs/>
          <w:color w:val="222222"/>
        </w:rPr>
      </w:pPr>
      <w:r>
        <w:rPr/>
        <w:t>II.</w:t>
      </w:r>
    </w:p>
    <w:p>
      <w:pPr>
        <w:pStyle w:val="NormalWeb"/>
        <w:spacing w:beforeAutospacing="0" w:before="0" w:afterAutospacing="0" w:after="144"/>
        <w:jc w:val="both"/>
        <w:rPr>
          <w:color w:val="222222"/>
        </w:rPr>
      </w:pPr>
      <w:r>
        <w:rPr>
          <w:color w:val="222222"/>
        </w:rPr>
        <w:t>Theils als Consequenz dieser Theorie, welche die Gefühle für das </w:t>
      </w:r>
      <w:r>
        <w:rPr>
          <w:bCs/>
          <w:color w:val="222222"/>
          <w:spacing w:val="20"/>
        </w:rPr>
        <w:t>Endziel</w:t>
      </w:r>
      <w:r>
        <w:rPr>
          <w:color w:val="222222"/>
        </w:rPr>
        <w:t> musikalischer Wirkung erklärt, theils als Correctiv derselben, wird der Satz aufgestellt: die </w:t>
      </w:r>
      <w:r>
        <w:rPr>
          <w:bCs/>
          <w:color w:val="222222"/>
          <w:spacing w:val="20"/>
        </w:rPr>
        <w:t>Gefühle</w:t>
      </w:r>
      <w:r>
        <w:rPr>
          <w:color w:val="222222"/>
        </w:rPr>
        <w:t> seien der </w:t>
      </w:r>
      <w:r>
        <w:rPr>
          <w:bCs/>
          <w:color w:val="222222"/>
          <w:spacing w:val="20"/>
        </w:rPr>
        <w:t>Inhalt</w:t>
      </w:r>
      <w:r>
        <w:rPr>
          <w:color w:val="222222"/>
        </w:rPr>
        <w:t>, welchen die Tonkunst darzustellen habe.</w:t>
      </w:r>
    </w:p>
    <w:p>
      <w:pPr>
        <w:pStyle w:val="Normal"/>
        <w:jc w:val="both"/>
        <w:rPr>
          <w:rFonts w:ascii="Times New Roman" w:hAnsi="Times New Roman" w:cs="Times New Roman"/>
          <w:sz w:val="24"/>
          <w:szCs w:val="24"/>
        </w:rPr>
      </w:pPr>
      <w:bookmarkStart w:id="1" w:name="sect2-2"/>
      <w:r>
        <w:rPr>
          <w:rFonts w:cs="Times New Roman" w:ascii="Times New Roman" w:hAnsi="Times New Roman"/>
          <w:sz w:val="24"/>
          <w:szCs w:val="24"/>
        </w:rPr>
        <w:t>Die philosophische</w:t>
      </w:r>
      <w:bookmarkEnd w:id="1"/>
      <w:r>
        <w:rPr>
          <w:rFonts w:cs="Times New Roman" w:ascii="Times New Roman" w:hAnsi="Times New Roman"/>
          <w:sz w:val="24"/>
          <w:szCs w:val="24"/>
        </w:rPr>
        <w:t> Untersuchung einer Kunst drängt zu der Frage nach dem </w:t>
      </w:r>
      <w:r>
        <w:rPr>
          <w:rFonts w:cs="Times New Roman" w:ascii="Times New Roman" w:hAnsi="Times New Roman"/>
          <w:bCs/>
          <w:spacing w:val="20"/>
          <w:sz w:val="24"/>
          <w:szCs w:val="24"/>
        </w:rPr>
        <w:t>Inhalt</w:t>
      </w:r>
      <w:r>
        <w:rPr>
          <w:rFonts w:cs="Times New Roman" w:ascii="Times New Roman" w:hAnsi="Times New Roman"/>
          <w:sz w:val="24"/>
          <w:szCs w:val="24"/>
        </w:rPr>
        <w:t xml:space="preserve"> derselben. Die Verschiedenheit des Inhalts der Künste (unter einander) und die damit zusammenhängende Grundverschiedenheit ihrer Gestaltung folgt mit Nothwendigkeit aus der Verschiedenheit der </w:t>
      </w:r>
      <w:r>
        <w:rPr>
          <w:rFonts w:cs="Times New Roman" w:ascii="Times New Roman" w:hAnsi="Times New Roman"/>
          <w:bCs/>
          <w:spacing w:val="20"/>
          <w:sz w:val="24"/>
          <w:szCs w:val="24"/>
        </w:rPr>
        <w:t>Sinne</w:t>
      </w:r>
      <w:r>
        <w:rPr>
          <w:rFonts w:cs="Times New Roman" w:ascii="Times New Roman" w:hAnsi="Times New Roman"/>
          <w:spacing w:val="20"/>
          <w:sz w:val="24"/>
          <w:szCs w:val="24"/>
        </w:rPr>
        <w:t>,</w:t>
      </w:r>
      <w:r>
        <w:rPr>
          <w:rFonts w:cs="Times New Roman" w:ascii="Times New Roman" w:hAnsi="Times New Roman"/>
          <w:sz w:val="24"/>
          <w:szCs w:val="24"/>
        </w:rPr>
        <w:t xml:space="preserve"> an welche sie gebunden sind. Jeder Kunst eignet ein Kreis von Ideen, welche sie mit ihren Ausdrucksmitteln, als Ton, Wort, Farbe, Stein dar-[23]stellt. Das einzelne Kunstwerk verkörpert demnach eine bestimmte Idee als Schönes in sinnlicher Erscheinung. Diese bestimmte </w:t>
      </w:r>
      <w:r>
        <w:rPr>
          <w:rFonts w:cs="Times New Roman" w:ascii="Times New Roman" w:hAnsi="Times New Roman"/>
          <w:bCs/>
          <w:spacing w:val="20"/>
          <w:sz w:val="24"/>
          <w:szCs w:val="24"/>
        </w:rPr>
        <w:t>Idee</w:t>
      </w:r>
      <w:r>
        <w:rPr>
          <w:rFonts w:cs="Times New Roman" w:ascii="Times New Roman" w:hAnsi="Times New Roman"/>
          <w:sz w:val="24"/>
          <w:szCs w:val="24"/>
        </w:rPr>
        <w:t>, die sie verkörpernde </w:t>
      </w:r>
      <w:r>
        <w:rPr>
          <w:rFonts w:cs="Times New Roman" w:ascii="Times New Roman" w:hAnsi="Times New Roman"/>
          <w:bCs/>
          <w:sz w:val="24"/>
          <w:szCs w:val="24"/>
        </w:rPr>
        <w:t>Form</w:t>
      </w:r>
      <w:r>
        <w:rPr>
          <w:rFonts w:cs="Times New Roman" w:ascii="Times New Roman" w:hAnsi="Times New Roman"/>
          <w:sz w:val="24"/>
          <w:szCs w:val="24"/>
        </w:rPr>
        <w:t>, und die </w:t>
      </w:r>
      <w:r>
        <w:rPr>
          <w:rFonts w:cs="Times New Roman" w:ascii="Times New Roman" w:hAnsi="Times New Roman"/>
          <w:bCs/>
          <w:sz w:val="24"/>
          <w:szCs w:val="24"/>
        </w:rPr>
        <w:t>Einheit</w:t>
      </w:r>
      <w:r>
        <w:rPr>
          <w:rFonts w:cs="Times New Roman" w:ascii="Times New Roman" w:hAnsi="Times New Roman"/>
          <w:sz w:val="24"/>
          <w:szCs w:val="24"/>
        </w:rPr>
        <w:t>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bCs/>
          <w:color w:val="222222"/>
          <w:spacing w:val="20"/>
        </w:rPr>
        <w:t>Was</w:t>
      </w:r>
      <w:r>
        <w:rPr>
          <w:color w:val="222222"/>
        </w:rPr>
        <w:t> Inhalt eines Werks der dichtenden oder bildenden Kunst sei, läßt sich mit Worten ausdrücken und auf Begriffe zurückführen. Wir sagen: dies Bild stellt ein Blumenmädchen vor, diese Statue einen Gladiator, jenes Gedicht eine That Rolandʼs.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Als </w:t>
      </w:r>
      <w:r>
        <w:rPr>
          <w:bCs/>
          <w:color w:val="222222"/>
          <w:spacing w:val="20"/>
        </w:rPr>
        <w:t>Inhalt der Musik</w:t>
      </w:r>
      <w:r>
        <w:rPr>
          <w:color w:val="222222"/>
        </w:rPr>
        <w:t> hat man ziemlich einverständlich die ganze Stufenleiter menschlicher </w:t>
      </w:r>
      <w:r>
        <w:rPr>
          <w:bCs/>
          <w:color w:val="222222"/>
          <w:spacing w:val="20"/>
        </w:rPr>
        <w:t>Gefühle</w:t>
      </w:r>
      <w:r>
        <w:rPr>
          <w:color w:val="222222"/>
        </w:rPr>
        <w:t> genannt, weil man in diesen den Gegensatz zu begrifflicher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bCs/>
          <w:color w:val="222222"/>
        </w:rPr>
        <w:t>Gefühle</w:t>
      </w:r>
      <w:r>
        <w:rPr>
          <w:color w:val="222222"/>
        </w:rPr>
        <w:t> in ihrer reichen Mannigfaltigkeit seien die Idee, welche den irdischen Leib des Klanges angethan, [24]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Um auf festen Boden zu gelangen, müssen wir vorerst solche altverbundene Metaphern schonungslos trennen: Das </w:t>
      </w:r>
      <w:r>
        <w:rPr>
          <w:bCs/>
          <w:color w:val="222222"/>
          <w:spacing w:val="20"/>
        </w:rPr>
        <w:t>Flüstern</w:t>
      </w:r>
      <w:r>
        <w:rPr>
          <w:color w:val="222222"/>
        </w:rPr>
        <w:t>? Ja; – aber keineswegs der „Sehnsucht“; das </w:t>
      </w:r>
      <w:r>
        <w:rPr>
          <w:bCs/>
          <w:color w:val="222222"/>
          <w:spacing w:val="20"/>
        </w:rPr>
        <w:t>Stürmen</w:t>
      </w:r>
      <w:r>
        <w:rPr>
          <w:color w:val="222222"/>
        </w:rPr>
        <w:t>? Allerdings, doch nicht der „Kampflust“. In der That besitzt die Musik das Eine oder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rPr>
        <w:t>Gegensätzliches</w:t>
      </w:r>
      <w:r>
        <w:rPr>
          <w:color w:val="222222"/>
        </w:rPr>
        <w:t> gegenüberstellt.</w:t>
      </w:r>
    </w:p>
    <w:p>
      <w:pPr>
        <w:pStyle w:val="NormalWeb"/>
        <w:spacing w:beforeAutospacing="0" w:before="0" w:afterAutospacing="0" w:after="144"/>
        <w:jc w:val="both"/>
        <w:rPr>
          <w:color w:val="222222"/>
        </w:rPr>
      </w:pPr>
      <w:r>
        <w:rPr>
          <w:color w:val="222222"/>
        </w:rPr>
        <w:t>[25] Was macht denn ein Gefühl zu </w:t>
      </w:r>
      <w:r>
        <w:rPr>
          <w:bCs/>
          <w:color w:val="222222"/>
          <w:spacing w:val="20"/>
        </w:rPr>
        <w:t>diesem bestimmten</w:t>
      </w:r>
      <w:r>
        <w:rPr>
          <w:bCs/>
          <w:color w:val="222222"/>
        </w:rPr>
        <w:t xml:space="preserve"> Gefühl</w:t>
      </w:r>
      <w:r>
        <w:rPr>
          <w:color w:val="222222"/>
        </w:rPr>
        <w:t>?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bCs/>
          <w:color w:val="222222"/>
          <w:spacing w:val="20"/>
        </w:rPr>
        <w:t>Ohne</w:t>
      </w:r>
      <w:r>
        <w:rPr>
          <w:color w:val="222222"/>
        </w:rPr>
        <w:t> </w:t>
      </w:r>
      <w:r>
        <w:rPr>
          <w:color w:val="222222"/>
          <w:spacing w:val="20"/>
        </w:rPr>
        <w:t>sie</w:t>
      </w:r>
      <w:r>
        <w:rPr>
          <w:color w:val="222222"/>
        </w:rPr>
        <w:t>, ohne diesen </w:t>
      </w:r>
      <w:r>
        <w:rPr>
          <w:bCs/>
          <w:color w:val="222222"/>
          <w:spacing w:val="20"/>
        </w:rPr>
        <w:t>Gedanken</w:t>
      </w:r>
      <w:r>
        <w:rPr>
          <w:color w:val="222222"/>
        </w:rPr>
        <w:t>apparat kann man das gegenwärtige Fühlen nicht „Hoffnung“, nicht „Wehmuth“ nennen, er macht sie dazu. Abstrahirt man von ihm, so bleibt eine unbestimmte Bewegung, allenfalls die Empfindung allgemeinen Wohlbefindens, oder Mißbehagens. Die </w:t>
      </w:r>
      <w:r>
        <w:rPr>
          <w:bCs/>
          <w:color w:val="222222"/>
          <w:spacing w:val="20"/>
        </w:rPr>
        <w:t>Liebe</w:t>
      </w:r>
      <w:r>
        <w:rPr>
          <w:bCs/>
          <w:color w:val="222222"/>
        </w:rPr>
        <w:t xml:space="preserve"> </w:t>
      </w:r>
      <w:r>
        <w:rPr>
          <w:color w:val="222222"/>
        </w:rPr>
        <w:t>kann ohne die Vorstellung einer geliebten Persönlichkeit, ohne den Wunsch und das Streben nach der Beglückung, Verherrlichung, dem Besitz dieses Gegenstandes nicht gedacht werden. Nicht die Art der bloßen Seelenbewegung, sondern ihr [26] begrifflicher Kern, ihr wirklicher, historischer Inhalt macht sie zur </w:t>
      </w:r>
      <w:r>
        <w:rPr>
          <w:bCs/>
          <w:color w:val="222222"/>
          <w:spacing w:val="20"/>
        </w:rPr>
        <w:t>Liebe</w:t>
      </w:r>
      <w:r>
        <w:rPr>
          <w:color w:val="222222"/>
        </w:rPr>
        <w:t>. Ihrer </w:t>
      </w:r>
      <w:r>
        <w:rPr>
          <w:bCs/>
          <w:color w:val="222222"/>
          <w:spacing w:val="20"/>
        </w:rPr>
        <w:t>Dynamik</w:t>
      </w:r>
      <w:r>
        <w:rPr>
          <w:color w:val="222222"/>
        </w:rPr>
        <w:t>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(eine Leidenschaft, ein Affect) existirt als solches niemals ohne einen wirklichen historischen Inhalt, der eben nur in Begriffen dargelegt werden kann. Begriffe kann die Musik als „unbestimmte Sprache“ zugestandener Weise nicht wiedergeben – ist da nicht die Folgerung psychologisch unablehnbar, daß sie auch bestimmte Gefühle nicht auszudrücken vermag? Die </w:t>
      </w:r>
      <w:r>
        <w:rPr>
          <w:bCs/>
          <w:color w:val="222222"/>
          <w:spacing w:val="20"/>
        </w:rPr>
        <w:t>Bestimmheit</w:t>
      </w:r>
      <w:r>
        <w:rPr>
          <w:color w:val="222222"/>
        </w:rPr>
        <w:t> der Gefühle ruht ja gerade in deren begrifflichem Kern.</w:t>
      </w:r>
    </w:p>
    <w:p>
      <w:pPr>
        <w:pStyle w:val="NormalWeb"/>
        <w:spacing w:beforeAutospacing="0" w:before="0" w:afterAutospacing="0" w:after="144"/>
        <w:jc w:val="both"/>
        <w:rPr>
          <w:color w:val="222222"/>
        </w:rPr>
      </w:pPr>
      <w:r>
        <w:rPr>
          <w:color w:val="222222"/>
        </w:rPr>
        <w:t>Wie es komme, daß Musik dennoch Gefühle, wie Wehmuth, Frohsinn u. dergl. </w:t>
      </w:r>
      <w:r>
        <w:rPr>
          <w:bCs/>
          <w:color w:val="222222"/>
          <w:spacing w:val="20"/>
        </w:rPr>
        <w:t>erregen kann</w:t>
      </w:r>
      <w:r>
        <w:rPr>
          <w:color w:val="222222"/>
        </w:rPr>
        <w:t xml:space="preserve"> (nicht </w:t>
      </w:r>
      <w:r>
        <w:rPr>
          <w:bCs/>
          <w:color w:val="222222"/>
          <w:spacing w:val="20"/>
        </w:rPr>
        <w:t>muß</w:t>
      </w:r>
      <w:r>
        <w:rPr>
          <w:color w:val="222222"/>
        </w:rPr>
        <w:t>), das wollen wir später, wo vom subjectiven Eindruck der Musik die Rede sein wird, untersuchen. Hier mußte blos theoretisch festgestellt werden, ob die Musik fähig sei, ein bestimmtes Gefühl </w:t>
      </w:r>
      <w:r>
        <w:rPr>
          <w:bCs/>
          <w:color w:val="222222"/>
          <w:spacing w:val="20"/>
        </w:rPr>
        <w:t>darzustellen</w:t>
      </w:r>
      <w:r>
        <w:rPr>
          <w:color w:val="222222"/>
        </w:rPr>
        <w:t>? Die Frage war zu verneinen, da die Bestimmtheit der Gefühle von concreten Vorstellungen und Begriffen nicht getrennt werden kann, welche letztere außer [27] dem Gestaltungsbereich der Musik liegen. – Einen gewissen Kreis von </w:t>
      </w:r>
      <w:r>
        <w:rPr>
          <w:bCs/>
          <w:color w:val="222222"/>
          <w:spacing w:val="20"/>
        </w:rPr>
        <w:t>Ideen</w:t>
      </w:r>
      <w:r>
        <w:rPr>
          <w:color w:val="222222"/>
        </w:rPr>
        <w:t>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ferner der ästhetische Ausdruck einer Musik anmuthig genannt werden, sanft, heftig, kraftvoll, zierlich, frisch: lauter Ideen, welche in Tonverbindungen eine entsprechende sinnliche Erscheinung finden. Wir können diese Eigenschaftswörter daher unmittelbar von </w:t>
      </w:r>
      <w:r>
        <w:rPr>
          <w:bCs/>
          <w:color w:val="222222"/>
          <w:spacing w:val="20"/>
        </w:rPr>
        <w:t>musikalischen</w:t>
      </w:r>
      <w:r>
        <w:rPr>
          <w:color w:val="222222"/>
        </w:rPr>
        <w:t>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Die Ideen, welche der Componist darstellt, sind vor Allem und zuerst rein </w:t>
      </w:r>
      <w:r>
        <w:rPr>
          <w:bCs/>
          <w:color w:val="222222"/>
          <w:spacing w:val="20"/>
        </w:rPr>
        <w:t>musikalische</w:t>
      </w:r>
      <w:r>
        <w:rPr>
          <w:color w:val="222222"/>
        </w:rPr>
        <w:t>. Seiner Phantasie erscheint eine bestimmte schöne Melodie. Sie soll nichts Anderes sein als sie selbst. Wie aber jede concrete Erscheinung auf ihren höheren Gattungsbegriff, auf die sie zunächst [28] erfüllende Idee hinweist, und so fort immer höher und höher bis zur absoluten Idee, so geschieht es auch mit den musikalischen Ideen. So wird z. B. </w:t>
      </w:r>
      <w:r>
        <w:rPr>
          <w:bCs/>
          <w:color w:val="222222"/>
          <w:spacing w:val="20"/>
        </w:rPr>
        <w:t>dieses</w:t>
      </w:r>
      <w:r>
        <w:rPr>
          <w:color w:val="222222"/>
        </w:rPr>
        <w:t> sanfte, harmonisch ausklingende Adagio die Idee des Sanften, Harmonischen </w:t>
      </w:r>
      <w:r>
        <w:rPr>
          <w:bCs/>
          <w:color w:val="222222"/>
          <w:spacing w:val="20"/>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color w:val="222222"/>
          <w:spacing w:val="20"/>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Auch die Poesie und bildende Kunst stellen vorerst ein Concretes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abstracten </w:t>
      </w:r>
      <w:r>
        <w:rPr>
          <w:bCs/>
          <w:color w:val="222222"/>
          <w:spacing w:val="20"/>
        </w:rPr>
        <w:t>Ideen</w:t>
      </w:r>
      <w:r>
        <w:rPr>
          <w:color w:val="222222"/>
        </w:rPr>
        <w:t> der Inhalt des musikalischen Werkes; von einer Darstellung des „</w:t>
      </w:r>
      <w:r>
        <w:rPr>
          <w:bCs/>
          <w:color w:val="222222"/>
          <w:spacing w:val="20"/>
        </w:rPr>
        <w:t>Gefühls</w:t>
      </w:r>
      <w:r>
        <w:rPr>
          <w:color w:val="222222"/>
        </w:rPr>
        <w:t> der Vergänglichkeit“, des „</w:t>
      </w:r>
      <w:r>
        <w:rPr>
          <w:color w:val="222222"/>
          <w:spacing w:val="20"/>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[29] Es giebt </w:t>
      </w:r>
      <w:r>
        <w:rPr>
          <w:bCs/>
          <w:color w:val="222222"/>
          <w:spacing w:val="20"/>
        </w:rPr>
        <w:t>Ideen</w:t>
      </w:r>
      <w:r>
        <w:rPr>
          <w:color w:val="222222"/>
        </w:rPr>
        <w:t>, welche durch die Tonkunst vollkommen repräsentirt werden und trotzdem nicht als </w:t>
      </w:r>
      <w:r>
        <w:rPr>
          <w:bCs/>
          <w:color w:val="222222"/>
          <w:spacing w:val="20"/>
        </w:rPr>
        <w:t>Gefühl</w:t>
      </w:r>
      <w:r>
        <w:rPr>
          <w:color w:val="222222"/>
        </w:rPr>
        <w:t> vorkommen, sowie umgekehrt </w:t>
      </w:r>
      <w:r>
        <w:rPr>
          <w:bCs/>
          <w:color w:val="222222"/>
          <w:spacing w:val="20"/>
        </w:rPr>
        <w:t>Gefühle</w:t>
      </w:r>
      <w:r>
        <w:rPr>
          <w:color w:val="222222"/>
        </w:rPr>
        <w:t> von solcher Mischung das Gemüth bewegen können, daß sie in keiner durch Musik darstellbaren </w:t>
      </w:r>
      <w:r>
        <w:rPr>
          <w:bCs/>
          <w:color w:val="222222"/>
          <w:spacing w:val="20"/>
        </w:rPr>
        <w:t>Idee</w:t>
      </w:r>
      <w:r>
        <w:rPr>
          <w:color w:val="222222"/>
        </w:rPr>
        <w:t> ihre adäquate Bezeichnung finden.</w:t>
      </w:r>
    </w:p>
    <w:p>
      <w:pPr>
        <w:pStyle w:val="NormalWeb"/>
        <w:spacing w:beforeAutospacing="0" w:before="0" w:afterAutospacing="0" w:after="144"/>
        <w:jc w:val="both"/>
        <w:rPr>
          <w:color w:val="222222"/>
        </w:rPr>
      </w:pPr>
      <w:r>
        <w:rPr>
          <w:color w:val="222222"/>
          <w:spacing w:val="20"/>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Nur das </w:t>
      </w:r>
      <w:r>
        <w:rPr>
          <w:bCs/>
          <w:color w:val="222222"/>
          <w:spacing w:val="20"/>
        </w:rPr>
        <w:t>Dynamische</w:t>
      </w:r>
      <w:r>
        <w:rPr>
          <w:color w:val="222222"/>
        </w:rPr>
        <w:t> derselben. Sie vermag die Bewegung eines psychischen Vorganges nach den Momenten: schnell, langsam, stark, schwach, steigernd, fallend nachzubilden. Bewegung ist aber nur </w:t>
      </w:r>
      <w:r>
        <w:rPr>
          <w:bCs/>
          <w:color w:val="222222"/>
        </w:rPr>
        <w:t>eine</w:t>
      </w:r>
      <w:r>
        <w:rPr>
          <w:color w:val="222222"/>
        </w:rPr>
        <w:t> Eigenschaft, ein Moment des Gefühls, nicht dieses </w:t>
      </w:r>
      <w:r>
        <w:rPr>
          <w:bCs/>
          <w:color w:val="222222"/>
        </w:rPr>
        <w:t>selbst</w:t>
      </w:r>
      <w:r>
        <w:rPr>
          <w:color w:val="222222"/>
        </w:rPr>
        <w:t>. Gemeiniglich glaubt man, das darstellende Vermögen der Musik genügend zu begrenzen, wenn man behauptet, sie könne keineswegs den </w:t>
      </w:r>
      <w:r>
        <w:rPr>
          <w:bCs/>
          <w:color w:val="222222"/>
          <w:spacing w:val="20"/>
        </w:rPr>
        <w:t>Gegenstand</w:t>
      </w:r>
      <w:r>
        <w:rPr>
          <w:color w:val="222222"/>
        </w:rPr>
        <w:t xml:space="preserve"> eines Gefühls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w:t>
      </w:r>
      <w:r>
        <w:rPr>
          <w:color w:val="222222"/>
          <w:spacing w:val="20"/>
        </w:rPr>
        <w:t>keine</w:t>
      </w:r>
      <w:r>
        <w:rPr>
          <w:color w:val="222222"/>
        </w:rPr>
        <w:t xml:space="preserve"> [30] Kunst kann dies. Daß nur </w:t>
      </w:r>
      <w:r>
        <w:rPr>
          <w:bCs/>
          <w:color w:val="222222"/>
          <w:spacing w:val="20"/>
        </w:rPr>
        <w:t>Ideen</w:t>
      </w:r>
      <w:r>
        <w:rPr>
          <w:color w:val="222222"/>
        </w:rPr>
        <w:t>, d. i. lebendig gewordene Begriffe Inhalt künstlerischer Verkörperung sind, versteht sich von selbst.</w:t>
      </w:r>
      <w:r>
        <w:rPr>
          <w:rStyle w:val="Funotenanker"/>
          <w:color w:val="222222"/>
        </w:rPr>
        <w:footnoteReference w:id="11"/>
      </w:r>
      <w:r>
        <w:rPr>
          <w:color w:val="222222"/>
        </w:rPr>
        <w:t xml:space="preserve"> Aber auch die </w:t>
      </w:r>
      <w:r>
        <w:rPr>
          <w:color w:val="222222"/>
          <w:spacing w:val="20"/>
        </w:rPr>
        <w:t>Ideen</w:t>
      </w:r>
      <w:r>
        <w:rPr>
          <w:color w:val="222222"/>
        </w:rPr>
        <w:t>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dieser Ideen istʼs denn also, dessen die Musik sich in der That so wirksam zu bemächtigen weiß? Es ist die </w:t>
      </w:r>
      <w:r>
        <w:rPr>
          <w:bCs/>
          <w:color w:val="222222"/>
          <w:spacing w:val="20"/>
        </w:rPr>
        <w:t>Bewegung</w:t>
      </w:r>
      <w:r>
        <w:rPr>
          <w:color w:val="222222"/>
        </w:rPr>
        <w:t>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Der Begriff der </w:t>
      </w:r>
      <w:r>
        <w:rPr>
          <w:color w:val="222222"/>
          <w:spacing w:val="20"/>
        </w:rPr>
        <w:t>Bewegung</w:t>
      </w:r>
      <w:r>
        <w:rPr>
          <w:color w:val="222222"/>
        </w:rPr>
        <w:t xml:space="preserve"> ist bisher in den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Was uns außerdem in der Musik bestimmte Seelenzustände zu malen scheint, ist </w:t>
      </w:r>
      <w:r>
        <w:rPr>
          <w:bCs/>
          <w:color w:val="222222"/>
          <w:spacing w:val="20"/>
        </w:rPr>
        <w:t>symbolisch</w:t>
      </w:r>
      <w:r>
        <w:rPr>
          <w:color w:val="222222"/>
        </w:rPr>
        <w:t>.</w:t>
      </w:r>
    </w:p>
    <w:p>
      <w:pPr>
        <w:pStyle w:val="NormalWeb"/>
        <w:spacing w:beforeAutospacing="0" w:before="0" w:afterAutospacing="0" w:after="144"/>
        <w:jc w:val="both"/>
        <w:rPr>
          <w:color w:val="222222"/>
        </w:rPr>
      </w:pPr>
      <w:r>
        <w:rPr>
          <w:color w:val="222222"/>
        </w:rPr>
        <w:t>[31] Wie die Farben, so besitzen nämlich die Töne schon von Haus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r>
        <w:rPr>
          <w:bCs/>
          <w:color w:val="222222"/>
          <w:spacing w:val="20"/>
        </w:rPr>
        <w:t>Rosenkranz</w:t>
      </w:r>
      <w:r>
        <w:rPr>
          <w:color w:val="222222"/>
        </w:rPr>
        <w:t> erkennt in Rothgelb „anmuthige Würde“, in Violett „philisterhafte Freundlichkeit“ u. s. w. (Psychologie, 2. Aufl. S. 102.)</w:t>
      </w:r>
    </w:p>
    <w:p>
      <w:pPr>
        <w:pStyle w:val="NormalWeb"/>
        <w:spacing w:beforeAutospacing="0" w:before="0" w:afterAutospacing="0" w:after="144"/>
        <w:jc w:val="both"/>
        <w:rPr>
          <w:color w:val="222222"/>
        </w:rPr>
      </w:pPr>
      <w:r>
        <w:rPr>
          <w:color w:val="222222"/>
        </w:rPr>
        <w:t>In ähnlicher Weise sind uns die elementaren Stoffe der Musik: Tonarten, Accorde und Klangfarben schon an sich </w:t>
      </w:r>
      <w:r>
        <w:rPr>
          <w:bCs/>
          <w:color w:val="222222"/>
          <w:spacing w:val="20"/>
        </w:rPr>
        <w:t>Charaktere</w:t>
      </w:r>
      <w:r>
        <w:rPr>
          <w:color w:val="222222"/>
        </w:rPr>
        <w:t>. Wir haben auch eine nur zu geschäftige Auslegekunst für die Bedeutung musikalischer Elemente; </w:t>
      </w:r>
      <w:r>
        <w:rPr>
          <w:bCs/>
          <w:color w:val="222222"/>
          <w:spacing w:val="20"/>
        </w:rPr>
        <w:t>Schubart</w:t>
      </w:r>
      <w:r>
        <w:rPr>
          <w:color w:val="222222"/>
          <w:spacing w:val="20"/>
        </w:rPr>
        <w:t>ʼ</w:t>
      </w:r>
      <w:r>
        <w:rPr>
          <w:bCs/>
          <w:color w:val="222222"/>
          <w:spacing w:val="20"/>
        </w:rPr>
        <w:t>s</w:t>
      </w:r>
      <w:r>
        <w:rPr>
          <w:color w:val="222222"/>
        </w:rPr>
        <w:t> Symbolik der Tonarten bietet in ihrer Art ein Seitenstück zu </w:t>
      </w:r>
      <w:r>
        <w:rPr>
          <w:bCs/>
          <w:color w:val="222222"/>
          <w:spacing w:val="20"/>
        </w:rPr>
        <w:t>Goethe</w:t>
      </w:r>
      <w:r>
        <w:rPr>
          <w:color w:val="222222"/>
          <w:spacing w:val="20"/>
        </w:rPr>
        <w:t>ʼ</w:t>
      </w:r>
      <w:r>
        <w:rPr>
          <w:bCs/>
          <w:color w:val="222222"/>
          <w:spacing w:val="20"/>
        </w:rPr>
        <w:t>s</w:t>
      </w:r>
      <w:r>
        <w:rPr>
          <w:color w:val="222222"/>
        </w:rPr>
        <w:t> Deutung der Farben. Es folgen jedoch diese Elemente (Töne, Farben) in ihrer künstlerischen Verwendung ganz anderen Gesetzen, als jene Wirkung ihrer isolirten Erscheinung. So wenig auf einem Historienbild jedes [32] Roth uns Freude, jedes Weiß Unschuld bedeutet, ebensowenig wird in einer Symphonie alles </w:t>
      </w:r>
      <w:r>
        <w:rPr>
          <w:i/>
          <w:iCs/>
          <w:color w:val="222222"/>
        </w:rPr>
        <w:t>As-dur</w:t>
      </w:r>
      <w:r>
        <w:rPr>
          <w:color w:val="222222"/>
        </w:rPr>
        <w:t> uns eine schwärmerische, alles </w:t>
      </w:r>
      <w:r>
        <w:rPr>
          <w:i/>
          <w:iCs/>
          <w:color w:val="222222"/>
        </w:rPr>
        <w:t>H-moll</w:t>
      </w:r>
      <w:r>
        <w:rPr>
          <w:color w:val="222222"/>
        </w:rPr>
        <w:t> eine menschenfeindliche Stimmung erwecken, oder jeder Dreiklang Befriedigung, jeder verminderte Septaccord Verzweiflung. Auf ästhetischem Boden neutralisiren sich derlei elementare Selbstständigkeiten unter der Gemeinsamkeit höherer Gesetze. Von einem </w:t>
      </w:r>
      <w:r>
        <w:rPr>
          <w:bCs/>
          <w:color w:val="222222"/>
          <w:spacing w:val="20"/>
        </w:rPr>
        <w:t>Ausdrücken</w:t>
      </w:r>
      <w:r>
        <w:rPr>
          <w:color w:val="222222"/>
        </w:rPr>
        <w:t> oder </w:t>
      </w:r>
      <w:r>
        <w:rPr>
          <w:bCs/>
          <w:color w:val="222222"/>
          <w:spacing w:val="20"/>
        </w:rPr>
        <w:t>Darstellen</w:t>
      </w:r>
      <w:r>
        <w:rPr>
          <w:color w:val="222222"/>
        </w:rPr>
        <w:t> ist solche Naturbeziehung weit entfernt. „Symbolisch“ nannten wir sie, indem sie den Inhalt keineswegs unmittelbar darstellt, sondern eine von diesem wesentlich verschiedene Form bleibt. Wenn wir im Gelben Eifersucht, in </w:t>
      </w:r>
      <w:r>
        <w:rPr>
          <w:i/>
          <w:iCs/>
          <w:color w:val="222222"/>
        </w:rPr>
        <w:t>G-dur</w:t>
      </w:r>
      <w:r>
        <w:rPr>
          <w:color w:val="222222"/>
        </w:rPr>
        <w:t> Heiterkeit, in der Cypresse Trauer sehen, so hat diese Deutung einen physiologisch-psychologischen Zusammenhang mit Bestimmtheiten dieser Gefühle, allein es hat ihn eben nur unsere Deutung, nicht die Farbe, der Ton, die Pflanze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Läßt sich somit ihr Unvermögen, bestimmte Gefühle darzustellen, leicht aus der Natur der [33] Töne deduciren, so scheint es fast unbegreiflich, daß es auf dem Erfahrungswege nicht noch viel schneller ins allgemeine Bewußtsein gedrungen ist. Versuche Jemand, dem noch so viele Gefühlssaiten aus einem Instrumentalstück anklingen, mit klaren Gründen nachzuweisen, </w:t>
      </w:r>
      <w:r>
        <w:rPr>
          <w:bCs/>
          <w:color w:val="222222"/>
          <w:spacing w:val="20"/>
        </w:rPr>
        <w:t>welcher</w:t>
      </w:r>
      <w:r>
        <w:rPr>
          <w:color w:val="222222"/>
        </w:rPr>
        <w:t> Affect den Inhalt desselben bilde. Die Probe ist unerläßlich. – Hören wir z. B. Beethovenʼs Ouvertüre zu „Prometheus“. Was das aufmerksame Ohr des Kunstfreundes in stetiger Folge aus ihr vernimmt, ist ungefähr Folgendes: Die Töne des 1. Tactes perlen nach einem Fall in die Unterquarte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bCs/>
          <w:color w:val="222222"/>
          <w:spacing w:val="20"/>
        </w:rPr>
        <w:t>Melodie</w:t>
      </w:r>
      <w:r>
        <w:rPr>
          <w:color w:val="222222"/>
        </w:rPr>
        <w:t> die Symmetrie zwischen dem 1. und dem 2. Tacte, dann dieser beiden Tacte zu den zwei folgenden, endlich der vier ersten Tacte als eines großen Bogens gegen den gleich großen correspondirenden der folgenden vier Tacte. Der den </w:t>
      </w:r>
      <w:r>
        <w:rPr>
          <w:bCs/>
          <w:color w:val="222222"/>
          <w:spacing w:val="20"/>
        </w:rPr>
        <w:t>Rhythmus</w:t>
      </w:r>
      <w:r>
        <w:rPr>
          <w:color w:val="222222"/>
        </w:rPr>
        <w:t> markirende Baß bezeichnet den Anfang der ersten drei Tacte mit je einem Schlag, den vierten mit zwei Schlägen; in gleicher Weise bei den folgenden [34] vier Tacten. Hier ist also der vierte Tacte gegen die drei ersten eine Verschiedenheit, welche durch die Wiederholung in den nächsten vier Tacten symmetrisch wird und das Ohr als ein Zug der Neuheit im alten Gleichgewicht erfreut. Die </w:t>
      </w:r>
      <w:r>
        <w:rPr>
          <w:bCs/>
          <w:color w:val="222222"/>
          <w:spacing w:val="20"/>
        </w:rPr>
        <w:t>Harmonie</w:t>
      </w:r>
      <w:r>
        <w:rPr>
          <w:color w:val="222222"/>
        </w:rPr>
        <w:t> in dem Thema zeigt uns wieder das Correspondiren eines großen und zweier kleinen Bogen: dem </w:t>
      </w:r>
      <w:r>
        <w:rPr>
          <w:i/>
          <w:iCs/>
          <w:color w:val="222222"/>
        </w:rPr>
        <w:t>C-dur</w:t>
      </w:r>
      <w:r>
        <w:rPr>
          <w:color w:val="222222"/>
        </w:rPr>
        <w:t>-Dreiklang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2" w:name="s19"/>
      <w:r>
        <w:rPr>
          <w:color w:val="222222"/>
        </w:rPr>
        <w:t xml:space="preserve"> </w:t>
      </w:r>
      <w:bookmarkEnd w:id="2"/>
    </w:p>
    <w:p>
      <w:pPr>
        <w:pStyle w:val="NormalWeb"/>
        <w:spacing w:beforeAutospacing="0" w:before="0" w:afterAutospacing="0" w:after="144"/>
        <w:jc w:val="both"/>
        <w:rPr>
          <w:color w:val="222222"/>
        </w:rPr>
      </w:pPr>
      <w:r>
        <w:rPr/>
        <w:drawing>
          <wp:inline distT="0" distB="0" distL="0" distR="0">
            <wp:extent cx="3493770" cy="1354455"/>
            <wp:effectExtent l="0" t="0" r="0" b="0"/>
            <wp:docPr id="1"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Notenbeispiel S. 19"/>
                    <pic:cNvPicPr>
                      <a:picLocks noChangeAspect="1" noChangeArrowheads="1"/>
                    </pic:cNvPicPr>
                  </pic:nvPicPr>
                  <pic:blipFill>
                    <a:blip r:embed="rId2"/>
                    <a:stretch>
                      <a:fillRect/>
                    </a:stretch>
                  </pic:blipFill>
                  <pic:spPr bwMode="auto">
                    <a:xfrm>
                      <a:off x="0" y="0"/>
                      <a:ext cx="3493770" cy="1354455"/>
                    </a:xfrm>
                    <a:prstGeom prst="rect">
                      <a:avLst/>
                    </a:prstGeom>
                  </pic:spPr>
                </pic:pic>
              </a:graphicData>
            </a:graphic>
          </wp:inline>
        </w:drawing>
      </w:r>
    </w:p>
    <w:p>
      <w:pPr>
        <w:pStyle w:val="NormalWeb"/>
        <w:spacing w:beforeAutospacing="0" w:before="0" w:afterAutospacing="0" w:after="144"/>
        <w:jc w:val="both"/>
        <w:rPr>
          <w:color w:val="222222"/>
        </w:rPr>
      </w:pPr>
      <w:r>
        <w:rPr>
          <w:color w:val="222222"/>
        </w:rPr>
        <w:t>Einen weiteren </w:t>
      </w:r>
      <w:r>
        <w:rPr>
          <w:bCs/>
          <w:color w:val="222222"/>
          <w:spacing w:val="20"/>
        </w:rPr>
        <w:t>Inhalt</w:t>
      </w:r>
      <w:r>
        <w:rPr>
          <w:color w:val="222222"/>
        </w:rPr>
        <w:t> als den eben angedeuteten vermögen wir durchaus nicht in dem Thema zu erkennen, am wenigsten ein </w:t>
      </w:r>
      <w:r>
        <w:rPr>
          <w:bCs/>
          <w:color w:val="222222"/>
          <w:spacing w:val="20"/>
        </w:rPr>
        <w:t>Gefühl</w:t>
      </w:r>
      <w:r>
        <w:rPr>
          <w:color w:val="222222"/>
        </w:rPr>
        <w:t>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Wie mit diesem ganz zufällig gewählten Motiv geht es mit jedem andern Instrumentalthema. Eine große Klasse von Musikfreunden hält es blos für ein Characteristicum der älteren „c</w:t>
      </w:r>
      <w:r>
        <w:rPr>
          <w:bCs/>
          <w:color w:val="222222"/>
        </w:rPr>
        <w:t>lassischen“</w:t>
      </w:r>
      <w:r>
        <w:rPr>
          <w:color w:val="222222"/>
        </w:rPr>
        <w:t xml:space="preserve"> Musik, den Affecten abhold zu sein, und giebt von vornherein zu, daß Niemand in einer der 48 Fugen und Präludien aus J. S. Bachʼs „wohltemperirtem Clavier“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wäre dadurch schon hergestellt, daß die Musik nicht Gefühle erwecken und zum Gegenstand haben [36] muß. Das ganze Gebiet der Figuralmusik fiele hinweg. Müssen aber große, historisch wie ästhetisch begründete Kunstgattungen ignorirt werden, um einer Theorie Haltbarkeit zu erschleichen,</w:t>
      </w:r>
      <w:r>
        <w:rPr>
          <w:rStyle w:val="Funotenanker"/>
          <w:color w:val="222222"/>
        </w:rPr>
        <w:footnoteReference w:id="12"/>
      </w:r>
      <w:r>
        <w:rPr>
          <w:color w:val="222222"/>
        </w:rPr>
        <w:t xml:space="preserve"> dann ist diese falsch. Ein Schiff muß untergehen, sobald es auch nur ein Leck hat. Wem die</w:t>
      </w:r>
      <w:bookmarkStart w:id="3" w:name="sect2-22"/>
      <w:bookmarkEnd w:id="3"/>
      <w:r>
        <w:rPr>
          <w:color w:val="222222"/>
        </w:rPr>
        <w:t>s nicht genügt, der mag ihr immerhin den ganzen Boden ausschlagen. Er spiele das Thema irgend einer Mozartʼschen oder Haydnʼschen Symphonie, eines Beethovenʼschen Adagios, eines Mendelssohnʼschen Scherzos, eines Schumannʼschen oder Chopinʼschen Clavierstückes, den Stamm unserer gehaltvollsten Musik; oder auch die populärsten Ouvertürenmotive von Auber, Donizetti, Flotow.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bCs/>
          <w:color w:val="222222"/>
          <w:spacing w:val="20"/>
        </w:rPr>
        <w:t>darstellen</w:t>
      </w:r>
      <w:r>
        <w:rPr>
          <w:color w:val="222222"/>
        </w:rPr>
        <w:t>, wenn Niemand weiß, </w:t>
      </w:r>
      <w:r>
        <w:rPr>
          <w:bCs/>
          <w:color w:val="222222"/>
          <w:spacing w:val="20"/>
        </w:rPr>
        <w:t>was</w:t>
      </w:r>
      <w:r>
        <w:rPr>
          <w:color w:val="222222"/>
        </w:rPr>
        <w:t> eigentlich dargestellt wird? Ueber die </w:t>
      </w:r>
      <w:r>
        <w:rPr>
          <w:bCs/>
          <w:color w:val="222222"/>
        </w:rPr>
        <w:t>Schönheit</w:t>
      </w:r>
      <w:r>
        <w:rPr>
          <w:color w:val="222222"/>
        </w:rPr>
        <w:t> und Schönheiten des Musikstückes werden wahrscheinlich Alle [37] übereinstimmend denken, von dem </w:t>
      </w:r>
      <w:r>
        <w:rPr>
          <w:bCs/>
          <w:color w:val="222222"/>
        </w:rPr>
        <w:t>Inhalt</w:t>
      </w:r>
      <w:r>
        <w:rPr>
          <w:color w:val="222222"/>
        </w:rPr>
        <w:t> Jeder verschieden. </w:t>
      </w:r>
      <w:r>
        <w:rPr>
          <w:bCs/>
          <w:color w:val="222222"/>
          <w:spacing w:val="20"/>
        </w:rPr>
        <w:t>Darstellen</w:t>
      </w:r>
      <w:r>
        <w:rPr>
          <w:color w:val="222222"/>
        </w:rPr>
        <w:t> heißt aber einen Inhalt klar, anschaulich produciren, ihn uns vor Augen „daher stellen“. Wie mag man nun dasjenige als das von einer Kunst </w:t>
      </w:r>
      <w:r>
        <w:rPr>
          <w:bCs/>
          <w:color w:val="222222"/>
          <w:spacing w:val="20"/>
        </w:rPr>
        <w:t>Dargestellte</w:t>
      </w:r>
      <w:r>
        <w:rPr>
          <w:color w:val="222222"/>
        </w:rPr>
        <w:t>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Wir haben absichtlich </w:t>
      </w:r>
      <w:r>
        <w:rPr>
          <w:bCs/>
          <w:color w:val="222222"/>
          <w:spacing w:val="20"/>
        </w:rPr>
        <w:t>Instrumentalsätze</w:t>
      </w:r>
      <w:r>
        <w:rPr>
          <w:color w:val="222222"/>
        </w:rPr>
        <w:t>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bCs/>
          <w:color w:val="222222"/>
          <w:spacing w:val="20"/>
        </w:rPr>
        <w:t>Instrumentalmusik</w:t>
      </w:r>
      <w:r>
        <w:rPr>
          <w:color w:val="222222"/>
        </w:rPr>
        <w:t> nicht kann, von dem darf nie gesagt werden, die </w:t>
      </w:r>
      <w:r>
        <w:rPr>
          <w:bCs/>
          <w:color w:val="222222"/>
          <w:spacing w:val="20"/>
        </w:rPr>
        <w:t>Musik</w:t>
      </w:r>
      <w:r>
        <w:rPr>
          <w:color w:val="222222"/>
        </w:rPr>
        <w:t> könne es; denn nur sie ist reine, absolute </w:t>
      </w:r>
      <w:r>
        <w:rPr>
          <w:bCs/>
          <w:color w:val="222222"/>
          <w:spacing w:val="20"/>
        </w:rPr>
        <w:t>Tonkunst</w:t>
      </w:r>
      <w:r>
        <w:rPr>
          <w:color w:val="222222"/>
        </w:rPr>
        <w:t>. Ob man nun die Vocal- oder die Instrumentalmusik an Werth und Wirkung vorziehen wolle, – eine unwissenschaftliche Procedur, bei der meist dilettantische Einseitigkeit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[38]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r>
        <w:rPr>
          <w:rStyle w:val="Funotenanker"/>
          <w:color w:val="222222"/>
        </w:rPr>
        <w:footnoteReference w:id="13"/>
      </w:r>
      <w:bookmarkStart w:id="4" w:name="fn20-02"/>
      <w:bookmarkEnd w:id="4"/>
      <w:r>
        <w:rPr>
          <w:color w:val="222222"/>
        </w:rPr>
        <w:t xml:space="preserve"> </w:t>
      </w:r>
    </w:p>
    <w:p>
      <w:pPr>
        <w:pStyle w:val="NormalWeb"/>
        <w:spacing w:beforeAutospacing="0" w:before="0" w:afterAutospacing="0" w:after="144"/>
        <w:jc w:val="both"/>
        <w:rPr>
          <w:color w:val="222222"/>
        </w:rPr>
      </w:pPr>
      <w:r>
        <w:rPr>
          <w:color w:val="222222"/>
        </w:rPr>
        <w:t>[39] Wir haben in der Vocalcomposition ein untrennbar verschmolzenes Product vor uns, aus dem es nicht mehr möglich ist, die Größe der einzelnen Factoren zu bestimmen. Wenn es sich um die Wirkung der </w:t>
      </w:r>
      <w:r>
        <w:rPr>
          <w:bCs/>
          <w:color w:val="222222"/>
          <w:spacing w:val="20"/>
        </w:rPr>
        <w:t>Dichtkunst</w:t>
      </w:r>
      <w:r>
        <w:rPr>
          <w:color w:val="222222"/>
        </w:rPr>
        <w:t> handelt, so wird es Niemand einfallen, die </w:t>
      </w:r>
      <w:r>
        <w:rPr>
          <w:bCs/>
          <w:color w:val="222222"/>
          <w:spacing w:val="20"/>
        </w:rPr>
        <w:t>Oper</w:t>
      </w:r>
      <w:r>
        <w:rPr>
          <w:color w:val="222222"/>
        </w:rPr>
        <w:t> als Beleg hervorzuheben; es braucht größerer Verleugnung, aber nur derselben Einsicht, um bei den Grund-[40]bestimmungen </w:t>
      </w:r>
      <w:r>
        <w:rPr>
          <w:bCs/>
          <w:color w:val="222222"/>
          <w:spacing w:val="20"/>
        </w:rPr>
        <w:t>musikalischer</w:t>
      </w:r>
      <w:r>
        <w:rPr>
          <w:color w:val="222222"/>
        </w:rPr>
        <w:t> Aesthetik ein Gleiches zu thun.</w:t>
      </w:r>
    </w:p>
    <w:p>
      <w:pPr>
        <w:pStyle w:val="NormalWeb"/>
        <w:spacing w:beforeAutospacing="0" w:before="0" w:afterAutospacing="0" w:after="144"/>
        <w:jc w:val="both"/>
        <w:rPr>
          <w:color w:val="222222"/>
        </w:rPr>
      </w:pPr>
      <w:bookmarkStart w:id="5" w:name="sect2-25"/>
      <w:r>
        <w:rPr>
          <w:color w:val="222222"/>
        </w:rPr>
        <w:t>Die Vocalmusik</w:t>
      </w:r>
      <w:bookmarkEnd w:id="5"/>
      <w:r>
        <w:rPr>
          <w:color w:val="222222"/>
        </w:rPr>
        <w:t> illuminirt die Zeichnung des Gedichts.</w:t>
      </w:r>
      <w:r>
        <w:rPr>
          <w:rStyle w:val="Funotenanker"/>
          <w:color w:val="222222"/>
        </w:rPr>
        <w:footnoteReference w:id="14"/>
      </w:r>
      <w:r>
        <w:rPr>
          <w:color w:val="222222"/>
        </w:rPr>
        <w:t xml:space="preserve"> Wir haben in den musikalischen Ele-[41]menten Farben von größter Pracht und Zartheit erkannt, von symbolischer Bedeutsamkeit obendrein. Sie werden vielleicht ein mittelmäßiges Gedicht zur innigsten Offenbarung des Herzens umwandeln. Trotzdem sind es die Töne nicht, welche in einem Gesangstücke </w:t>
      </w:r>
      <w:r>
        <w:rPr>
          <w:bCs/>
          <w:color w:val="222222"/>
          <w:spacing w:val="20"/>
        </w:rPr>
        <w:t>darstellen</w:t>
      </w:r>
      <w:r>
        <w:rPr>
          <w:color w:val="222222"/>
        </w:rPr>
        <w:t>, sondern der Text. Die Zeichnung, nicht das Colorit bestimmt den dargestellten Gegenstand. Wir appelliren an das Abstractionsvermögen des Hörers, das sich irgend eine dramatisch wirksame Melodie </w:t>
      </w:r>
      <w:r>
        <w:rPr>
          <w:bCs/>
          <w:color w:val="222222"/>
          <w:spacing w:val="20"/>
        </w:rPr>
        <w:t>abgelöst</w:t>
      </w:r>
      <w:r>
        <w:rPr>
          <w:color w:val="222222"/>
        </w:rPr>
        <w:t xml:space="preserve"> von aller dichterischen Bestimmung rein musikalisch vorstellen wolle. Man wird z. B. in einer sehr wirksamen dramatischen Melodie, welche </w:t>
      </w:r>
      <w:r>
        <w:rPr>
          <w:color w:val="222222"/>
          <w:spacing w:val="20"/>
        </w:rPr>
        <w:t>Zorn</w:t>
      </w:r>
      <w:r>
        <w:rPr>
          <w:color w:val="222222"/>
        </w:rPr>
        <w:t xml:space="preserve"> auszudrücken hat, an und für sich keinen weiteren psychischen Ausdruck finden, als den einer raschen, leidenschaftlichen Bewegung. Worte einer leidenschaftlichen, bewegten </w:t>
      </w:r>
      <w:r>
        <w:rPr>
          <w:color w:val="222222"/>
          <w:spacing w:val="20"/>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Als die Arie des Orpheus:</w:t>
      </w:r>
    </w:p>
    <w:p>
      <w:pPr>
        <w:pStyle w:val="Blockzitat"/>
        <w:rPr/>
      </w:pPr>
      <w:r>
        <w:rPr/>
        <w:t>„</w:t>
      </w:r>
      <w:r>
        <w:rPr/>
        <w:t>J’ai perdu mon Eurydice,</w:t>
        <w:br/>
        <w:t>Rien n’égale mon malheur“</w:t>
      </w:r>
    </w:p>
    <w:p>
      <w:pPr>
        <w:pStyle w:val="NormalWeb"/>
        <w:spacing w:beforeAutospacing="0" w:before="0" w:afterAutospacing="0" w:after="144"/>
        <w:jc w:val="both"/>
        <w:rPr>
          <w:color w:val="222222"/>
        </w:rPr>
      </w:pPr>
      <w:r>
        <w:rPr>
          <w:color w:val="222222"/>
        </w:rPr>
        <w:t xml:space="preserve">Tausende (und darunter Männer wie J. J. Rousseau) zu Thränen rührte, bemerkte ein Zeitgenosse Glucks, [42] </w:t>
      </w:r>
      <w:r>
        <w:rPr>
          <w:color w:val="222222"/>
          <w:spacing w:val="20"/>
        </w:rPr>
        <w:t>Boyé</w:t>
      </w:r>
      <w:r>
        <w:rPr>
          <w:color w:val="222222"/>
        </w:rPr>
        <w:t>, daß man dieser Melodie ebenso gut, ja weit richtiger die entgegengesetzten Worte unterlegen könnte:</w:t>
      </w:r>
    </w:p>
    <w:p>
      <w:pPr>
        <w:pStyle w:val="Blockzitat"/>
        <w:rPr/>
      </w:pPr>
      <w:r>
        <w:rPr/>
        <w:t>„</w:t>
      </w:r>
      <w:r>
        <w:rPr/>
        <w:t>J’ai trouvé mon Eurydice,</w:t>
        <w:br/>
        <w:t>Rien n’égale mon bonheur.“</w:t>
      </w:r>
    </w:p>
    <w:p>
      <w:pPr>
        <w:pStyle w:val="NormalWeb"/>
        <w:spacing w:beforeAutospacing="0" w:before="0" w:afterAutospacing="0" w:after="144"/>
        <w:jc w:val="both"/>
        <w:rPr>
          <w:color w:val="222222"/>
        </w:rPr>
      </w:pPr>
      <w:r>
        <w:rPr>
          <w:color w:val="222222"/>
        </w:rPr>
        <w:t>Wir setzen den Anfang der Arie, der Kürze wegen mit Clavierbegleitung, doch genau nach der italienischen Originalpartitur her:</w:t>
      </w:r>
    </w:p>
    <w:p>
      <w:pPr>
        <w:pStyle w:val="NormalWeb"/>
        <w:spacing w:beforeAutospacing="0" w:before="0" w:afterAutospacing="0" w:after="144"/>
        <w:jc w:val="both"/>
        <w:rPr>
          <w:color w:val="222222"/>
        </w:rPr>
      </w:pPr>
      <w:r>
        <w:rPr>
          <w:color w:val="222222"/>
        </w:rPr>
        <w:t>[43]</w:t>
      </w:r>
    </w:p>
    <w:p>
      <w:pPr>
        <w:pStyle w:val="NormalWeb"/>
        <w:spacing w:beforeAutospacing="0" w:before="0" w:afterAutospacing="0" w:after="144"/>
        <w:jc w:val="both"/>
        <w:rPr>
          <w:color w:val="222222"/>
        </w:rPr>
      </w:pPr>
      <w:r>
        <w:rPr>
          <w:rFonts w:eastAsia="Wingdings" w:cs="Wingdings" w:ascii="Wingdings" w:hAnsi="Wingdings"/>
          <w:color w:val="222222"/>
          <w:highlight w:val="yellow"/>
        </w:rPr>
        <w:t></w:t>
      </w:r>
      <w:r>
        <w:rPr>
          <w:color w:val="222222"/>
          <w:highlight w:val="yellow"/>
        </w:rPr>
        <w:t xml:space="preserve"> </w:t>
      </w:r>
      <w:r>
        <w:rPr>
          <w:color w:val="222222"/>
          <w:highlight w:val="yellow"/>
        </w:rPr>
        <w:t>Notenbeispiel</w:t>
      </w:r>
    </w:p>
    <w:p>
      <w:pPr>
        <w:pStyle w:val="NormalWeb"/>
        <w:spacing w:beforeAutospacing="0" w:before="0" w:afterAutospacing="0" w:after="144"/>
        <w:jc w:val="both"/>
        <w:rPr>
          <w:color w:val="222222"/>
        </w:rPr>
      </w:pPr>
      <w:r>
        <w:rPr>
          <w:color w:val="222222"/>
        </w:rPr>
        <w:t xml:space="preserve">Wir sind zwar durchaus nicht der Meinung, daß in diesem Falle der Componist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color w:val="222222"/>
          <w:spacing w:val="20"/>
        </w:rPr>
        <w:t>Melodie</w:t>
      </w:r>
      <w:r>
        <w:rPr>
          <w:color w:val="222222"/>
        </w:rPr>
        <w:t xml:space="preserve"> das Gefühl höchsten Schmerzes bewunderten, welche die mit ihr verbundenen </w:t>
      </w:r>
      <w:r>
        <w:rPr>
          <w:color w:val="222222"/>
          <w:spacing w:val="20"/>
        </w:rPr>
        <w:t>Worte</w:t>
      </w:r>
      <w:r>
        <w:rPr>
          <w:color w:val="222222"/>
        </w:rPr>
        <w:t xml:space="preserve"> aussprechen. </w:t>
      </w:r>
    </w:p>
    <w:p>
      <w:pPr>
        <w:pStyle w:val="NormalWeb"/>
        <w:spacing w:beforeAutospacing="0" w:before="0" w:afterAutospacing="0" w:after="144"/>
        <w:jc w:val="both"/>
        <w:rPr>
          <w:color w:val="222222"/>
        </w:rPr>
      </w:pPr>
      <w:r>
        <w:rPr>
          <w:color w:val="222222"/>
        </w:rPr>
        <w:t>Allein auch weit bestimmtere und ausdrucksvollere Gesangsstellen werden, losgelöst von ihrem Text, uns höchstens </w:t>
      </w:r>
      <w:r>
        <w:rPr>
          <w:bCs/>
          <w:color w:val="222222"/>
          <w:spacing w:val="20"/>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color w:val="222222"/>
        </w:rPr>
        <w:t>Was hier an Einzelnem gezeigt wurde, erweist sich ebenso an größerem und größtem Umfang. Man hat ganzen Gesangstücken oft andere Texte unterlegt. Wenn man Meyerbeerʼs „Hugenotten“ mit Veränderung des Schauplatzes, der [44] Zeit, der Personen, der Begebenheit und der Worte als „Ghibellinen in Pisa“ aufführt, so stört ohne Zweifel die ungeschickte Mache einer solchen Umarbeitung, allein der rein</w:t>
      </w:r>
      <w:r>
        <w:rPr>
          <w:color w:val="222222"/>
          <w:spacing w:val="20"/>
        </w:rPr>
        <w:t> </w:t>
      </w:r>
      <w:r>
        <w:rPr>
          <w:bCs/>
          <w:color w:val="222222"/>
        </w:rPr>
        <w:t xml:space="preserve">musikalische Ausdruck </w:t>
      </w:r>
      <w:r>
        <w:rPr>
          <w:color w:val="222222"/>
        </w:rPr>
        <w:t>wird nicht im Mindesten beleidigt. Und doch soll das religiöse Gefühl, der Glaubensfanatismus geradezu die Springfeder der „Hugenotten“ bilden, welche in den „Ghibellinen“ ganz entfällt. Der Choral Lutherʼs darf </w:t>
      </w:r>
      <w:r>
        <w:rPr>
          <w:bCs/>
          <w:color w:val="222222"/>
        </w:rPr>
        <w:t>hier</w:t>
      </w:r>
      <w:r>
        <w:rPr>
          <w:color w:val="222222"/>
        </w:rPr>
        <w:t> nicht eingewendet werden; er ist ein </w:t>
      </w:r>
      <w:r>
        <w:rPr>
          <w:bCs/>
          <w:color w:val="222222"/>
          <w:spacing w:val="20"/>
        </w:rPr>
        <w:t>Citat</w:t>
      </w:r>
      <w:r>
        <w:rPr>
          <w:color w:val="222222"/>
        </w:rPr>
        <w:t xml:space="preserve">. Als Musik paßt er zu jeder Confession. – Hat der Leser nie das fugirte Allegro aus der Ouvertüre zur „Zauberflöte“ als Vocalquartett sich zankender Handelsjuden gehört? Mozartʼs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heiligen Wandlung das „Alphorn“ von Proch oder die Schlußarie aus der „Somnambule“ (mit dem koketten Decimensprung „in meine Arme“) oder [45] Aehnliches auf der Orgel vorgetragen wird. Jeder Deutsche, der nach Italien kommt, hört mit Staunen in den Kirchen die bekanntesten Opernmelodien von Rossini, Bellini, Donizetti und Verdi.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i/>
          <w:color w:val="222222"/>
        </w:rPr>
        <w:t>quid pro quo</w:t>
      </w:r>
      <w:r>
        <w:rPr>
          <w:color w:val="222222"/>
        </w:rPr>
        <w:t xml:space="preserve"> ebenso unmöglich sein, als daß der Prediger statt seiner Exhorte eine </w:t>
      </w:r>
      <w:r>
        <w:rPr>
          <w:bCs/>
          <w:color w:val="222222"/>
        </w:rPr>
        <w:t>Tieck</w:t>
      </w:r>
      <w:r>
        <w:rPr>
          <w:color w:val="222222"/>
        </w:rPr>
        <w:t xml:space="preserve">ʼsche Novelle oder einen Parlamentsact von der Kanzel recitirte. Unsre größten Meister geistlicher Tonkunst bieten Beispiele </w:t>
      </w:r>
      <w:r>
        <w:rPr>
          <w:color w:val="222222"/>
          <w:lang w:val="de-DE"/>
        </w:rPr>
        <w:t xml:space="preserve">in Fülle für unsern Satz. Namentlich </w:t>
      </w:r>
      <w:r>
        <w:rPr>
          <w:bCs/>
          <w:color w:val="222222"/>
          <w:spacing w:val="20"/>
          <w:lang w:val="de-DE"/>
        </w:rPr>
        <w:t>Händel</w:t>
      </w:r>
      <w:r>
        <w:rPr>
          <w:color w:val="222222"/>
          <w:lang w:val="de-DE"/>
        </w:rPr>
        <w:t xml:space="preserve"> verfuhr hierin mit großartiger Ungenirtheit. </w:t>
      </w:r>
      <w:r>
        <w:rPr>
          <w:bCs/>
          <w:color w:val="222222"/>
          <w:spacing w:val="20"/>
          <w:lang w:val="de-DE"/>
        </w:rPr>
        <w:t>Winterfeld</w:t>
      </w:r>
      <w:r>
        <w:rPr>
          <w:color w:val="222222"/>
          <w:lang w:val="de-DE"/>
        </w:rPr>
        <w:t xml:space="preserve"> hat nachgewiesen, daß viele der berühmtesten und ob ihres frommen Ausdrucks bewundertsten Stücke im „Messias“ aus den weltlichen, meist erotischen Duetten herübergenommen sind, welche Händel (1711</w:t>
      </w:r>
      <w:r>
        <w:rPr>
          <w:color w:val="222222"/>
        </w:rPr>
        <w:t>–</w:t>
      </w:r>
      <w:r>
        <w:rPr>
          <w:color w:val="222222"/>
          <w:lang w:val="de-DE"/>
        </w:rPr>
        <w:t xml:space="preserve">1712) für die Churprinzessin Caroline von Hannover auf </w:t>
      </w:r>
      <w:r>
        <w:rPr>
          <w:bCs/>
          <w:color w:val="222222"/>
          <w:spacing w:val="20"/>
          <w:lang w:val="de-DE"/>
        </w:rPr>
        <w:t>Madrigale</w:t>
      </w:r>
      <w:r>
        <w:rPr>
          <w:color w:val="222222"/>
          <w:lang w:val="de-DE"/>
        </w:rPr>
        <w:t xml:space="preserve"> von </w:t>
      </w:r>
      <w:r>
        <w:rPr>
          <w:bCs/>
          <w:color w:val="222222"/>
          <w:spacing w:val="20"/>
          <w:lang w:val="de-DE"/>
        </w:rPr>
        <w:t>Mauro Ortensio</w:t>
      </w:r>
      <w:r>
        <w:rPr>
          <w:color w:val="222222"/>
          <w:lang w:val="de-DE"/>
        </w:rPr>
        <w:t xml:space="preserve"> gesetzt hatte. Die Musik zu dem 2. Duett:</w:t>
      </w:r>
    </w:p>
    <w:p>
      <w:pPr>
        <w:pStyle w:val="Blockzitat"/>
        <w:rPr>
          <w:rFonts w:ascii="Times New Roman" w:hAnsi="Times New Roman" w:eastAsia="Times New Roman" w:cs="Times New Roman"/>
          <w:i/>
          <w:i/>
          <w:iCs/>
          <w:color w:val="222222"/>
          <w:sz w:val="24"/>
          <w:szCs w:val="24"/>
          <w:lang w:val="de-DE" w:eastAsia="de-DE"/>
        </w:rPr>
      </w:pPr>
      <w:r>
        <w:rPr>
          <w:rFonts w:eastAsia="Times New Roman" w:cs="Times New Roman"/>
          <w:iCs/>
          <w:color w:val="222222"/>
          <w:sz w:val="24"/>
          <w:szCs w:val="24"/>
          <w:lang w:val="de-DE" w:eastAsia="de-DE"/>
        </w:rPr>
        <w:t>„</w:t>
      </w:r>
      <w:r>
        <w:rPr>
          <w:rFonts w:eastAsia="Times New Roman" w:cs="Times New Roman"/>
          <w:i/>
          <w:iCs/>
          <w:color w:val="222222"/>
          <w:sz w:val="24"/>
          <w:szCs w:val="24"/>
          <w:lang w:val="de-DE" w:eastAsia="de-DE"/>
        </w:rPr>
        <w:t>Nò, di voi non uo</w:t>
      </w:r>
      <w:r>
        <w:rPr>
          <w:rFonts w:cs="Times New Roman"/>
          <w:i/>
          <w:color w:val="222222"/>
          <w:sz w:val="24"/>
          <w:szCs w:val="24"/>
        </w:rPr>
        <w:t>ʼ</w:t>
      </w:r>
      <w:r>
        <w:rPr>
          <w:rFonts w:eastAsia="Times New Roman" w:cs="Times New Roman"/>
          <w:i/>
          <w:iCs/>
          <w:color w:val="222222"/>
          <w:sz w:val="24"/>
          <w:szCs w:val="24"/>
          <w:lang w:val="de-DE" w:eastAsia="de-DE"/>
        </w:rPr>
        <w:t xml:space="preserve"> fidarmi,</w:t>
        <w:br/>
        <w:t>Cieco amor, crudel beltà;</w:t>
        <w:br/>
      </w:r>
      <w:r>
        <w:rPr>
          <w:rFonts w:eastAsia="Times New Roman" w:cs="Times New Roman"/>
          <w:iCs/>
          <w:color w:val="222222"/>
          <w:sz w:val="24"/>
          <w:szCs w:val="24"/>
          <w:lang w:val="de-DE" w:eastAsia="de-DE"/>
        </w:rPr>
        <w:t xml:space="preserve">[46] </w:t>
      </w:r>
      <w:r>
        <w:rPr>
          <w:rFonts w:eastAsia="Times New Roman" w:cs="Times New Roman"/>
          <w:i/>
          <w:iCs/>
          <w:color w:val="222222"/>
          <w:sz w:val="24"/>
          <w:szCs w:val="24"/>
          <w:lang w:val="de-DE" w:eastAsia="de-DE"/>
        </w:rPr>
        <w:t>Troppo siete menzognere</w:t>
        <w:br/>
        <w:t>Luchinghiere deità!“</w:t>
      </w:r>
      <w:r>
        <w:rPr>
          <w:rStyle w:val="Funotenanker"/>
          <w:rFonts w:eastAsia="Times New Roman" w:cs="Times New Roman"/>
          <w:i/>
          <w:iCs/>
          <w:color w:val="222222"/>
          <w:sz w:val="24"/>
          <w:szCs w:val="24"/>
          <w:lang w:val="de-DE" w:eastAsia="de-DE"/>
        </w:rPr>
        <w:footnoteReference w:id="15"/>
      </w:r>
    </w:p>
    <w:p>
      <w:pPr>
        <w:pStyle w:val="Normal"/>
        <w:shd w:val="clear" w:color="auto" w:fill="FFFFFF"/>
        <w:spacing w:lineRule="auto" w:line="240" w:before="0" w:after="144"/>
        <w:rPr>
          <w:rFonts w:ascii="Times New Roman" w:hAnsi="Times New Roman" w:eastAsia="Times New Roman" w:cs="Times New Roman"/>
          <w:iCs/>
          <w:color w:val="222222"/>
          <w:sz w:val="24"/>
          <w:szCs w:val="24"/>
          <w:lang w:val="de-DE" w:eastAsia="de-DE"/>
        </w:rPr>
      </w:pPr>
      <w:r>
        <w:rPr>
          <w:rFonts w:eastAsia="Times New Roman" w:cs="Times New Roman" w:ascii="Times New Roman" w:hAnsi="Times New Roman"/>
          <w:iCs/>
          <w:color w:val="222222"/>
          <w:sz w:val="24"/>
          <w:szCs w:val="24"/>
          <w:lang w:val="de-DE" w:eastAsia="de-DE"/>
        </w:rPr>
      </w:r>
    </w:p>
    <w:p>
      <w:pPr>
        <w:pStyle w:val="Normal"/>
        <w:shd w:val="clear" w:color="auto" w:fill="FFFFFF"/>
        <w:spacing w:lineRule="auto" w:line="240" w:before="0" w:after="144"/>
        <w:rPr>
          <w:rFonts w:ascii="Times New Roman" w:hAnsi="Times New Roman" w:eastAsia="Times New Roman" w:cs="Times New Roman"/>
          <w:color w:val="222222"/>
          <w:sz w:val="24"/>
          <w:szCs w:val="24"/>
          <w:lang w:val="de-DE" w:eastAsia="de-DE"/>
        </w:rPr>
      </w:pPr>
      <w:r>
        <w:rPr>
          <w:rFonts w:eastAsia="Times New Roman" w:cs="Times New Roman" w:ascii="Times New Roman" w:hAnsi="Times New Roman"/>
          <w:color w:val="222222"/>
          <w:sz w:val="24"/>
          <w:szCs w:val="24"/>
          <w:lang w:val="de-DE" w:eastAsia="de-DE"/>
        </w:rPr>
        <w:t>verwendete Händel unverändert in Tonart und Melodie für den Chor im ersten Theil des Messias: „Denn uns ist ein Kind geboren“. – Der dritte Satz desselben Duetts „</w:t>
      </w:r>
      <w:r>
        <w:rPr>
          <w:rFonts w:eastAsia="Times New Roman" w:cs="Times New Roman" w:ascii="Times New Roman" w:hAnsi="Times New Roman"/>
          <w:i/>
          <w:color w:val="222222"/>
          <w:sz w:val="24"/>
          <w:szCs w:val="24"/>
          <w:lang w:val="de-DE" w:eastAsia="de-DE"/>
        </w:rPr>
        <w:t>Sò per prova i vostri inganni</w:t>
      </w:r>
      <w:r>
        <w:rPr>
          <w:rFonts w:eastAsia="Times New Roman" w:cs="Times New Roman" w:ascii="Times New Roman" w:hAnsi="Times New Roman"/>
          <w:color w:val="222222"/>
          <w:sz w:val="24"/>
          <w:szCs w:val="24"/>
          <w:lang w:val="de-DE" w:eastAsia="de-DE"/>
        </w:rPr>
        <w:t>“ hat dieselben Motive wie der Chor im 2. Theil des Messias „Wie Schafe gehen“. Das Madrigal Nr. 16 (Duett für Sopran und Alt) ist im Wesentlichen ganz übereinstimmend mit dem Duett im 3. Theil des Messias: „O Tod, wo ist dein Stachel“; – dort lautet der Text:</w:t>
      </w:r>
    </w:p>
    <w:p>
      <w:pPr>
        <w:pStyle w:val="Blockzitat"/>
        <w:rPr>
          <w:rFonts w:ascii="Times New Roman" w:hAnsi="Times New Roman" w:eastAsia="Times New Roman" w:cs="Times New Roman"/>
          <w:color w:val="222222"/>
          <w:sz w:val="24"/>
          <w:szCs w:val="24"/>
          <w:lang w:val="en-US" w:eastAsia="de-DE"/>
        </w:rPr>
      </w:pPr>
      <w:r>
        <w:rPr>
          <w:rFonts w:eastAsia="Times New Roman" w:cs="Times New Roman"/>
          <w:i/>
          <w:color w:val="222222"/>
          <w:sz w:val="24"/>
          <w:szCs w:val="24"/>
          <w:lang w:val="en-US" w:eastAsia="de-DE"/>
        </w:rPr>
        <w:t>„</w:t>
      </w:r>
      <w:r>
        <w:rPr>
          <w:rFonts w:eastAsia="Times New Roman" w:cs="Times New Roman"/>
          <w:i/>
          <w:iCs/>
          <w:color w:val="222222"/>
          <w:sz w:val="24"/>
          <w:szCs w:val="24"/>
          <w:lang w:val="en-US" w:eastAsia="de-DE"/>
        </w:rPr>
        <w:t>Si tu non lasci amore</w:t>
        <w:br/>
        <w:t>Mio cor, ti pentirai,</w:t>
        <w:br/>
        <w:t>Lo so ben io!”</w:t>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Von den zahlreichen anderen Beispielen bei Seb. </w:t>
      </w:r>
      <w:r>
        <w:rPr>
          <w:bCs/>
          <w:color w:val="222222"/>
          <w:spacing w:val="20"/>
        </w:rPr>
        <w:t>Bach</w:t>
      </w:r>
      <w:r>
        <w:rPr>
          <w:color w:val="222222"/>
        </w:rPr>
        <w:t xml:space="preserve"> sei nur an sämmtliche madrigalische Stücke des „Weihnachts-Oratoriums“ erinnert, die bekanntlich aus ganz verschiedenen </w:t>
      </w:r>
      <w:r>
        <w:rPr>
          <w:bCs/>
          <w:color w:val="222222"/>
          <w:spacing w:val="20"/>
        </w:rPr>
        <w:t>weltlichen</w:t>
      </w:r>
      <w:r>
        <w:rPr>
          <w:color w:val="222222"/>
        </w:rPr>
        <w:t xml:space="preserve"> Gelegenheitscantaten arglos herübergenommen sind. Und </w:t>
      </w:r>
      <w:r>
        <w:rPr>
          <w:bCs/>
          <w:color w:val="222222"/>
          <w:spacing w:val="20"/>
        </w:rPr>
        <w:t>Gluck</w:t>
      </w:r>
      <w:r>
        <w:rPr>
          <w:color w:val="222222"/>
        </w:rPr>
        <w:t xml:space="preserve">, von dem uns gelehrt wird, er habe die hohe dramatische Wahrheit seiner Musik nur dadurch erreicht, daß er jede Note genau der bestimmten Situation anpaßte, ja seine Melodie [47] aus dem Tonfall der Verse selbst zog, – </w:t>
      </w:r>
      <w:r>
        <w:rPr>
          <w:bCs/>
          <w:color w:val="222222"/>
          <w:spacing w:val="20"/>
        </w:rPr>
        <w:t>Gluck</w:t>
      </w:r>
      <w:r>
        <w:rPr>
          <w:color w:val="222222"/>
        </w:rPr>
        <w:t xml:space="preserve"> hat in die „Armida“ nicht weniger als fünf Musikstücke aus seinen älteren italienischen Opern herübergenommen (Vgl. m. „Moderne Oper“ S. 16). Man sieht, daß die </w:t>
      </w:r>
      <w:r>
        <w:rPr>
          <w:bCs/>
          <w:color w:val="222222"/>
          <w:spacing w:val="20"/>
        </w:rPr>
        <w:t>Vocal</w:t>
      </w:r>
      <w:r>
        <w:rPr>
          <w:color w:val="222222"/>
          <w:spacing w:val="20"/>
        </w:rPr>
        <w:t>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Der von uns bekämpfte Satz ist übrigens so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bCs/>
          <w:color w:val="222222"/>
          <w:spacing w:val="20"/>
        </w:rPr>
        <w:t>Erscheinung</w:t>
      </w:r>
      <w:r>
        <w:rPr>
          <w:color w:val="222222"/>
        </w:rPr>
        <w:t> selbst malen, sondern nur das </w:t>
      </w:r>
      <w:r>
        <w:rPr>
          <w:bCs/>
          <w:color w:val="222222"/>
          <w:spacing w:val="20"/>
        </w:rPr>
        <w:t>Gefühl</w:t>
      </w:r>
      <w:r>
        <w:rPr>
          <w:color w:val="222222"/>
        </w:rPr>
        <w:t>, welches dadurch in uns erzeugt wird. Gerade umgekehrt. Die Musik kann nur die äußere Erscheinung nachzuahmen trachten, niemals aber das durch sie bewirkte, specifische Fühlen. Das Fallen der Schneeflocken, das Flattern der Vögel, den Aufgang der Sonne kann ich nur dadurch musikalisch malen, daß ich analoge, diesen Phänomenen dynamisch verwandte [48] Gehörseindrücke hervorbringe. In Höhe, Stärke, Schnelligkeit, Rhythmus der Töne bietet sich dem Ohr eine </w:t>
      </w:r>
      <w:r>
        <w:rPr>
          <w:bCs/>
          <w:color w:val="222222"/>
          <w:spacing w:val="20"/>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gewissenGrenze giebt, so auch ästhetisch ein gewisses Vicariren eines Sinneseindruckes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daß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Obgleich, meines Erinnerns, alle musikalischen Theoretiker auf dem Grundsatz, die Musik könne bestimmte Gefühle darstellen, </w:t>
      </w:r>
      <w:r>
        <w:rPr>
          <w:bCs/>
          <w:color w:val="222222"/>
        </w:rPr>
        <w:t>stillschweigend folgern und weiter bauen</w:t>
      </w:r>
      <w:r>
        <w:rPr>
          <w:color w:val="222222"/>
        </w:rPr>
        <w:t>, so hinderte doch manche ein richtiges Gefühl, ihn geradezu anzuerkennen. Der Mangel </w:t>
      </w:r>
      <w:r>
        <w:rPr>
          <w:bCs/>
          <w:color w:val="222222"/>
          <w:spacing w:val="20"/>
        </w:rPr>
        <w:t>begrifflicher</w:t>
      </w:r>
      <w:r>
        <w:rPr>
          <w:color w:val="222222"/>
        </w:rPr>
        <w:t> Bestimmtheit in der Musik störte sie und ließ sie den Satz dahin ändern: die Tonkunst habe nicht etwa bestimmte, wohl aber „</w:t>
      </w:r>
      <w:r>
        <w:rPr>
          <w:bCs/>
          <w:color w:val="222222"/>
          <w:spacing w:val="20"/>
        </w:rPr>
        <w:t>unbestimmte Gefühle</w:t>
      </w:r>
      <w:r>
        <w:rPr>
          <w:bCs/>
          <w:color w:val="222222"/>
        </w:rPr>
        <w:t>“</w:t>
      </w:r>
      <w:r>
        <w:rPr>
          <w:color w:val="222222"/>
        </w:rPr>
        <w:t xml:space="preserve"> zu erwecken [49] und darzustellen. Vernünftiger Weise kann man damit nur meinen, die Musik solle die </w:t>
      </w:r>
      <w:r>
        <w:rPr>
          <w:bCs/>
          <w:color w:val="222222"/>
          <w:spacing w:val="20"/>
        </w:rPr>
        <w:t>Bewegung</w:t>
      </w:r>
      <w:r>
        <w:rPr>
          <w:color w:val="222222"/>
        </w:rPr>
        <w:t> des Fühlens, abgezogen von dem Inhalt desselben, dem Gefühlten, enthalten; das also, was wir das </w:t>
      </w:r>
      <w:r>
        <w:rPr>
          <w:bCs/>
          <w:color w:val="222222"/>
          <w:spacing w:val="20"/>
        </w:rPr>
        <w:t>Dynamische</w:t>
      </w:r>
      <w:r>
        <w:rPr>
          <w:color w:val="222222"/>
        </w:rPr>
        <w:t>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spacing w:val="20"/>
        </w:rPr>
        <w:t>was</w:t>
      </w:r>
      <w:r>
        <w:rPr>
          <w:color w:val="222222"/>
        </w:rPr>
        <w:t> bewegt sich, oder wird bewegt, nirgend Hand anlegen kann. Das Richtige an dem Satz, nämlich die involvirte Forderung, Musik solle kein </w:t>
      </w:r>
      <w:r>
        <w:rPr>
          <w:bCs/>
          <w:color w:val="222222"/>
          <w:spacing w:val="20"/>
        </w:rPr>
        <w:t>bestimmtes</w:t>
      </w:r>
      <w:r>
        <w:rPr>
          <w:color w:val="222222"/>
        </w:rPr>
        <w:t> Gefühl schildern, ist ein lediglich </w:t>
      </w:r>
      <w:r>
        <w:rPr>
          <w:bCs/>
          <w:color w:val="222222"/>
        </w:rPr>
        <w:t>negatives</w:t>
      </w:r>
      <w:r>
        <w:rPr>
          <w:color w:val="222222"/>
        </w:rPr>
        <w:t> Moment. Was aber ist das </w:t>
      </w:r>
      <w:r>
        <w:rPr>
          <w:bCs/>
          <w:color w:val="222222"/>
        </w:rPr>
        <w:t>Positive</w:t>
      </w:r>
      <w:r>
        <w:rPr>
          <w:color w:val="222222"/>
        </w:rPr>
        <w:t>, das Schöpferische im musikalischen Kunstwerk? Ein unbestimmtes Fühlen als solches ist kein </w:t>
      </w:r>
      <w:r>
        <w:rPr>
          <w:bCs/>
          <w:color w:val="222222"/>
          <w:spacing w:val="20"/>
        </w:rPr>
        <w:t>Inhalt</w:t>
      </w:r>
      <w:r>
        <w:rPr>
          <w:color w:val="222222"/>
        </w:rPr>
        <w:t xml:space="preserve">; soll eine Kunst sich dessen bemächtigen, so kommt Alles darauf an, </w:t>
      </w:r>
      <w:r>
        <w:rPr>
          <w:color w:val="222222"/>
          <w:spacing w:val="20"/>
        </w:rPr>
        <w:t>wie</w:t>
      </w:r>
      <w:r>
        <w:rPr>
          <w:color w:val="222222"/>
        </w:rPr>
        <w:t xml:space="preserve"> es </w:t>
      </w:r>
      <w:r>
        <w:rPr>
          <w:color w:val="222222"/>
          <w:spacing w:val="20"/>
        </w:rPr>
        <w:t>geformt</w:t>
      </w:r>
      <w:r>
        <w:rPr>
          <w:color w:val="222222"/>
        </w:rPr>
        <w:t xml:space="preserve"> wird. Jede Kunstthätigkeit besteht aber im </w:t>
      </w:r>
      <w:r>
        <w:rPr>
          <w:bCs/>
          <w:color w:val="222222"/>
          <w:spacing w:val="20"/>
        </w:rPr>
        <w:t>Individualisiren</w:t>
      </w:r>
      <w:r>
        <w:rPr>
          <w:color w:val="222222"/>
        </w:rPr>
        <w:t>, in dem Prägen des </w:t>
      </w:r>
      <w:r>
        <w:rPr>
          <w:bCs/>
          <w:color w:val="222222"/>
        </w:rPr>
        <w:t>Bestimmten</w:t>
      </w:r>
      <w:r>
        <w:rPr>
          <w:color w:val="222222"/>
        </w:rPr>
        <w:t> aus dem Unbestimmten, des Besondern aus dem Allgemeinen. Die Theorie der „unbestimmten Gefühle“ verlangt das gerade Gegentheil. Man ist hier noch schlimmer daran, als bei dem früheren Satz; man soll glauben, daß die Musik etwas darstelle, und weiß doch [50] niemals was. Sehr einfach ist von hier der kleine Schritt zu der Erkenntniß, daß die Musik </w:t>
      </w:r>
      <w:r>
        <w:rPr>
          <w:bCs/>
          <w:color w:val="222222"/>
          <w:spacing w:val="20"/>
        </w:rPr>
        <w:t>gar keine</w:t>
      </w:r>
      <w:r>
        <w:rPr>
          <w:color w:val="222222"/>
        </w:rPr>
        <w:t>, weder bestimmte noch unbestimmte Gefühle schildert. Welcher Musiker hätte aber diese durch unvordenklichen Besitz ersessene Reichsdomäne seiner Kunst aufgeben wollen?</w:t>
      </w:r>
      <w:r>
        <w:rPr>
          <w:rStyle w:val="Funotenanker"/>
          <w:color w:val="222222"/>
        </w:rPr>
        <w:footnoteReference w:id="16"/>
      </w:r>
      <w:bookmarkStart w:id="6" w:name="fn25-04"/>
      <w:bookmarkEnd w:id="6"/>
      <w:r>
        <w:rPr>
          <w:color w:val="222222"/>
        </w:rPr>
        <w:t xml:space="preserve"> </w:t>
      </w:r>
    </w:p>
    <w:p>
      <w:pPr>
        <w:pStyle w:val="NormalWeb"/>
        <w:spacing w:beforeAutospacing="0" w:before="0" w:afterAutospacing="0" w:after="144"/>
        <w:jc w:val="both"/>
        <w:rPr>
          <w:color w:val="222222"/>
        </w:rPr>
      </w:pPr>
      <w:r>
        <w:rPr>
          <w:color w:val="222222"/>
        </w:rPr>
        <w:t>Unser Resultat ließe vielleicht noch der Meinung Raum, daß die Darstellung bestimmter Gefühle für die Musik zwar ein Ideal sei, das sie niemals ganz erreichen, dem sie sich aber immer mehr nähern könne und solle. Die vielen großsprechenden Redensarten von der Tendenz der Musik, die Schranken ihrer Unbestimmtheit zu durchbrechen und concrete Sprache zu werden, die beliebten Lobpreisungen solcher Compositionen, an welchen man dies Bestreben wahrnimmt, oder [51] wahrzunehmen vermeint, zeugen von der wirklichen Verbreitung solcher Ansicht.</w:t>
      </w:r>
    </w:p>
    <w:p>
      <w:pPr>
        <w:pStyle w:val="NormalWeb"/>
        <w:spacing w:beforeAutospacing="0" w:before="0" w:afterAutospacing="0" w:after="144"/>
        <w:jc w:val="both"/>
        <w:rPr>
          <w:color w:val="222222"/>
        </w:rPr>
      </w:pPr>
      <w:r>
        <w:rPr>
          <w:color w:val="222222"/>
        </w:rPr>
        <w:t>Allein noch entschiedener, als wir die </w:t>
      </w:r>
      <w:r>
        <w:rPr>
          <w:bCs/>
          <w:color w:val="222222"/>
        </w:rPr>
        <w:t>Möglichkeit</w:t>
      </w:r>
      <w:r>
        <w:rPr>
          <w:color w:val="222222"/>
        </w:rPr>
        <w:t xml:space="preserve"> musikalischer Gefühlsdarstellung bekämpften, haben wir die Meinung abzuwehren, als könne diese jemals das </w:t>
      </w:r>
      <w:r>
        <w:rPr>
          <w:color w:val="222222"/>
          <w:spacing w:val="20"/>
        </w:rPr>
        <w:t>ästhetische</w:t>
      </w:r>
      <w:r>
        <w:rPr>
          <w:color w:val="222222"/>
        </w:rPr>
        <w:t xml:space="preserve"> </w:t>
      </w:r>
      <w:r>
        <w:rPr>
          <w:color w:val="222222"/>
          <w:spacing w:val="20"/>
        </w:rPr>
        <w:t>Princip</w:t>
      </w:r>
      <w:r>
        <w:rPr>
          <w:color w:val="222222"/>
        </w:rPr>
        <w:t xml:space="preserve"> der Tonkunst abgeben.</w:t>
      </w:r>
    </w:p>
    <w:p>
      <w:pPr>
        <w:pStyle w:val="NormalWeb"/>
        <w:spacing w:beforeAutospacing="0" w:before="0" w:afterAutospacing="0" w:after="144"/>
        <w:jc w:val="both"/>
        <w:rPr>
          <w:color w:val="222222"/>
        </w:rPr>
      </w:pPr>
      <w:r>
        <w:rPr>
          <w:color w:val="222222"/>
        </w:rPr>
        <w:t>Das </w:t>
      </w:r>
      <w:r>
        <w:rPr>
          <w:bCs/>
          <w:color w:val="222222"/>
          <w:spacing w:val="20"/>
        </w:rPr>
        <w:t>Schöne</w:t>
      </w:r>
      <w:r>
        <w:rPr>
          <w:color w:val="222222"/>
        </w:rPr>
        <w:t> in der Musik würde mit der Genauigkeit der Gefühlsdarstellung auch dann nicht congruiren, wenn diese </w:t>
      </w:r>
      <w:r>
        <w:rPr>
          <w:bCs/>
          <w:color w:val="222222"/>
          <w:spacing w:val="20"/>
        </w:rPr>
        <w:t>möglich</w:t>
      </w:r>
      <w:r>
        <w:rPr>
          <w:color w:val="222222"/>
        </w:rPr>
        <w:t> wäre. Nehmen wir diese Möglichkeit für einen Moment an, um uns praktisch zu überzeugen.</w:t>
      </w:r>
    </w:p>
    <w:p>
      <w:pPr>
        <w:pStyle w:val="NormalWeb"/>
        <w:spacing w:beforeAutospacing="0" w:before="0" w:afterAutospacing="0" w:after="144"/>
        <w:jc w:val="both"/>
        <w:rPr>
          <w:color w:val="222222"/>
        </w:rPr>
      </w:pPr>
      <w:r>
        <w:rPr>
          <w:color w:val="222222"/>
        </w:rPr>
        <w:t>Offenbar können wir diese Fiction nicht an der </w:t>
      </w:r>
      <w:r>
        <w:rPr>
          <w:bCs/>
          <w:color w:val="222222"/>
          <w:spacing w:val="20"/>
        </w:rPr>
        <w:t>Instrumentalmusik</w:t>
      </w:r>
      <w:r>
        <w:rPr>
          <w:color w:val="222222"/>
        </w:rPr>
        <w:t> versuchen, welche die Nachweisung bestimmter Affecte von selbst verwehrt, sondern nur an der </w:t>
      </w:r>
      <w:r>
        <w:rPr>
          <w:bCs/>
          <w:color w:val="222222"/>
          <w:spacing w:val="20"/>
        </w:rPr>
        <w:t>Vocal</w:t>
      </w:r>
      <w:r>
        <w:rPr>
          <w:color w:val="222222"/>
          <w:spacing w:val="20"/>
        </w:rPr>
        <w:t>musik</w:t>
      </w:r>
      <w:r>
        <w:rPr>
          <w:color w:val="222222"/>
        </w:rPr>
        <w:t>, der das Betonen vorgezeichneter Seelenzustände zukommt.</w:t>
      </w:r>
      <w:r>
        <w:rPr>
          <w:rStyle w:val="Funotenanker"/>
          <w:color w:val="222222"/>
        </w:rPr>
        <w:footnoteReference w:id="17"/>
      </w:r>
    </w:p>
    <w:p>
      <w:pPr>
        <w:pStyle w:val="NormalWeb"/>
        <w:spacing w:beforeAutospacing="0" w:before="0" w:afterAutospacing="0" w:after="144"/>
        <w:jc w:val="both"/>
        <w:rPr>
          <w:color w:val="222222"/>
        </w:rPr>
      </w:pPr>
      <w:r>
        <w:rPr>
          <w:color w:val="222222"/>
        </w:rPr>
        <w:t>Hier bestimmen die dem Componisten vorliegenden </w:t>
      </w:r>
      <w:r>
        <w:rPr>
          <w:bCs/>
          <w:color w:val="222222"/>
          <w:spacing w:val="20"/>
        </w:rPr>
        <w:t>Worte</w:t>
      </w:r>
      <w:r>
        <w:rPr>
          <w:color w:val="222222"/>
        </w:rPr>
        <w:t> das zu schildernde Object; die Musik hat die Macht es zu beleben, zu commentiren, ihm in mehr oder weniger hohem Grade den Ausdruck individueller Innerlichkeit zu ver-[52]leihen. Sie thut dies durch möglichste Charakteristik der Bewegung und durch Verwerthung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mit dem vorgeblichen „</w:t>
      </w:r>
      <w:r>
        <w:rPr>
          <w:bCs/>
          <w:color w:val="222222"/>
          <w:spacing w:val="20"/>
        </w:rPr>
        <w:t>Darstellen</w:t>
      </w:r>
      <w:r>
        <w:rPr>
          <w:bCs/>
          <w:color w:val="222222"/>
        </w:rPr>
        <w:t xml:space="preserve"> eines Affectes als Inhalt des bestimmten Musikstücks</w:t>
      </w:r>
      <w:r>
        <w:rPr>
          <w:color w:val="222222"/>
        </w:rPr>
        <w:t>.“ Gesetzt den Fall, jene wirkliche und diese angebliche Kraft der Tonkunst wären congruent, die Gefühlsdarstellung </w:t>
      </w:r>
      <w:r>
        <w:rPr>
          <w:bCs/>
          <w:color w:val="222222"/>
        </w:rPr>
        <w:t>möglich</w:t>
      </w:r>
      <w:r>
        <w:rPr>
          <w:color w:val="222222"/>
        </w:rPr>
        <w:t> und </w:t>
      </w:r>
      <w:r>
        <w:rPr>
          <w:bCs/>
          <w:color w:val="222222"/>
        </w:rPr>
        <w:t>Inhalt</w:t>
      </w:r>
      <w:r>
        <w:rPr>
          <w:color w:val="222222"/>
        </w:rPr>
        <w:t xml:space="preserve"> der Musik, so würden wir folgerichtig solche Compositionen die vollkommensten nennen, welche die Aufgabe am </w:t>
      </w:r>
      <w:r>
        <w:rPr>
          <w:color w:val="222222"/>
          <w:spacing w:val="20"/>
        </w:rPr>
        <w:t>bestimmtesten lösen</w:t>
      </w:r>
      <w:r>
        <w:rPr>
          <w:color w:val="222222"/>
        </w:rPr>
        <w:t xml:space="preserve">. Allein wer kennt nicht Tonwerke von höchster Schönheit </w:t>
      </w:r>
      <w:r>
        <w:rPr>
          <w:color w:val="222222"/>
          <w:spacing w:val="20"/>
        </w:rPr>
        <w:t>ohne</w:t>
      </w:r>
      <w:r>
        <w:rPr>
          <w:color w:val="222222"/>
        </w:rPr>
        <w:t xml:space="preserve"> solchen Inhalt? (wir erinnern an Bach’s Fugen und Präludien). Umgekehrt giebt es Vocalcompositionen, welche ein bestimmtes Gefühl aufs Genaueste, innerhalb der eben erklärten Grenzen abzuconterfeien suchen, und welchen die </w:t>
      </w:r>
      <w:r>
        <w:rPr>
          <w:bCs/>
          <w:color w:val="222222"/>
          <w:spacing w:val="20"/>
        </w:rPr>
        <w:t>Wahrheit</w:t>
      </w:r>
      <w:r>
        <w:rPr>
          <w:bCs/>
          <w:color w:val="222222"/>
        </w:rPr>
        <w:t xml:space="preserve"> </w:t>
      </w:r>
      <w:r>
        <w:rPr>
          <w:color w:val="222222"/>
        </w:rPr>
        <w:t>dieses Schilderns über jedes andere Princip geht. Bei näherer Betrachtung gelangen wir zu dem Ergebniß, daß das rücksichtslose Anschmiegen solcher musikalischen Schilderung meist in umgekehrtem [53] Verhältniß steht zu ihrer selbstständigen Schönheit, daß also die</w:t>
      </w:r>
      <w:r>
        <w:rPr>
          <w:bCs/>
          <w:color w:val="222222"/>
        </w:rPr>
        <w:t xml:space="preserve"> </w:t>
      </w:r>
      <w:r>
        <w:rPr>
          <w:color w:val="222222"/>
        </w:rPr>
        <w:t>declamatorisch-</w:t>
      </w:r>
      <w:r>
        <w:rPr>
          <w:bCs/>
          <w:color w:val="222222"/>
          <w:spacing w:val="20"/>
        </w:rPr>
        <w:t>dramatische, Genauigkeit</w:t>
      </w:r>
      <w:r>
        <w:rPr>
          <w:color w:val="222222"/>
        </w:rPr>
        <w:t> und die </w:t>
      </w:r>
      <w:r>
        <w:rPr>
          <w:bCs/>
          <w:color w:val="222222"/>
          <w:spacing w:val="20"/>
        </w:rPr>
        <w:t>musikalische Vollendung</w:t>
      </w:r>
      <w:r>
        <w:rPr>
          <w:color w:val="222222"/>
        </w:rPr>
        <w:t> nur die Hälfte Weges mit einander fortschreiten, dann aber sich trennen.</w:t>
      </w:r>
    </w:p>
    <w:p>
      <w:pPr>
        <w:pStyle w:val="NormalWeb"/>
        <w:spacing w:beforeAutospacing="0" w:before="0" w:afterAutospacing="0" w:after="144"/>
        <w:jc w:val="both"/>
        <w:rPr>
          <w:color w:val="222222"/>
        </w:rPr>
      </w:pPr>
      <w:r>
        <w:rPr>
          <w:color w:val="222222"/>
        </w:rPr>
        <w:t>Am deutlichsten zeigt dies das </w:t>
      </w:r>
      <w:r>
        <w:rPr>
          <w:bCs/>
          <w:color w:val="222222"/>
          <w:spacing w:val="20"/>
        </w:rPr>
        <w:t>Recitative</w:t>
      </w:r>
      <w:r>
        <w:rPr>
          <w:color w:val="222222"/>
        </w:rPr>
        <w:t xml:space="preserve">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und verliert ihre selbstständige Bedeutung. Ein Beweis, daß der Ausdruck bestimmter Seelenvorgänge mit der Aufgabe der Musik nicht congruirt, sondern in letzter Consequenz derselben hemmend entgegensteht. Man spiele ein längeres Recitativ mit Hinweglassung der Worte, und frage dann nach seinem musikalischen Werth und Bedeuten. Diese Probe muß aber </w:t>
      </w:r>
      <w:r>
        <w:rPr>
          <w:bCs/>
          <w:color w:val="222222"/>
          <w:spacing w:val="20"/>
        </w:rPr>
        <w:t>jede Musik</w:t>
      </w:r>
      <w:r>
        <w:rPr>
          <w:color w:val="222222"/>
        </w:rPr>
        <w:t> aushalten, welcher </w:t>
      </w:r>
      <w:r>
        <w:rPr>
          <w:bCs/>
          <w:color w:val="222222"/>
          <w:spacing w:val="20"/>
        </w:rPr>
        <w:t>allein</w:t>
      </w:r>
      <w:r>
        <w:rPr>
          <w:color w:val="222222"/>
        </w:rPr>
        <w:t> wir die hervorgebrachte Wirkung zuschreiben sollen.</w:t>
      </w:r>
    </w:p>
    <w:p>
      <w:pPr>
        <w:pStyle w:val="NormalWeb"/>
        <w:spacing w:beforeAutospacing="0" w:before="0" w:afterAutospacing="0" w:after="144"/>
        <w:jc w:val="both"/>
        <w:rPr>
          <w:color w:val="222222"/>
        </w:rPr>
      </w:pPr>
      <w:r>
        <w:rPr>
          <w:color w:val="222222"/>
        </w:rPr>
        <w:t>Keineswegs auf das Recitativ beschränkt, können wir vielmehr an den höchsten und erfülltesten Kunstformen dieselbe Bestätigung finden, wie die </w:t>
      </w:r>
      <w:r>
        <w:rPr>
          <w:bCs/>
          <w:color w:val="222222"/>
          <w:spacing w:val="20"/>
        </w:rPr>
        <w:t>musikalische Schönheit</w:t>
      </w:r>
      <w:r>
        <w:rPr>
          <w:color w:val="222222"/>
        </w:rPr>
        <w:t> stets geneigt [54] sei, dem </w:t>
      </w:r>
      <w:r>
        <w:rPr>
          <w:bCs/>
          <w:color w:val="222222"/>
          <w:spacing w:val="20"/>
        </w:rPr>
        <w:t>speciell Ausdrückenden</w:t>
      </w:r>
      <w:r>
        <w:rPr>
          <w:color w:val="222222"/>
        </w:rPr>
        <w:t>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Steigen wir empor vom declamatorischen Princip im Recitativ zum dramatischen in der Oper. Die Musikstücke in </w:t>
      </w:r>
      <w:r>
        <w:rPr>
          <w:color w:val="222222"/>
          <w:spacing w:val="20"/>
        </w:rPr>
        <w:t>Mozartʼs</w:t>
      </w:r>
      <w:r>
        <w:rPr>
          <w:color w:val="222222"/>
        </w:rPr>
        <w:t xml:space="preserve"> Opern stehen im vollem[sic]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color w:val="222222"/>
          <w:spacing w:val="20"/>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bCs/>
          <w:color w:val="222222"/>
          <w:spacing w:val="20"/>
        </w:rPr>
        <w:t>singen</w:t>
      </w:r>
      <w:r>
        <w:rPr>
          <w:color w:val="222222"/>
        </w:rPr>
        <w:t>, macht das Princip der Oper schwankend und schwierig – solche Illusionen geht die Phantasie mit großer Leichtigkeit ein – die unfreie Stellung aber, welche Musik und Text zu einem fortwährenden Ueberschreiten oder Nachgeben zwingt, macht, daß die Oper wie ein constitutioneller Staat auf einem steten Kampfe zweier berechtigter Gewalten beruht. Dieser Kampf, [55] in dem der Künstler bald das eine, bald das andere Princip muß siegen lassen, ist der Punkt, aus welchem alle Unzulänglichkeiten der Oper entspringen, und alle Kunstregeln auszugehen haben, welche eben für die </w:t>
      </w:r>
      <w:r>
        <w:rPr>
          <w:bCs/>
          <w:color w:val="222222"/>
          <w:spacing w:val="20"/>
        </w:rPr>
        <w:t>Oper</w:t>
      </w:r>
      <w:r>
        <w:rPr>
          <w:color w:val="222222"/>
        </w:rPr>
        <w:t> Entscheidendes sagen wollen. In ihre Consequenzen verfolgt, müssen das musikalische und das dramatische Princip einander nothwendig durchschneiden. Nur sind die beiden Linien lang genug, um dem menschlichen Auge eine beträchtliche Strecke hindurch </w:t>
      </w:r>
      <w:r>
        <w:rPr>
          <w:bCs/>
          <w:color w:val="222222"/>
          <w:spacing w:val="20"/>
        </w:rPr>
        <w:t>parallel</w:t>
      </w:r>
      <w:r>
        <w:rPr>
          <w:color w:val="222222"/>
        </w:rPr>
        <w:t> zu scheinen.</w:t>
      </w:r>
    </w:p>
    <w:p>
      <w:pPr>
        <w:pStyle w:val="NormalWeb"/>
        <w:spacing w:beforeAutospacing="0" w:before="0" w:afterAutospacing="0" w:after="144"/>
        <w:jc w:val="both"/>
        <w:rPr>
          <w:color w:val="222222"/>
        </w:rPr>
      </w:pPr>
      <w:r>
        <w:rPr>
          <w:color w:val="222222"/>
        </w:rPr>
        <w:t>Aehnliches gilt vom </w:t>
      </w:r>
      <w:r>
        <w:rPr>
          <w:bCs/>
          <w:color w:val="222222"/>
          <w:spacing w:val="20"/>
        </w:rPr>
        <w:t>Tanze</w:t>
      </w:r>
      <w:r>
        <w:rPr>
          <w:color w:val="222222"/>
        </w:rPr>
        <w:t>, wie wir in jedem Ballet beobachten können. Je mehr er die schöne Rhythmik seiner Formen verläßt, um mit Gesticulation und Mimik </w:t>
      </w:r>
      <w:r>
        <w:rPr>
          <w:bCs/>
          <w:color w:val="222222"/>
          <w:spacing w:val="20"/>
        </w:rPr>
        <w:t>sprechend</w:t>
      </w:r>
      <w:r>
        <w:rPr>
          <w:color w:val="222222"/>
        </w:rPr>
        <w:t> zu werden, bestimmte Gedanken und Gefühle auszudrücken, desto mehr nähert er sich der formlosen Bedeutsamkeit der bloßen Pantomime. Die Steigerung des dramatischen Princips im Tanze wird im selben Maß eine Verletzung seiner plastisch-rhythmischen Schönheit. </w:t>
      </w:r>
      <w:r>
        <w:rPr>
          <w:bCs/>
          <w:color w:val="222222"/>
          <w:spacing w:val="20"/>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Moments. Im Zweifel wird er sich aber für die Bevorzugung [56] der </w:t>
      </w:r>
      <w:r>
        <w:rPr>
          <w:bCs/>
          <w:color w:val="222222"/>
          <w:spacing w:val="20"/>
        </w:rPr>
        <w:t>musikalischen</w:t>
      </w:r>
      <w:r>
        <w:rPr>
          <w:color w:val="222222"/>
        </w:rPr>
        <w:t> Forderung entscheiden, denn </w:t>
      </w:r>
      <w:r>
        <w:rPr>
          <w:bCs/>
          <w:color w:val="222222"/>
        </w:rPr>
        <w:t>die Oper ist vorerst Musik, nicht Drama</w:t>
      </w:r>
      <w:r>
        <w:rPr>
          <w:color w:val="222222"/>
        </w:rPr>
        <w:t>. Man kann dies leicht an der eigenen, sehr verschiedenen Intention ermessen, mit der man ein </w:t>
      </w:r>
      <w:r>
        <w:rPr>
          <w:bCs/>
          <w:color w:val="222222"/>
        </w:rPr>
        <w:t>Drama</w:t>
      </w:r>
      <w:r>
        <w:rPr>
          <w:color w:val="222222"/>
        </w:rPr>
        <w:t> besucht, oder aber eine </w:t>
      </w:r>
      <w:r>
        <w:rPr>
          <w:bCs/>
          <w:color w:val="222222"/>
        </w:rPr>
        <w:t>Oper desselben Sujets</w:t>
      </w:r>
      <w:r>
        <w:rPr>
          <w:color w:val="222222"/>
        </w:rPr>
        <w:t>. Die Vernachlässigung des musikalischen Theils wird uns immer weit empfindlicher treffen.</w:t>
      </w:r>
      <w:r>
        <w:rPr>
          <w:rStyle w:val="Funotenanker"/>
          <w:color w:val="222222"/>
        </w:rPr>
        <w:footnoteReference w:id="18"/>
      </w:r>
      <w:bookmarkStart w:id="7" w:name="fn28-05"/>
      <w:bookmarkEnd w:id="7"/>
      <w:r>
        <w:rPr>
          <w:color w:val="222222"/>
        </w:rPr>
        <w:t xml:space="preserve"> </w:t>
      </w:r>
    </w:p>
    <w:p>
      <w:pPr>
        <w:pStyle w:val="NormalWeb"/>
        <w:spacing w:beforeAutospacing="0" w:before="0" w:afterAutospacing="0" w:after="144"/>
        <w:jc w:val="both"/>
        <w:rPr>
          <w:color w:val="222222"/>
        </w:rPr>
      </w:pPr>
      <w:r>
        <w:rPr>
          <w:color w:val="222222"/>
        </w:rPr>
        <w:t>Die größte kunstgeschichtliche Bedeutung des berühmten Streites zwischen den </w:t>
      </w:r>
      <w:r>
        <w:rPr>
          <w:bCs/>
          <w:color w:val="222222"/>
          <w:spacing w:val="20"/>
        </w:rPr>
        <w:t>Gluck</w:t>
      </w:r>
      <w:r>
        <w:rPr>
          <w:color w:val="222222"/>
          <w:spacing w:val="20"/>
        </w:rPr>
        <w:t>isten</w:t>
      </w:r>
      <w:r>
        <w:rPr>
          <w:color w:val="222222"/>
        </w:rPr>
        <w:t xml:space="preserve"> und den </w:t>
      </w:r>
      <w:r>
        <w:rPr>
          <w:bCs/>
          <w:color w:val="222222"/>
          <w:spacing w:val="20"/>
        </w:rPr>
        <w:t>Piccini</w:t>
      </w:r>
      <w:r>
        <w:rPr>
          <w:color w:val="222222"/>
          <w:spacing w:val="20"/>
        </w:rPr>
        <w:t>sten</w:t>
      </w:r>
      <w:r>
        <w:rPr>
          <w:color w:val="222222"/>
        </w:rPr>
        <w:t xml:space="preserve"> liegt für uns darin, daß dabei der innere Conflict der </w:t>
      </w:r>
      <w:r>
        <w:rPr>
          <w:bCs/>
          <w:color w:val="222222"/>
          <w:spacing w:val="20"/>
        </w:rPr>
        <w:t>Oper</w:t>
      </w:r>
      <w:r>
        <w:rPr>
          <w:color w:val="222222"/>
        </w:rPr>
        <w:t> durch den [57] Widerstreit ihrer beiden Factoren, des musikalischen und des dramatischen, zum erstenmal ausführlich zur Sprache kam. Freilich geschah dies ohne ein wissenschaftliches Bewußtsein von der unermeßlich principiellen Bedeutung des Entscheides. Wer sich die lohnende Mühe nicht gereuen läßt, auf die Quellen jenes Musikstreites selbst zurückzugehen,</w:t>
      </w:r>
      <w:r>
        <w:rPr>
          <w:rStyle w:val="Funotenanker"/>
          <w:color w:val="222222"/>
        </w:rPr>
        <w:footnoteReference w:id="19"/>
      </w:r>
      <w:r>
        <w:rPr>
          <w:color w:val="222222"/>
        </w:rPr>
        <w:t> wird wahrnehmen, wie darin auf der reichen Scala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bCs/>
          <w:color w:val="222222"/>
          <w:spacing w:val="20"/>
        </w:rPr>
        <w:t>Resultat</w:t>
      </w:r>
      <w:r>
        <w:rPr>
          <w:color w:val="222222"/>
        </w:rPr>
        <w:t> aus diesen langjährigen Debatten nicht zu Tage steht. – Die bevorzugtesten Köpfe: </w:t>
      </w:r>
      <w:r>
        <w:rPr>
          <w:bCs/>
          <w:color w:val="222222"/>
          <w:spacing w:val="20"/>
        </w:rPr>
        <w:t>Suard</w:t>
      </w:r>
      <w:r>
        <w:rPr>
          <w:color w:val="222222"/>
        </w:rPr>
        <w:t> und </w:t>
      </w:r>
      <w:r>
        <w:rPr>
          <w:bCs/>
          <w:color w:val="222222"/>
          <w:spacing w:val="20"/>
        </w:rPr>
        <w:t>Abbé Arnaud</w:t>
      </w:r>
      <w:r>
        <w:rPr>
          <w:color w:val="222222"/>
        </w:rPr>
        <w:t> auf Gluckʼs Seite, </w:t>
      </w:r>
      <w:r>
        <w:rPr>
          <w:bCs/>
          <w:color w:val="222222"/>
          <w:spacing w:val="20"/>
        </w:rPr>
        <w:t>Marmontel</w:t>
      </w:r>
      <w:r>
        <w:rPr>
          <w:color w:val="222222"/>
        </w:rPr>
        <w:t> und </w:t>
      </w:r>
      <w:r>
        <w:rPr>
          <w:bCs/>
          <w:color w:val="222222"/>
          <w:spacing w:val="20"/>
        </w:rPr>
        <w:t>La Harpe</w:t>
      </w:r>
      <w:r>
        <w:rPr>
          <w:color w:val="222222"/>
        </w:rPr>
        <w:t> wider ihn, gingen zwar wiederholt über die Kritik Gluckʼs hinaus zu einer Beleuchtung des </w:t>
      </w:r>
      <w:r>
        <w:rPr>
          <w:bCs/>
          <w:color w:val="222222"/>
          <w:spacing w:val="20"/>
        </w:rPr>
        <w:t>dramatischen</w:t>
      </w:r>
      <w:r>
        <w:rPr>
          <w:color w:val="222222"/>
        </w:rPr>
        <w:t> Princips in der Oper und seines Verhältnisses zum </w:t>
      </w:r>
      <w:r>
        <w:rPr>
          <w:bCs/>
          <w:color w:val="222222"/>
          <w:spacing w:val="20"/>
        </w:rPr>
        <w:t>musikalischen</w:t>
      </w:r>
      <w:r>
        <w:rPr>
          <w:color w:val="222222"/>
        </w:rPr>
        <w:t xml:space="preserve">; allein sie behandelten dieses Verhältniß wie eine Eigenschaft der Oper unter vielen, nicht aber als das innerste Lebensprincip derselben. Sie hatten [58] keine Ahnung, daß von der Entscheidung dieses Verhältnisses die ganze Existenz der Oper abhänge. Merkwürdig ist, wie ganz nahe insbesondere Gluckʼs Gegner einigemal dem Punkte sind, von dem aus der Irrthum des dramatischen Princips vollkommen erschaut und besiegt werden mag. </w:t>
      </w:r>
      <w:r>
        <w:rPr>
          <w:color w:val="222222"/>
          <w:lang w:val="fr-FR"/>
        </w:rPr>
        <w:t>So sagt </w:t>
      </w:r>
      <w:r>
        <w:rPr>
          <w:bCs/>
          <w:i/>
          <w:color w:val="222222"/>
          <w:lang w:val="fr-FR"/>
        </w:rPr>
        <w:t>de la Harpe</w:t>
      </w:r>
      <w:r>
        <w:rPr>
          <w:color w:val="222222"/>
          <w:lang w:val="fr-FR"/>
        </w:rPr>
        <w:t> im </w:t>
      </w:r>
      <w:r>
        <w:rPr>
          <w:i/>
          <w:iCs/>
          <w:color w:val="222222"/>
          <w:lang w:val="fr-FR"/>
        </w:rPr>
        <w:t>Journal de Politique et de Littérature</w:t>
      </w:r>
      <w:r>
        <w:rPr>
          <w:color w:val="222222"/>
          <w:lang w:val="fr-FR"/>
        </w:rPr>
        <w:t> vom 5. October 1777: </w:t>
      </w:r>
      <w:r>
        <w:rPr>
          <w:i/>
          <w:color w:val="222222"/>
          <w:lang w:val="fr-FR"/>
        </w:rPr>
        <w:t>„</w:t>
      </w:r>
      <w:r>
        <w:rPr>
          <w:i/>
          <w:iCs/>
          <w:color w:val="222222"/>
          <w:lang w:val="fr-FR"/>
        </w:rPr>
        <w:t>On objecte, qui</w:t>
      </w:r>
      <w:r>
        <w:rPr>
          <w:i/>
          <w:color w:val="222222"/>
          <w:lang w:val="fr-FR"/>
        </w:rPr>
        <w:t>ʼ</w:t>
      </w:r>
      <w:r>
        <w:rPr>
          <w:i/>
          <w:iCs/>
          <w:color w:val="222222"/>
          <w:lang w:val="fr-FR"/>
        </w:rPr>
        <w:t>il n</w:t>
      </w:r>
      <w:r>
        <w:rPr>
          <w:i/>
          <w:color w:val="222222"/>
          <w:lang w:val="fr-FR"/>
        </w:rPr>
        <w:t>ʼ</w:t>
      </w:r>
      <w:r>
        <w:rPr>
          <w:i/>
          <w:iCs/>
          <w:color w:val="222222"/>
          <w:lang w:val="fr-FR"/>
        </w:rPr>
        <w:t>est pas naturel, de chanter un air de cette nature dans une situation passionée, que c</w:t>
      </w:r>
      <w:r>
        <w:rPr>
          <w:i/>
          <w:color w:val="222222"/>
          <w:lang w:val="fr-FR"/>
        </w:rPr>
        <w:t>ʼ</w:t>
      </w:r>
      <w:r>
        <w:rPr>
          <w:i/>
          <w:iCs/>
          <w:color w:val="222222"/>
          <w:lang w:val="fr-FR"/>
        </w:rPr>
        <w:t>est un moyen d</w:t>
      </w:r>
      <w:r>
        <w:rPr>
          <w:i/>
          <w:color w:val="222222"/>
          <w:lang w:val="fr-FR"/>
        </w:rPr>
        <w:t>ʼ</w:t>
      </w:r>
      <w:r>
        <w:rPr>
          <w:i/>
          <w:iCs/>
          <w:color w:val="222222"/>
          <w:lang w:val="fr-FR"/>
        </w:rPr>
        <w:t>arrêter la scène et de nuir à l</w:t>
      </w:r>
      <w:r>
        <w:rPr>
          <w:i/>
          <w:color w:val="222222"/>
          <w:lang w:val="fr-FR"/>
        </w:rPr>
        <w:t>ʼ</w:t>
      </w:r>
      <w:r>
        <w:rPr>
          <w:i/>
          <w:iCs/>
          <w:color w:val="222222"/>
          <w:lang w:val="fr-FR"/>
        </w:rPr>
        <w:t>effet. Je trouve ces objections absolument illusoires.</w:t>
      </w:r>
      <w:bookmarkStart w:id="8" w:name="s30"/>
      <w:bookmarkEnd w:id="8"/>
      <w:r>
        <w:rPr>
          <w:bCs/>
          <w:i/>
          <w:color w:val="222222"/>
          <w:lang w:val="fr-FR"/>
        </w:rPr>
        <w:t xml:space="preserve"> </w:t>
      </w:r>
      <w:r>
        <w:rPr>
          <w:i/>
          <w:iCs/>
          <w:color w:val="222222"/>
          <w:lang w:val="fr-FR"/>
        </w:rPr>
        <w:t>D</w:t>
      </w:r>
      <w:r>
        <w:rPr>
          <w:i/>
          <w:color w:val="222222"/>
          <w:lang w:val="fr-FR"/>
        </w:rPr>
        <w:t>ʼ</w:t>
      </w:r>
      <w:r>
        <w:rPr>
          <w:i/>
          <w:iCs/>
          <w:color w:val="222222"/>
          <w:lang w:val="fr-FR"/>
        </w:rPr>
        <w:t>abord dès qu</w:t>
      </w:r>
      <w:r>
        <w:rPr>
          <w:i/>
          <w:color w:val="222222"/>
          <w:lang w:val="fr-FR"/>
        </w:rPr>
        <w:t>ʼ</w:t>
      </w:r>
      <w:r>
        <w:rPr>
          <w:i/>
          <w:iCs/>
          <w:color w:val="222222"/>
          <w:lang w:val="fr-FR"/>
        </w:rPr>
        <w:t>on admet le chant, il faut l</w:t>
      </w:r>
      <w:r>
        <w:rPr>
          <w:i/>
          <w:color w:val="222222"/>
          <w:lang w:val="fr-FR"/>
        </w:rPr>
        <w:t>ʼ</w:t>
      </w:r>
      <w:r>
        <w:rPr>
          <w:i/>
          <w:iCs/>
          <w:color w:val="222222"/>
          <w:lang w:val="fr-FR"/>
        </w:rPr>
        <w:t>admettre le plus beau possible, et il n</w:t>
      </w:r>
      <w:r>
        <w:rPr>
          <w:i/>
          <w:color w:val="222222"/>
          <w:lang w:val="fr-FR"/>
        </w:rPr>
        <w:t>ʼ</w:t>
      </w:r>
      <w:r>
        <w:rPr>
          <w:i/>
          <w:iCs/>
          <w:color w:val="222222"/>
          <w:lang w:val="fr-FR"/>
        </w:rPr>
        <w:t>est pas plus naturel de chanter mal, que de chanter bien. Tous les arts sont fondées sur des conventions, sur des données. Quand je viens à l</w:t>
      </w:r>
      <w:r>
        <w:rPr>
          <w:i/>
          <w:color w:val="222222"/>
          <w:lang w:val="fr-FR"/>
        </w:rPr>
        <w:t>ʼ</w:t>
      </w:r>
      <w:r>
        <w:rPr>
          <w:i/>
          <w:iCs/>
          <w:color w:val="222222"/>
          <w:lang w:val="fr-FR"/>
        </w:rPr>
        <w:t>opéra, c</w:t>
      </w:r>
      <w:r>
        <w:rPr>
          <w:i/>
          <w:color w:val="222222"/>
          <w:lang w:val="fr-FR"/>
        </w:rPr>
        <w:t>ʼ</w:t>
      </w:r>
      <w:r>
        <w:rPr>
          <w:i/>
          <w:iCs/>
          <w:color w:val="222222"/>
          <w:lang w:val="fr-FR"/>
        </w:rPr>
        <w:t>est pour entendre la musique. Je n</w:t>
      </w:r>
      <w:r>
        <w:rPr>
          <w:i/>
          <w:color w:val="222222"/>
          <w:lang w:val="fr-FR"/>
        </w:rPr>
        <w:t>ʼ</w:t>
      </w:r>
      <w:r>
        <w:rPr>
          <w:i/>
          <w:iCs/>
          <w:color w:val="222222"/>
          <w:lang w:val="fr-FR"/>
        </w:rPr>
        <w:t>ignore pas, qu</w:t>
      </w:r>
      <w:r>
        <w:rPr>
          <w:i/>
          <w:color w:val="222222"/>
          <w:lang w:val="fr-FR"/>
        </w:rPr>
        <w:t>ʼ</w:t>
      </w:r>
      <w:r>
        <w:rPr>
          <w:i/>
          <w:iCs/>
          <w:color w:val="222222"/>
          <w:lang w:val="fr-FR"/>
        </w:rPr>
        <w:t> </w:t>
      </w:r>
      <w:r>
        <w:rPr>
          <w:bCs/>
          <w:i/>
          <w:iCs/>
          <w:color w:val="222222"/>
          <w:spacing w:val="20"/>
          <w:lang w:val="fr-FR"/>
        </w:rPr>
        <w:t>Alceste</w:t>
      </w:r>
      <w:r>
        <w:rPr>
          <w:i/>
          <w:iCs/>
          <w:color w:val="222222"/>
          <w:lang w:val="fr-FR"/>
        </w:rPr>
        <w:t> ne faisait ses Adieux à </w:t>
      </w:r>
      <w:r>
        <w:rPr>
          <w:bCs/>
          <w:i/>
          <w:iCs/>
          <w:color w:val="222222"/>
          <w:spacing w:val="20"/>
          <w:lang w:val="fr-FR"/>
        </w:rPr>
        <w:t>Admète</w:t>
      </w:r>
      <w:r>
        <w:rPr>
          <w:i/>
          <w:iCs/>
          <w:color w:val="222222"/>
          <w:lang w:val="fr-FR"/>
        </w:rPr>
        <w:t> en chantant un air; mais comme Alceste est sur le théâtre pour chanter, si je retrouve sa douleur et son amour dans un air bien melodieux, je jouirai de son chant en m</w:t>
      </w:r>
      <w:r>
        <w:rPr>
          <w:i/>
          <w:color w:val="222222"/>
          <w:lang w:val="fr-FR"/>
        </w:rPr>
        <w:t>ʼ</w:t>
      </w:r>
      <w:r>
        <w:rPr>
          <w:i/>
          <w:iCs/>
          <w:color w:val="222222"/>
          <w:lang w:val="fr-FR"/>
        </w:rPr>
        <w:t>intéressant à son infortune.</w:t>
      </w:r>
      <w:r>
        <w:rPr>
          <w:i/>
          <w:color w:val="222222"/>
          <w:lang w:val="fr-FR"/>
        </w:rPr>
        <w:t>“</w:t>
      </w:r>
      <w:r>
        <w:rPr>
          <w:color w:val="222222"/>
          <w:lang w:val="fr-FR"/>
        </w:rPr>
        <w:t> </w:t>
      </w:r>
      <w:r>
        <w:rPr>
          <w:color w:val="222222"/>
        </w:rPr>
        <w:t>Sollte man glauben, daß La Harpe selbst nicht erkannte, wie prächtig er da auf festem Boden stand? Denn [59] bald darauf läßt er sich beikommen, das Duo zwischen Agamemnon und Achilles in der „Iphigenia“ aus dem Grunde zu bekämpfen, „weil es sich durchaus nicht mit der Würde dieser beiden Helden vertrage, daß sie zu gleicher Zeit redeten.“ Damit hatte er jenen festen Boden, das Princip der </w:t>
      </w:r>
      <w:r>
        <w:rPr>
          <w:bCs/>
          <w:color w:val="222222"/>
          <w:spacing w:val="20"/>
        </w:rPr>
        <w:t>musikalischen</w:t>
      </w:r>
      <w:r>
        <w:rPr>
          <w:color w:val="222222"/>
        </w:rPr>
        <w:t>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Je consequenter man das </w:t>
      </w:r>
      <w:r>
        <w:rPr>
          <w:bCs/>
          <w:color w:val="222222"/>
          <w:spacing w:val="20"/>
        </w:rPr>
        <w:t>dramatische</w:t>
      </w:r>
      <w:r>
        <w:rPr>
          <w:color w:val="222222"/>
        </w:rPr>
        <w:t> Princip in der Oper rein halten will, ihr die Lebensluft der musikalischen Schönheit entziehend, desto siecher schwindet sie dahin, wie ein Vogel unter der Luftpumpe. Man muß nothwendig bis zum rein </w:t>
      </w:r>
      <w:r>
        <w:rPr>
          <w:bCs/>
          <w:color w:val="222222"/>
          <w:spacing w:val="20"/>
        </w:rPr>
        <w:t>gesprochenen</w:t>
      </w:r>
      <w:r>
        <w:rPr>
          <w:color w:val="222222"/>
        </w:rPr>
        <w:t> Drama zurückkommen, womit man wenigstens den Beweis hat, daß die Oper wirklich </w:t>
      </w:r>
      <w:r>
        <w:rPr>
          <w:bCs/>
          <w:color w:val="222222"/>
          <w:spacing w:val="20"/>
        </w:rPr>
        <w:t>unmöglich</w:t>
      </w:r>
      <w:r>
        <w:rPr>
          <w:color w:val="222222"/>
        </w:rPr>
        <w:t> ist, wenn man nicht dem </w:t>
      </w:r>
      <w:r>
        <w:rPr>
          <w:bCs/>
          <w:color w:val="222222"/>
          <w:spacing w:val="20"/>
        </w:rPr>
        <w:t>musikalischen</w:t>
      </w:r>
      <w:r>
        <w:rPr>
          <w:color w:val="222222"/>
        </w:rPr>
        <w:t> Princip (mit vollem Bewußtsein seiner realitätfeindlichen Natur) die Oberherrschaft in der Oper einräumt. In der wirklichen künstlerischen Ausübung ist diese Wahrheit auch niemals geleugnet worden, und selbst der strengste Dramatiker, </w:t>
      </w:r>
      <w:r>
        <w:rPr>
          <w:bCs/>
          <w:color w:val="222222"/>
        </w:rPr>
        <w:t>Gluck</w:t>
      </w:r>
      <w:r>
        <w:rPr>
          <w:color w:val="222222"/>
        </w:rPr>
        <w:t>, stellt zwar die falsche Theorie auf, die Opernmusik habe nichts Anderes zu sein, als eine gesteigerte Declamation</w:t>
      </w:r>
      <w:r>
        <w:rPr>
          <w:color w:val="222222"/>
          <w:lang w:val="de-DE" w:eastAsia="de-DE"/>
        </w:rPr>
        <w:t xml:space="preserve"> –</w:t>
      </w:r>
      <w:r>
        <w:rPr>
          <w:color w:val="222222"/>
        </w:rPr>
        <w:t xml:space="preserve"> in der Ausübung bricht aber die </w:t>
      </w:r>
      <w:r>
        <w:rPr>
          <w:bCs/>
          <w:color w:val="222222"/>
          <w:spacing w:val="20"/>
        </w:rPr>
        <w:t>musikalische</w:t>
      </w:r>
      <w:r>
        <w:rPr>
          <w:color w:val="222222"/>
        </w:rPr>
        <w:t> Natur des Mannes oft genug durch, und stets zum großen Vortheil seines Werkes. Dasselbe [60] gilt von </w:t>
      </w:r>
      <w:r>
        <w:rPr>
          <w:bCs/>
          <w:color w:val="222222"/>
          <w:spacing w:val="20"/>
        </w:rPr>
        <w:t>Richard Wagner.</w:t>
      </w:r>
      <w:r>
        <w:rPr>
          <w:color w:val="222222"/>
        </w:rPr>
        <w:t xml:space="preserve"> Für unseren Zusammenhang ist nur scharf hervorzuheben, daß der Hauptgrundsatz </w:t>
      </w:r>
      <w:r>
        <w:rPr>
          <w:bCs/>
          <w:color w:val="222222"/>
          <w:spacing w:val="20"/>
        </w:rPr>
        <w:t>Wagner</w:t>
      </w:r>
      <w:r>
        <w:rPr>
          <w:color w:val="222222"/>
          <w:spacing w:val="20"/>
        </w:rPr>
        <w:t>ʼ</w:t>
      </w:r>
      <w:r>
        <w:rPr>
          <w:bCs/>
          <w:color w:val="222222"/>
          <w:spacing w:val="20"/>
        </w:rPr>
        <w:t>s</w:t>
      </w:r>
      <w:r>
        <w:rPr>
          <w:color w:val="222222"/>
        </w:rPr>
        <w:t>, wie er ihn im ersten Band von „Oper und Drama“ ausspricht: „Der Irrthum der Oper als Kunstgenre besteht darin, daß ein Mittel (die Musik) zum Zweck, der Zweck (das Drama) aber zum Mittel gemacht wird,“ – auf falschem Boden steht. Denn eine Oper, in der die Musik immer und wirklich </w:t>
      </w:r>
      <w:r>
        <w:rPr>
          <w:bCs/>
          <w:color w:val="222222"/>
          <w:spacing w:val="20"/>
        </w:rPr>
        <w:t>nur als Mittel</w:t>
      </w:r>
      <w:r>
        <w:rPr>
          <w:bCs/>
          <w:color w:val="222222"/>
        </w:rPr>
        <w:t xml:space="preserve"> </w:t>
      </w:r>
      <w:r>
        <w:rPr>
          <w:color w:val="222222"/>
        </w:rPr>
        <w:t>zum dramatischen Ausdruck gebraucht wird, ist ein musikalisches Unding.</w:t>
      </w:r>
      <w:r>
        <w:rPr>
          <w:rStyle w:val="Funotenanker"/>
          <w:color w:val="222222"/>
        </w:rPr>
        <w:footnoteReference w:id="20"/>
      </w:r>
      <w:bookmarkStart w:id="9" w:name="fn31-07"/>
      <w:bookmarkEnd w:id="9"/>
      <w:r>
        <w:rPr>
          <w:color w:val="222222"/>
        </w:rPr>
        <w:t xml:space="preserve"> </w:t>
      </w:r>
    </w:p>
    <w:p>
      <w:pPr>
        <w:pStyle w:val="NormalWeb"/>
        <w:spacing w:beforeAutospacing="0" w:before="0" w:afterAutospacing="0" w:after="144"/>
        <w:jc w:val="both"/>
        <w:rPr>
          <w:color w:val="222222"/>
        </w:rPr>
      </w:pPr>
      <w:r>
        <w:rPr>
          <w:color w:val="222222"/>
        </w:rPr>
        <w:t xml:space="preserve">[61] Eine Consequenz des </w:t>
      </w:r>
      <w:r>
        <w:rPr>
          <w:color w:val="222222"/>
          <w:spacing w:val="20"/>
        </w:rPr>
        <w:t>Wagner</w:t>
      </w:r>
      <w:r>
        <w:rPr>
          <w:color w:val="222222"/>
        </w:rPr>
        <w:t xml:space="preserve">’schen Satzes (von Mittel und Zweck) wäre u. A. auch, daß alle Componisten schweres Unrecht gethan haben, wenn [62] sie zu mittelmäßigen Texten und Situationen mehr als mittelmäßige Musik zu machen suchten, und wir ebenso schweres Unrecht begehen, jene Musik zu lieben. </w:t>
      </w:r>
    </w:p>
    <w:p>
      <w:pPr>
        <w:pStyle w:val="NormalWeb"/>
        <w:spacing w:beforeAutospacing="0" w:before="0" w:afterAutospacing="0" w:after="144"/>
        <w:jc w:val="both"/>
        <w:rPr>
          <w:color w:val="222222"/>
        </w:rPr>
      </w:pPr>
      <w:r>
        <w:rPr>
          <w:color w:val="222222"/>
        </w:rPr>
        <w:t>Die Verbindung der Poesie mit der Musik und der Oper ist eine Ehe zur linken Hand. Je näher wir diese morganatische Ehe betrachten, welche die musikalische Schönheit mit dem bestimmt [63] vorgeschriebenen Inhalt eingeht, desto trügerischer dünkt uns ihre Unauflöslichkeit.</w:t>
      </w:r>
    </w:p>
    <w:p>
      <w:pPr>
        <w:pStyle w:val="NormalWeb"/>
        <w:spacing w:beforeAutospacing="0" w:before="0" w:afterAutospacing="0" w:after="144"/>
        <w:jc w:val="both"/>
        <w:rPr>
          <w:color w:val="222222"/>
        </w:rPr>
      </w:pPr>
      <w:r>
        <w:rPr>
          <w:color w:val="222222"/>
        </w:rPr>
        <w:t>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Ein ganz anderes selbstständiges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color w:val="222222"/>
        </w:rPr>
      </w:pPr>
      <w:r>
        <w:rPr/>
        <w:t>[64]</w:t>
      </w:r>
    </w:p>
    <w:p>
      <w:pPr>
        <w:pStyle w:val="Berschrift1"/>
        <w:rPr>
          <w:b/>
          <w:b/>
          <w:sz w:val="28"/>
          <w:szCs w:val="28"/>
        </w:rPr>
      </w:pPr>
      <w:r>
        <w:rPr/>
        <w:t>III.</w:t>
      </w:r>
    </w:p>
    <w:p>
      <w:pPr>
        <w:pStyle w:val="NormalWeb"/>
        <w:spacing w:beforeAutospacing="0" w:before="0" w:afterAutospacing="0" w:after="144"/>
        <w:jc w:val="both"/>
        <w:rPr>
          <w:color w:val="222222"/>
        </w:rPr>
      </w:pPr>
      <w:r>
        <w:rPr>
          <w:color w:val="222222"/>
        </w:rPr>
        <w:t>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bCs/>
          <w:color w:val="222222"/>
          <w:spacing w:val="20"/>
        </w:rPr>
        <w:t>Es ist ein specifisch Musikalisches</w:t>
      </w:r>
      <w:r>
        <w:rPr>
          <w:color w:val="222222"/>
        </w:rPr>
        <w:t>. Darunter verstehen wir ein Schönes, das unabhängig und unbedürftig eines von Außen her kommenden Inhalts, einzig in den Tönen und ihrer künstlerischen Verbindung liegt. Die sinnvollen Beziehungen in sich reizvoller Klänge, ihr [65]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Das Urelement der Musik ist </w:t>
      </w:r>
      <w:r>
        <w:rPr>
          <w:bCs/>
          <w:color w:val="222222"/>
          <w:spacing w:val="20"/>
        </w:rPr>
        <w:t>Wohllaut</w:t>
      </w:r>
      <w:r>
        <w:rPr>
          <w:color w:val="222222"/>
        </w:rPr>
        <w:t>, ihr Wesen </w:t>
      </w:r>
      <w:r>
        <w:rPr>
          <w:bCs/>
          <w:color w:val="222222"/>
          <w:spacing w:val="20"/>
        </w:rPr>
        <w:t>Rhythmus</w:t>
      </w:r>
      <w:r>
        <w:rPr>
          <w:color w:val="222222"/>
        </w:rPr>
        <w:t>. Rhythmus im Großen, als die Uebereinstimmung eines symmetrischen Baues, und Rhythmus im Kleinen, als die wechselnd-gesetzmäßige Bewegung einzelner Glieder im Zeitmaß. Das </w:t>
      </w:r>
      <w:r>
        <w:rPr>
          <w:bCs/>
          <w:color w:val="222222"/>
        </w:rPr>
        <w:t>Material</w:t>
      </w:r>
      <w:r>
        <w:rPr>
          <w:color w:val="222222"/>
        </w:rPr>
        <w:t>, aus dem der Tondichter schafft, und dessen Reichthum nicht verschwenderisch genug gedacht werden kann, sind die gesammten </w:t>
      </w:r>
      <w:r>
        <w:rPr>
          <w:bCs/>
          <w:color w:val="222222"/>
          <w:spacing w:val="20"/>
        </w:rPr>
        <w:t>Töne</w:t>
      </w:r>
      <w:r>
        <w:rPr>
          <w:color w:val="222222"/>
        </w:rPr>
        <w:t>, mit der in ihnen ruhenden Möglichkeit zu verschiedener Melodie, Harmonie und Rhythmisirung. Unausgeschöpft und unerschöpflich waltet vor Allem die </w:t>
      </w:r>
      <w:r>
        <w:rPr>
          <w:bCs/>
          <w:color w:val="222222"/>
          <w:spacing w:val="20"/>
        </w:rPr>
        <w:t>Melodie</w:t>
      </w:r>
      <w:r>
        <w:rPr>
          <w:color w:val="222222"/>
        </w:rPr>
        <w:t>, als Grundgestalt musikalischer Schönheit; mit tausendfachem Verwandeln, Umkehren, Verstärken bietet die </w:t>
      </w:r>
      <w:r>
        <w:rPr>
          <w:bCs/>
          <w:color w:val="222222"/>
          <w:spacing w:val="20"/>
        </w:rPr>
        <w:t>Harmonie</w:t>
      </w:r>
      <w:r>
        <w:rPr>
          <w:color w:val="222222"/>
        </w:rPr>
        <w:t> immer neue Grundlagen; beide vereint bewegt der </w:t>
      </w:r>
      <w:r>
        <w:rPr>
          <w:bCs/>
          <w:color w:val="222222"/>
          <w:spacing w:val="20"/>
        </w:rPr>
        <w:t>Rhythmus</w:t>
      </w:r>
      <w:r>
        <w:rPr>
          <w:color w:val="222222"/>
        </w:rPr>
        <w:t>, die Pulsader musikalischen Lebens, und färbt den Reiz mannigfaltiger </w:t>
      </w:r>
      <w:r>
        <w:rPr>
          <w:bCs/>
          <w:color w:val="222222"/>
          <w:spacing w:val="20"/>
        </w:rPr>
        <w:t>Klangfarben</w:t>
      </w:r>
      <w:r>
        <w:rPr>
          <w:color w:val="222222"/>
        </w:rPr>
        <w:t>.</w:t>
      </w:r>
    </w:p>
    <w:p>
      <w:pPr>
        <w:pStyle w:val="NormalWeb"/>
        <w:spacing w:beforeAutospacing="0" w:before="0" w:afterAutospacing="0" w:after="144"/>
        <w:jc w:val="both"/>
        <w:rPr>
          <w:color w:val="222222"/>
        </w:rPr>
      </w:pPr>
      <w:r>
        <w:rPr>
          <w:color w:val="222222"/>
        </w:rPr>
        <w:t>Fragt es sich nun, was mit diesem Tonmaterial ausgedrückt werden soll, so lautet die Antwort: </w:t>
      </w:r>
      <w:r>
        <w:rPr>
          <w:bCs/>
          <w:color w:val="222222"/>
          <w:spacing w:val="20"/>
        </w:rPr>
        <w:t>Musikalische Ideen</w:t>
      </w:r>
      <w:r>
        <w:rPr>
          <w:color w:val="222222"/>
        </w:rPr>
        <w:t>. Eine vollständig zur Erscheinung gebrachte musikalische Idee aber ist bereits selbstständiges Schöne, ist Selbstzweck und keineswegs erst wieder Mittel [66] oder Material zur Darstellung von Gefühlen und Gedanken.</w:t>
      </w:r>
    </w:p>
    <w:p>
      <w:pPr>
        <w:pStyle w:val="NormalWeb"/>
        <w:spacing w:beforeAutospacing="0" w:before="0" w:afterAutospacing="0" w:after="144"/>
        <w:jc w:val="both"/>
        <w:rPr>
          <w:color w:val="222222"/>
        </w:rPr>
      </w:pPr>
      <w:r>
        <w:rPr>
          <w:bCs/>
          <w:color w:val="222222"/>
        </w:rPr>
        <w:t>Der Inhalt der Musik sind</w:t>
      </w:r>
      <w:r>
        <w:rPr>
          <w:bCs/>
          <w:color w:val="222222"/>
          <w:spacing w:val="20"/>
        </w:rPr>
        <w:t xml:space="preserve"> tönend bewegte Formen</w:t>
      </w:r>
      <w:r>
        <w:rPr>
          <w:color w:val="222222"/>
        </w:rPr>
        <w:t>.</w:t>
      </w:r>
    </w:p>
    <w:p>
      <w:pPr>
        <w:pStyle w:val="NormalWeb"/>
        <w:spacing w:beforeAutospacing="0" w:before="0" w:afterAutospacing="0" w:after="144"/>
        <w:jc w:val="both"/>
        <w:rPr>
          <w:color w:val="222222"/>
        </w:rPr>
      </w:pPr>
      <w:r>
        <w:rPr>
          <w:color w:val="222222"/>
        </w:rPr>
        <w:t>In welcher Weise uns die Musik </w:t>
      </w:r>
      <w:r>
        <w:rPr>
          <w:bCs/>
          <w:color w:val="222222"/>
          <w:spacing w:val="20"/>
        </w:rPr>
        <w:t>schöne Formen</w:t>
      </w:r>
      <w:r>
        <w:rPr>
          <w:color w:val="222222"/>
        </w:rPr>
        <w:t> ohne den Inhalt eines bestimmten Affectes bringen kann, zeigt uns entfernt bereits ein Zweig der Ornamentik in der bildenden Kunst: die </w:t>
      </w:r>
      <w:r>
        <w:rPr>
          <w:bCs/>
          <w:color w:val="222222"/>
          <w:spacing w:val="20"/>
        </w:rPr>
        <w:t>Arabeske</w:t>
      </w:r>
      <w:r>
        <w:rPr>
          <w:color w:val="222222"/>
        </w:rPr>
        <w:t xml:space="preserve">.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[67] </w:t>
      </w:r>
      <w:r>
        <w:rPr>
          <w:color w:val="222222"/>
          <w:lang w:val="de-DE" w:eastAsia="de-DE"/>
        </w:rPr>
        <w:t xml:space="preserve">– </w:t>
      </w:r>
      <w:r>
        <w:rPr>
          <w:color w:val="222222"/>
        </w:rPr>
        <w:t>wird dieser Eindruck dem </w:t>
      </w:r>
      <w:r>
        <w:rPr>
          <w:bCs/>
          <w:color w:val="222222"/>
          <w:spacing w:val="20"/>
        </w:rPr>
        <w:t>musikalischen</w:t>
      </w:r>
      <w:r>
        <w:rPr>
          <w:color w:val="222222"/>
        </w:rPr>
        <w:t> nicht einigermaßen nahekommend sein?</w:t>
      </w:r>
    </w:p>
    <w:p>
      <w:pPr>
        <w:pStyle w:val="NormalWeb"/>
        <w:spacing w:beforeAutospacing="0" w:before="0" w:afterAutospacing="0" w:after="144"/>
        <w:jc w:val="both"/>
        <w:rPr>
          <w:color w:val="222222"/>
        </w:rPr>
      </w:pPr>
      <w:r>
        <w:rPr>
          <w:color w:val="222222"/>
        </w:rPr>
        <w:t>Jeder von uns hat als Kind sich wohl an dem wechselnden Farben- und Formenspiel eines </w:t>
      </w:r>
      <w:r>
        <w:rPr>
          <w:bCs/>
          <w:color w:val="222222"/>
          <w:spacing w:val="20"/>
        </w:rPr>
        <w:t>Kaleidoskops</w:t>
      </w:r>
      <w:r>
        <w:rPr>
          <w:color w:val="222222"/>
        </w:rPr>
        <w:t> ergötzt. Ein solches Kaleidoskop jedoch auf unermeßbar höherer idealer Erscheinungsstufe ist Musik. Sie bringt in stets sich entwickelnder Abwechselung schöne Formen und Farben, sanft übergehend, scharf contrastirend, immer zusammenhängend und doch immer neu, in sich abgeschlossen und von sich selbst erfüllt. Der Hauptunterschied ist, daß solch unserm Ohr vorgeführtes </w:t>
      </w:r>
      <w:r>
        <w:rPr>
          <w:bCs/>
          <w:color w:val="222222"/>
          <w:spacing w:val="20"/>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Sollte irgend ein gefühlvoller Musikfreund unsre Kunst durch Analogien wie die obige herabgewürdigt finden, so entgegnen wir, es handle sich blos darum, ob die Analogien </w:t>
      </w:r>
      <w:r>
        <w:rPr>
          <w:bCs/>
          <w:color w:val="222222"/>
          <w:spacing w:val="20"/>
        </w:rPr>
        <w:t>richtig</w:t>
      </w:r>
      <w:r>
        <w:rPr>
          <w:bCs/>
          <w:color w:val="222222"/>
        </w:rPr>
        <w:t xml:space="preserve"> </w:t>
      </w:r>
      <w:r>
        <w:rPr>
          <w:color w:val="222222"/>
        </w:rPr>
        <w:t>seien [68]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Wenn man die Fülle von Schönheit nicht zu erkennen verstand, die im rein Musikalischen lebt, so trägt die </w:t>
      </w:r>
      <w:r>
        <w:rPr>
          <w:bCs/>
          <w:color w:val="222222"/>
          <w:spacing w:val="20"/>
        </w:rPr>
        <w:t>Unterschätzung des Sinnlichen</w:t>
      </w:r>
      <w:r>
        <w:rPr>
          <w:color w:val="222222"/>
        </w:rPr>
        <w:t> viel Schuld, welcher wir in älteren Aesthetiken zu Gunsten der Moral und des Gemüths, in Hegel zu Gunsten der „ldee“ begegnen. Jede Kunst geht vom Sinnlichen aus und webt darin. Die „Gefühlstheorie“ verkennt dies, sie übersieht das </w:t>
      </w:r>
      <w:r>
        <w:rPr>
          <w:bCs/>
          <w:color w:val="222222"/>
          <w:spacing w:val="20"/>
        </w:rPr>
        <w:t>Hören</w:t>
      </w:r>
      <w:r>
        <w:rPr>
          <w:color w:val="222222"/>
        </w:rPr>
        <w:t> gänzlich und geht unmittelbar an</w:t>
      </w:r>
      <w:r>
        <w:rPr>
          <w:color w:val="222222"/>
          <w:spacing w:val="20"/>
        </w:rPr>
        <w:t>ʼ</w:t>
      </w:r>
      <w:r>
        <w:rPr>
          <w:color w:val="222222"/>
        </w:rPr>
        <w:t>s </w:t>
      </w:r>
      <w:r>
        <w:rPr>
          <w:bCs/>
          <w:color w:val="222222"/>
          <w:spacing w:val="20"/>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Ja, was sie eben Ohr nennen – für das „Labyrinth“ oder „Trommelfell“ dichtet kein Beethoven. Aber die </w:t>
      </w:r>
      <w:r>
        <w:rPr>
          <w:bCs/>
          <w:color w:val="222222"/>
          <w:spacing w:val="20"/>
        </w:rPr>
        <w:t>Phantasie</w:t>
      </w:r>
      <w:r>
        <w:rPr>
          <w:color w:val="222222"/>
        </w:rPr>
        <w:t>, die auf Gehörsempfindungen organisirt ist und welcher der </w:t>
      </w:r>
      <w:r>
        <w:rPr>
          <w:bCs/>
          <w:color w:val="222222"/>
          <w:spacing w:val="20"/>
        </w:rPr>
        <w:t>Sinn</w:t>
      </w:r>
      <w:r>
        <w:rPr>
          <w:color w:val="222222"/>
        </w:rPr>
        <w:t xml:space="preserve"> etwas ganz Anderes bedeutet, als ein bloßer Trichter an die Oberfläche der Erscheinungen, [69] </w:t>
      </w:r>
      <w:r>
        <w:rPr>
          <w:bCs/>
          <w:color w:val="222222"/>
          <w:spacing w:val="20"/>
        </w:rPr>
        <w:t>sie</w:t>
      </w:r>
      <w:r>
        <w:rPr>
          <w:color w:val="222222"/>
        </w:rPr>
        <w:t>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Keineswegs ist das „Specifisch-Musikalische“ als blos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dringen, haben wir den geistigen Gehalt nicht ausgeschlossen, sondern [70] ihn vielmehr bedingt. Denn wir anerkennen keine Schönheit ohne jeglichen Antheil von Geist. Indem wir aber das Schöne in der Musik wesentlich in </w:t>
      </w:r>
      <w:r>
        <w:rPr>
          <w:bCs/>
          <w:color w:val="222222"/>
          <w:spacing w:val="20"/>
        </w:rPr>
        <w:t>Formen</w:t>
      </w:r>
      <w:r>
        <w:rPr>
          <w:color w:val="222222"/>
        </w:rPr>
        <w:t> verlegt haben, ist schon angedeutet, daß der geistige Gehalt in engstem Zusammenhange mit diesen Tonformen steht. Der Begriff der „Form“ findet in der Musik eine ganz eigenthümliche Verwirklichung. Die Formen, welche sich aus </w:t>
      </w:r>
      <w:r>
        <w:rPr>
          <w:bCs/>
          <w:color w:val="222222"/>
          <w:spacing w:val="20"/>
        </w:rPr>
        <w:t>Tönen</w:t>
      </w:r>
      <w:r>
        <w:rPr>
          <w:color w:val="222222"/>
        </w:rPr>
        <w:t> bilden, sind nicht leer, sondern erfüllte, nicht bloße Linienbegrenzung eines Vacuums, sondern sich von innen heraus gestaltender Geist. Der Arabeske gegenüber ist demnach die Musik in der That ein </w:t>
      </w:r>
      <w:r>
        <w:rPr>
          <w:bCs/>
          <w:color w:val="222222"/>
          <w:spacing w:val="20"/>
        </w:rPr>
        <w:t>Bild</w:t>
      </w:r>
      <w:r>
        <w:rPr>
          <w:color w:val="222222"/>
        </w:rPr>
        <w:t>, allein ein solches, dessen Gegenstand wir nicht in Worte fassen und unsern Begriffen unterordnen können. In der Musik ist Sinn und Folge, aber </w:t>
      </w:r>
      <w:r>
        <w:rPr>
          <w:bCs/>
          <w:color w:val="222222"/>
          <w:spacing w:val="20"/>
        </w:rPr>
        <w:t>musikalische</w:t>
      </w:r>
      <w:r>
        <w:rPr>
          <w:color w:val="222222"/>
        </w:rPr>
        <w:t>; sie ist eine Sprache, die wir sprechen und verstehen, jedoch zu </w:t>
      </w:r>
      <w:r>
        <w:rPr>
          <w:bCs/>
          <w:color w:val="222222"/>
          <w:spacing w:val="20"/>
        </w:rPr>
        <w:t>übersetzen</w:t>
      </w:r>
      <w:r>
        <w:rPr>
          <w:color w:val="222222"/>
        </w:rPr>
        <w:t>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bCs/>
          <w:color w:val="222222"/>
          <w:spacing w:val="20"/>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[71] Das befriedigend Vernünftige, das an und für sich in musikalischen Formbildungen liegen kann, beruht in gewissen primitiven Grundgesetzen, welche die Natur in die Organisation des Menschen und in die äußeren Lauterscheinungen gelegt hat.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i/>
          <w:color w:val="222222"/>
        </w:rPr>
        <w:t>tertium comparationis</w:t>
      </w:r>
      <w:r>
        <w:rPr>
          <w:color w:val="222222"/>
        </w:rPr>
        <w:t xml:space="preserve"> hierzu abgäbe.</w:t>
      </w:r>
      <w:r>
        <w:rPr>
          <w:rStyle w:val="Funotenanker"/>
          <w:color w:val="222222"/>
        </w:rPr>
        <w:footnoteReference w:id="21"/>
      </w:r>
      <w:bookmarkStart w:id="10" w:name="fn35-01"/>
      <w:bookmarkEnd w:id="10"/>
      <w:r>
        <w:rPr>
          <w:color w:val="222222"/>
        </w:rPr>
        <w:t xml:space="preserve"> </w:t>
      </w:r>
    </w:p>
    <w:p>
      <w:pPr>
        <w:pStyle w:val="NormalWeb"/>
        <w:spacing w:beforeAutospacing="0" w:before="0" w:afterAutospacing="0" w:after="144"/>
        <w:jc w:val="both"/>
        <w:rPr>
          <w:color w:val="222222"/>
        </w:rPr>
      </w:pPr>
      <w:r>
        <w:rPr>
          <w:color w:val="222222"/>
        </w:rPr>
        <w:t>[72] In dieser negativen, inneren Vernünftigkeit, welche dem Tonsystem durch Naturgesetze innewohnt, wurzelt dessen weitere Fähigkeit zur Aufnahme </w:t>
      </w:r>
      <w:r>
        <w:rPr>
          <w:bCs/>
          <w:color w:val="222222"/>
          <w:spacing w:val="20"/>
        </w:rPr>
        <w:t>positiven</w:t>
      </w:r>
      <w:r>
        <w:rPr>
          <w:color w:val="222222"/>
        </w:rPr>
        <w:t> Schönheitsgehalts.</w:t>
      </w:r>
    </w:p>
    <w:p>
      <w:pPr>
        <w:pStyle w:val="NormalWeb"/>
        <w:spacing w:beforeAutospacing="0" w:before="0" w:afterAutospacing="0" w:after="144"/>
        <w:jc w:val="both"/>
        <w:rPr>
          <w:color w:val="222222"/>
        </w:rPr>
      </w:pPr>
      <w:r>
        <w:rPr>
          <w:color w:val="222222"/>
        </w:rPr>
        <w:t>Das Componiren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Aneinanderreihen, sondern durch freies Schaffen der Phantasie gewonnen werden, so prägt sich [73] die geistige Kraft und Eigenthümlichkeit dieser bestimmten Phantasie dem Erzeugniß als </w:t>
      </w:r>
      <w:r>
        <w:rPr>
          <w:bCs/>
          <w:color w:val="222222"/>
          <w:spacing w:val="20"/>
        </w:rPr>
        <w:t>Charakter</w:t>
      </w:r>
      <w:r>
        <w:rPr>
          <w:color w:val="222222"/>
        </w:rPr>
        <w:t> auf. Als Schöpfung eines denkenden und fühlenden Geistes hat demnach eine musikalische Composition in hohem Grade die Fähigkeit, selbst geist- und gefühlvoll zu sein. Diesen geistigen Gehalt werden wir in jedem musikalischen Kunstwerk fordern, doch darf er in kein anderes Moment desselben verlegt werden, als in die </w:t>
      </w:r>
      <w:r>
        <w:rPr>
          <w:bCs/>
          <w:color w:val="222222"/>
          <w:spacing w:val="20"/>
        </w:rPr>
        <w:t>Tonbildungen selbst</w:t>
      </w:r>
      <w:r>
        <w:rPr>
          <w:color w:val="222222"/>
        </w:rPr>
        <w:t>. Unsere Ansicht über den Sitz des Geistes und Gefühls einer Composition verhält sich zu der gewöhnlichen Meinung wie die Begriffe </w:t>
      </w:r>
      <w:r>
        <w:rPr>
          <w:bCs/>
          <w:color w:val="222222"/>
          <w:spacing w:val="20"/>
        </w:rPr>
        <w:t>Immanenz</w:t>
      </w:r>
      <w:r>
        <w:rPr>
          <w:color w:val="222222"/>
        </w:rPr>
        <w:t> und </w:t>
      </w:r>
      <w:r>
        <w:rPr>
          <w:bCs/>
          <w:color w:val="222222"/>
          <w:spacing w:val="20"/>
        </w:rPr>
        <w:t>Transcendenz</w:t>
      </w:r>
      <w:r>
        <w:rPr>
          <w:color w:val="222222"/>
        </w:rPr>
        <w:t>. Jede Kunst hat zum Ziel, eine in der Phantasie des Künstlers lebendig gewordene Idee zur äußeren Erscheinung zu bringen. Dies Ideelle in der Musik ist ein </w:t>
      </w:r>
      <w:r>
        <w:rPr>
          <w:bCs/>
          <w:color w:val="222222"/>
          <w:spacing w:val="20"/>
        </w:rPr>
        <w:t>tonliches,</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bCs/>
          <w:color w:val="222222"/>
          <w:spacing w:val="20"/>
        </w:rPr>
        <w:t>ersten</w:t>
      </w:r>
      <w:r>
        <w:rPr>
          <w:bCs/>
          <w:color w:val="222222"/>
        </w:rPr>
        <w:t xml:space="preserve"> </w:t>
      </w:r>
      <w:r>
        <w:rPr>
          <w:color w:val="222222"/>
        </w:rPr>
        <w:t>Samenkorns können wir nicht zurückgehen, wir [74]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Themas kündigt sich in dem ästhetischen Gefühl mit jener Unmittelbarkeit an, welche keine andere Erklärung duldet, als höchstens die </w:t>
      </w:r>
      <w:r>
        <w:rPr>
          <w:bCs/>
          <w:color w:val="222222"/>
        </w:rPr>
        <w:t>innere Zweckmäßigkeit</w:t>
      </w:r>
      <w:r>
        <w:rPr>
          <w:color w:val="222222"/>
        </w:rPr>
        <w:t>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Nichts irriger und häufiger, als die Anschauung, welche „schöne Musik“ mit und ohne geistigen Gehalt unterscheidet. Sie faßt den Begriff des Schönen in der Musik viel zu eng und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color w:val="222222"/>
          <w:spacing w:val="20"/>
        </w:rPr>
        <w:t>mit</w:t>
      </w:r>
      <w:r>
        <w:rPr>
          <w:color w:val="222222"/>
        </w:rPr>
        <w:t xml:space="preserve"> der Flasche.</w:t>
      </w:r>
    </w:p>
    <w:p>
      <w:pPr>
        <w:pStyle w:val="NormalWeb"/>
        <w:spacing w:beforeAutospacing="0" w:before="0" w:afterAutospacing="0" w:after="144"/>
        <w:jc w:val="both"/>
        <w:rPr>
          <w:color w:val="222222"/>
        </w:rPr>
      </w:pPr>
      <w:r>
        <w:rPr>
          <w:color w:val="222222"/>
        </w:rPr>
        <w:t>Ein bestimmter musikalischer Gedanke ist ohne Weiteres durch sich geistvoll, der andere gemein; diese abschließende Cadenz klingt würdig, [75] durch Veränderung von zwei Noten wird sie platt. Mit voller Richtigkeit bezeichnen wir ein musikalisches Thema als großartig, graziös, innig, geistlos, trivial; – all diese Ausdrücke bezeichnen aber den </w:t>
      </w:r>
      <w:r>
        <w:rPr>
          <w:bCs/>
          <w:color w:val="222222"/>
          <w:spacing w:val="20"/>
        </w:rPr>
        <w:t>musikalischen</w:t>
      </w:r>
      <w:r>
        <w:rPr>
          <w:color w:val="222222"/>
        </w:rPr>
        <w:t> Charakter der Stelle. Zur Charakterisirung dieses musikalischen Ausdrucks eines Motivs wählen wir häufig Begriffe aus unserem </w:t>
      </w:r>
      <w:r>
        <w:rPr>
          <w:bCs/>
          <w:color w:val="222222"/>
          <w:spacing w:val="20"/>
        </w:rPr>
        <w:t>Gemüthsleben</w:t>
      </w:r>
      <w:r>
        <w:rPr>
          <w:color w:val="222222"/>
        </w:rPr>
        <w:t>, als „stolz, mißmuthig, zärtlich, beherzt, sehnend.“ Wir können die Bezeichnungen aber auch aus anderen Erscheinungskreisen nehmen, und eine Musik „duftig, frühlingsfrisch, nebelhaft, frostig“ nennen. Gefühle sind also zur Bezeichnung musikalischen Charakters nur </w:t>
      </w:r>
      <w:r>
        <w:rPr>
          <w:bCs/>
          <w:color w:val="222222"/>
          <w:spacing w:val="20"/>
        </w:rPr>
        <w:t xml:space="preserve">Phänomene </w:t>
      </w:r>
      <w:r>
        <w:rPr>
          <w:bCs/>
          <w:color w:val="222222"/>
        </w:rPr>
        <w:t>wie andere</w:t>
      </w:r>
      <w:r>
        <w:rPr>
          <w:color w:val="222222"/>
        </w:rPr>
        <w:t xml:space="preserve">, welche Aehnlichkeiten dafür bieten. Derlei Epitheta mag man im Bewußtsein ihrer Bildlichkeit brauchen, ja man kann ihrer nicht entrathen, nur hüte man sich zu sagen: diese Musik </w:t>
      </w:r>
      <w:r>
        <w:rPr>
          <w:color w:val="222222"/>
          <w:spacing w:val="20"/>
        </w:rPr>
        <w:t>schildert</w:t>
      </w:r>
      <w:r>
        <w:rPr>
          <w:color w:val="222222"/>
        </w:rPr>
        <w:t xml:space="preserve"> Stolz u. s. f.</w:t>
      </w:r>
    </w:p>
    <w:p>
      <w:pPr>
        <w:pStyle w:val="NormalWeb"/>
        <w:spacing w:beforeAutospacing="0" w:before="0" w:afterAutospacing="0" w:after="144"/>
        <w:jc w:val="both"/>
        <w:rPr>
          <w:color w:val="222222"/>
        </w:rPr>
      </w:pPr>
      <w:r>
        <w:rPr>
          <w:color w:val="222222"/>
        </w:rPr>
        <w:t>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Ursachen giebt, mit welchen der geistige Ausdruck einer Musik in genauem Zusammenhang steht. Jedes einzelne musikalische Element (d. h. jedes Intervall, jede Klangfarbe, jeder Accord, jeder Rhythmus u. s. f.) hat seine eigenthümliche Physiognomie, seine bestimmte Art zu wirken. [76] Unerforschlich ist der Künstler, erforschlich das Kunstwerk.</w:t>
      </w:r>
    </w:p>
    <w:p>
      <w:pPr>
        <w:pStyle w:val="NormalWeb"/>
        <w:spacing w:beforeAutospacing="0" w:before="0" w:afterAutospacing="0" w:after="144"/>
        <w:jc w:val="both"/>
        <w:rPr>
          <w:color w:val="222222"/>
        </w:rPr>
      </w:pPr>
      <w:r>
        <w:rPr>
          <w:color w:val="222222"/>
        </w:rPr>
        <w:t>Dasselbe Thema klingt anders über dem Dreiklang, als über einem Sextaccord; ein Melodienschritt in die Septime trägt ganz anderen Charakter als in die Sexte; der Rhythmus, der ein Motiv begleitet, ob laut oder leise, von dieser oder jener Klanggattung, ändert dessen specifische Färbung: kurz, jeder einzelne musikalische Factor einer Stelle trägt dazu mit Nothwendigkeit bei, daß sie gerade </w:t>
      </w:r>
      <w:r>
        <w:rPr>
          <w:bCs/>
          <w:color w:val="222222"/>
          <w:spacing w:val="20"/>
        </w:rPr>
        <w:t>diesen</w:t>
      </w:r>
      <w:r>
        <w:rPr>
          <w:color w:val="222222"/>
        </w:rPr>
        <w:t> geistigen Ausdruck annimmt, so und nicht anders auf den Hörer wirkt. Was die </w:t>
      </w:r>
      <w:r>
        <w:rPr>
          <w:bCs/>
          <w:color w:val="222222"/>
          <w:spacing w:val="20"/>
        </w:rPr>
        <w:t>Halévy</w:t>
      </w:r>
      <w:r>
        <w:rPr>
          <w:color w:val="222222"/>
        </w:rPr>
        <w:t>ʼsche Musik bizarr, die </w:t>
      </w:r>
      <w:r>
        <w:rPr>
          <w:bCs/>
          <w:color w:val="222222"/>
          <w:spacing w:val="20"/>
        </w:rPr>
        <w:t>Auber</w:t>
      </w:r>
      <w:r>
        <w:rPr>
          <w:color w:val="222222"/>
        </w:rPr>
        <w:t>ʼsche graziös macht, was die Eigenthümlichkeit bewirkt, an der wir sogleich </w:t>
      </w:r>
      <w:r>
        <w:rPr>
          <w:bCs/>
          <w:color w:val="222222"/>
          <w:spacing w:val="20"/>
        </w:rPr>
        <w:t>Mendelssohn</w:t>
      </w:r>
      <w:r>
        <w:rPr>
          <w:color w:val="222222"/>
        </w:rPr>
        <w:t>, </w:t>
      </w:r>
      <w:r>
        <w:rPr>
          <w:bCs/>
          <w:color w:val="222222"/>
          <w:spacing w:val="20"/>
        </w:rPr>
        <w:t>Spohr</w:t>
      </w:r>
      <w:r>
        <w:rPr>
          <w:color w:val="222222"/>
        </w:rPr>
        <w:t> erkennen, dies Alles läßt sich auf rein </w:t>
      </w:r>
      <w:r>
        <w:rPr>
          <w:bCs/>
          <w:color w:val="222222"/>
          <w:spacing w:val="20"/>
        </w:rPr>
        <w:t>musikalische</w:t>
      </w:r>
      <w:r>
        <w:rPr>
          <w:color w:val="222222"/>
        </w:rPr>
        <w:t> Bestimmungen zurückführen, ohne Berufung auf das räthselhafte </w:t>
      </w:r>
      <w:r>
        <w:rPr>
          <w:bCs/>
          <w:color w:val="222222"/>
          <w:spacing w:val="20"/>
        </w:rPr>
        <w:t>Gefühl</w:t>
      </w:r>
      <w:r>
        <w:rPr>
          <w:color w:val="222222"/>
        </w:rPr>
        <w:t>. </w:t>
      </w:r>
    </w:p>
    <w:p>
      <w:pPr>
        <w:pStyle w:val="NormalWeb"/>
        <w:spacing w:beforeAutospacing="0" w:before="0" w:afterAutospacing="0" w:after="144"/>
        <w:jc w:val="both"/>
        <w:rPr>
          <w:color w:val="222222"/>
        </w:rPr>
      </w:pPr>
      <w:r>
        <w:rPr>
          <w:bCs/>
          <w:color w:val="222222"/>
          <w:spacing w:val="20"/>
        </w:rPr>
        <w:t>Warum</w:t>
      </w:r>
      <w:r>
        <w:rPr>
          <w:color w:val="222222"/>
        </w:rPr>
        <w:t> die häufigen Quintsext-Accorde, die engen diatonischen Themen bei </w:t>
      </w:r>
      <w:r>
        <w:rPr>
          <w:bCs/>
          <w:color w:val="222222"/>
          <w:spacing w:val="20"/>
        </w:rPr>
        <w:t>Mendelssohn</w:t>
      </w:r>
      <w:r>
        <w:rPr>
          <w:color w:val="222222"/>
        </w:rPr>
        <w:t>, die Chromatik und Enharmonik bei </w:t>
      </w:r>
      <w:r>
        <w:rPr>
          <w:bCs/>
          <w:color w:val="222222"/>
          <w:spacing w:val="20"/>
        </w:rPr>
        <w:t>Spohr</w:t>
      </w:r>
      <w:r>
        <w:rPr>
          <w:color w:val="222222"/>
        </w:rPr>
        <w:t>, die kurzen, zweitheiligen Rhythmen bei </w:t>
      </w:r>
      <w:r>
        <w:rPr>
          <w:bCs/>
          <w:color w:val="222222"/>
          <w:spacing w:val="20"/>
        </w:rPr>
        <w:t>Auber</w:t>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Wenn man jedoch nach der </w:t>
      </w:r>
      <w:r>
        <w:rPr>
          <w:bCs/>
          <w:color w:val="222222"/>
          <w:spacing w:val="20"/>
        </w:rPr>
        <w:t>nächsten</w:t>
      </w:r>
      <w:r>
        <w:rPr>
          <w:color w:val="222222"/>
        </w:rPr>
        <w:t xml:space="preserve"> bestimmenden Ursache fragt </w:t>
      </w:r>
      <w:r>
        <w:rPr>
          <w:color w:val="222222"/>
          <w:lang w:val="de-DE" w:eastAsia="de-DE"/>
        </w:rPr>
        <w:t>–</w:t>
      </w:r>
      <w:r>
        <w:rPr>
          <w:color w:val="222222"/>
        </w:rPr>
        <w:t xml:space="preserve"> und darauf kömmt es ja in der Kunst vorzüglich an </w:t>
      </w:r>
      <w:r>
        <w:rPr>
          <w:color w:val="222222"/>
          <w:lang w:val="de-DE" w:eastAsia="de-DE"/>
        </w:rPr>
        <w:t>–</w:t>
      </w:r>
      <w:r>
        <w:rPr>
          <w:color w:val="222222"/>
        </w:rPr>
        <w:t xml:space="preserve"> so liegt die [77] leidenschaftliche Einwirkung eines Themas nicht in dem vermeintlich übermäßigen Schmerz des Componisten, sondern in dessen übermäßigen Intervallen, nicht in dem Zittern seiner Seele, sondern im Tremolo der Pauken, nicht in seiner Sehnsucht, sondern in der Chromatik. Der </w:t>
      </w:r>
      <w:r>
        <w:rPr>
          <w:bCs/>
          <w:color w:val="222222"/>
          <w:spacing w:val="20"/>
        </w:rPr>
        <w:t>Zusammenhang</w:t>
      </w:r>
      <w:r>
        <w:rPr>
          <w:color w:val="222222"/>
        </w:rPr>
        <w:t> Beider soll keineswegs ignorirt, vielmehr bald näher betrachtet werden; festzuhalten ist aber, daß der wissenschaftlichen Untersuchung über die Wirkung eines Themas nur jene </w:t>
      </w:r>
      <w:r>
        <w:rPr>
          <w:bCs/>
          <w:color w:val="222222"/>
          <w:spacing w:val="20"/>
        </w:rPr>
        <w:t>musikalischen</w:t>
      </w:r>
      <w:r>
        <w:rPr>
          <w:color w:val="222222"/>
        </w:rPr>
        <w:t> Factoren unwandelbar und objectiv vorliegen, niemals die vermuthliche Stimmung, welche den Componisten dabei erfüllte. Will man von dieser unmittelbar auf die Wirkung des Werkes folgern, oder diese aus jener erklären, so kann der Schlußsatz </w:t>
      </w:r>
      <w:r>
        <w:rPr>
          <w:bCs/>
          <w:color w:val="222222"/>
          <w:spacing w:val="20"/>
        </w:rPr>
        <w:t>vielleicht</w:t>
      </w:r>
      <w:r>
        <w:rPr>
          <w:color w:val="222222"/>
        </w:rPr>
        <w:t> richtig ausfallen, aber das wichtigste Mittelglied der Deduction, nämlich die </w:t>
      </w:r>
      <w:r>
        <w:rPr>
          <w:bCs/>
          <w:color w:val="222222"/>
          <w:spacing w:val="20"/>
        </w:rPr>
        <w:t>Musik</w:t>
      </w:r>
      <w:r>
        <w:rPr>
          <w:color w:val="222222"/>
        </w:rPr>
        <w:t> selbst, wurde übersprungen.</w:t>
      </w:r>
    </w:p>
    <w:p>
      <w:pPr>
        <w:pStyle w:val="NormalWeb"/>
        <w:spacing w:beforeAutospacing="0" w:before="0" w:afterAutospacing="0" w:after="144"/>
        <w:jc w:val="both"/>
        <w:rPr>
          <w:color w:val="222222"/>
        </w:rPr>
      </w:pPr>
      <w:r>
        <w:rPr>
          <w:color w:val="222222"/>
        </w:rPr>
        <w:t>Die </w:t>
      </w:r>
      <w:r>
        <w:rPr>
          <w:bCs/>
          <w:color w:val="222222"/>
          <w:spacing w:val="20"/>
        </w:rPr>
        <w:t>praktische</w:t>
      </w:r>
      <w:r>
        <w:rPr>
          <w:color w:val="222222"/>
        </w:rPr>
        <w:t> Kenntniß des Charakters jedes musikalischen Elements hat der tüchtige Componist, sei es in mehr instinctiver oder bewußter Weise, inne. Zur wissenschaftlichen Erklärung der verschiedenen musikalischen Wirkungen und Eindrücke gehört jedoch eine </w:t>
      </w:r>
      <w:r>
        <w:rPr>
          <w:bCs/>
          <w:color w:val="222222"/>
          <w:spacing w:val="20"/>
        </w:rPr>
        <w:t>theoretische</w:t>
      </w:r>
      <w:r>
        <w:rPr>
          <w:color w:val="222222"/>
        </w:rPr>
        <w:t> Kenntniß der genannten Charaktere, von ihrer reichsten Zusammensetzung bis in das letzte unterscheidbare Element. Der bestimmte Eindruck, mit welchem eine Melodie Macht über uns gewinnt, [78]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besondre Art uns anzusprechen; darum wird es dem gebildeten Musiker eine ungleich deutlichere Vorstellung von dem Ausdruck eines ihm fremden Tonstücks geben, daß z. B. zu viel verminderte Septaccorde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Die Erforschung der Natur jedes einzelnen musikalischen Elements, seines Zusammenhanges mit einem bestimmten Eindruck – nur der Thatsache, nicht des letzten Grundes – endlich die Zurückführung dieser speciellen Beobachtungen auf allgemeine Gesetze: das wäre jene „</w:t>
      </w:r>
      <w:r>
        <w:rPr>
          <w:bCs/>
          <w:color w:val="222222"/>
        </w:rPr>
        <w:t>philosophische Begründung der Musik,“</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[79] musikalischen Eigenschaften unter allgemeine ästhetische Kategorien und dieser unter Ein oberstes Princip. Wären dergestalt die einzelnen Factoren in ihrer Isolirung erklärt, so müßte weiter gezeigt werden, wie sie einander in den verschiedensten </w:t>
      </w:r>
      <w:r>
        <w:rPr>
          <w:bCs/>
          <w:color w:val="222222"/>
        </w:rPr>
        <w:t>Combinationen</w:t>
      </w:r>
      <w:r>
        <w:rPr>
          <w:color w:val="222222"/>
        </w:rPr>
        <w:t> bestimmen und modificiren. Der </w:t>
      </w:r>
      <w:r>
        <w:rPr>
          <w:bCs/>
          <w:color w:val="222222"/>
          <w:spacing w:val="20"/>
        </w:rPr>
        <w:t>Harmonie</w:t>
      </w:r>
      <w:r>
        <w:rPr>
          <w:color w:val="222222"/>
        </w:rPr>
        <w:t> und der </w:t>
      </w:r>
      <w:r>
        <w:rPr>
          <w:bCs/>
          <w:color w:val="222222"/>
          <w:spacing w:val="20"/>
        </w:rPr>
        <w:t>contrapunktischen</w:t>
      </w:r>
      <w:r>
        <w:rPr>
          <w:bCs/>
          <w:color w:val="222222"/>
        </w:rPr>
        <w:t xml:space="preserve"> </w:t>
      </w:r>
      <w:r>
        <w:rPr>
          <w:color w:val="222222"/>
        </w:rPr>
        <w:t>Begleitung haben die meisten Tongelehrten eine vorzügliche Stellung zu dem geistigen </w:t>
      </w:r>
      <w:r>
        <w:rPr>
          <w:bCs/>
          <w:color w:val="222222"/>
          <w:spacing w:val="20"/>
        </w:rPr>
        <w:t>Gehalt</w:t>
      </w:r>
      <w:r>
        <w:rPr>
          <w:bCs/>
          <w:color w:val="222222"/>
        </w:rPr>
        <w:t xml:space="preserve"> </w:t>
      </w:r>
      <w:r>
        <w:rPr>
          <w:color w:val="222222"/>
        </w:rPr>
        <w:t>der Composition eingeräumt. Nur ging man in dieser Vindication viel zu oberflächlich und atomistisch zu Werke. Man bestimmte die </w:t>
      </w:r>
      <w:r>
        <w:rPr>
          <w:bCs/>
          <w:color w:val="222222"/>
          <w:spacing w:val="20"/>
        </w:rPr>
        <w:t>Melodie</w:t>
      </w:r>
      <w:r>
        <w:rPr>
          <w:color w:val="222222"/>
        </w:rPr>
        <w:t> als Eingebung des Genies, als Trägerin der Sinnlichkeit und des Gefühls – bei dieser Gelegenheit erhielten die Italiener ein gnädiges Lob; im </w:t>
      </w:r>
      <w:r>
        <w:rPr>
          <w:bCs/>
          <w:color w:val="222222"/>
          <w:spacing w:val="20"/>
        </w:rPr>
        <w:t>Gegensatz</w:t>
      </w:r>
      <w:r>
        <w:rPr>
          <w:color w:val="222222"/>
        </w:rPr>
        <w:t> zur Melodie wurde die </w:t>
      </w:r>
      <w:r>
        <w:rPr>
          <w:bCs/>
          <w:color w:val="222222"/>
          <w:spacing w:val="20"/>
        </w:rPr>
        <w:t>Harmonie</w:t>
      </w:r>
      <w:r>
        <w:rPr>
          <w:color w:val="222222"/>
        </w:rPr>
        <w:t xml:space="preserve"> als Trägerin des gediegenen Gehalts aufgeführt, als erlernbar und Product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Themas entspringen zugleich in </w:t>
      </w:r>
      <w:r>
        <w:rPr>
          <w:color w:val="222222"/>
          <w:spacing w:val="20"/>
        </w:rPr>
        <w:t>einer</w:t>
      </w:r>
      <w:r>
        <w:rPr>
          <w:color w:val="222222"/>
        </w:rPr>
        <w:t xml:space="preserve"> Rüstung aus dem Haupt des Tondichters. Weder das Gesetz der Unterordnung noch des Gegen-[80]satzes trifft das </w:t>
      </w:r>
      <w:r>
        <w:rPr>
          <w:bCs/>
          <w:color w:val="222222"/>
          <w:spacing w:val="20"/>
        </w:rPr>
        <w:t>Wesen</w:t>
      </w:r>
      <w:r>
        <w:rPr>
          <w:color w:val="222222"/>
        </w:rPr>
        <w:t> des Verhältnisses der Harmonie zur Melodie. Beide können hier gleichzeitige Entfaltungskraft ausüben, dort sich einander freiwillig unterordnen, – in dem einen wie dem andern Fall kann die höchste geistige Schönheit erreicht werden. Istʼs etwa die (ganz fehlende) </w:t>
      </w:r>
      <w:r>
        <w:rPr>
          <w:bCs/>
          <w:color w:val="222222"/>
          <w:spacing w:val="20"/>
        </w:rPr>
        <w:t>Harmonie</w:t>
      </w:r>
      <w:r>
        <w:rPr>
          <w:color w:val="222222"/>
        </w:rPr>
        <w:t> in den Hauptmotiven zu Beethovenʼs Coriolan- und Mendelssohnʼs Hebriden-Ouvertüre, was ihnen den Ausdruck gedankenreichen Tiefsinns verleiht? Wird man </w:t>
      </w:r>
      <w:r>
        <w:rPr>
          <w:bCs/>
          <w:color w:val="222222"/>
          <w:spacing w:val="20"/>
        </w:rPr>
        <w:t>Rossini</w:t>
      </w:r>
      <w:r>
        <w:rPr>
          <w:color w:val="222222"/>
        </w:rPr>
        <w:t>ʼ</w:t>
      </w:r>
      <w:r>
        <w:rPr>
          <w:bCs/>
          <w:color w:val="222222"/>
        </w:rPr>
        <w:t>s</w:t>
      </w:r>
      <w:r>
        <w:rPr>
          <w:color w:val="222222"/>
        </w:rPr>
        <w:t> Thema „o Mathilde“ oder ein neapolitanisches Volkslied mit mehr Geist erfüllen, wenn man einen </w:t>
      </w:r>
      <w:r>
        <w:rPr>
          <w:i/>
          <w:iCs/>
          <w:color w:val="222222"/>
        </w:rPr>
        <w:t>basso continuo</w:t>
      </w:r>
      <w:r>
        <w:rPr>
          <w:color w:val="222222"/>
        </w:rPr>
        <w:t>, oder complicirte Accordenfolgen an die Stellen des nothdürftigen Harmoniegeländes setzt? </w:t>
      </w:r>
      <w:r>
        <w:rPr>
          <w:bCs/>
          <w:color w:val="222222"/>
          <w:spacing w:val="20"/>
        </w:rPr>
        <w:t>Diese</w:t>
      </w:r>
      <w:r>
        <w:rPr>
          <w:bCs/>
          <w:color w:val="222222"/>
        </w:rPr>
        <w:t xml:space="preserve"> </w:t>
      </w:r>
      <w:r>
        <w:rPr>
          <w:color w:val="222222"/>
        </w:rPr>
        <w:t>Melodie mußte mit </w:t>
      </w:r>
      <w:r>
        <w:rPr>
          <w:bCs/>
          <w:color w:val="222222"/>
          <w:spacing w:val="20"/>
        </w:rPr>
        <w:t>dieser</w:t>
      </w:r>
      <w:r>
        <w:rPr>
          <w:color w:val="222222"/>
        </w:rPr>
        <w:t> Harmonie zugleich erdacht werden, mit </w:t>
      </w:r>
      <w:r>
        <w:rPr>
          <w:bCs/>
          <w:color w:val="222222"/>
          <w:spacing w:val="20"/>
        </w:rPr>
        <w:t>diesem</w:t>
      </w:r>
      <w:r>
        <w:rPr>
          <w:color w:val="222222"/>
        </w:rPr>
        <w:t> Rhythmus und </w:t>
      </w:r>
      <w:r>
        <w:rPr>
          <w:bCs/>
          <w:color w:val="222222"/>
          <w:spacing w:val="20"/>
        </w:rPr>
        <w:t>dieser</w:t>
      </w:r>
      <w:r>
        <w:rPr>
          <w:bCs/>
          <w:color w:val="222222"/>
        </w:rPr>
        <w:t xml:space="preserve"> </w:t>
      </w:r>
      <w:r>
        <w:rPr>
          <w:color w:val="222222"/>
        </w:rPr>
        <w:t xml:space="preserve">Klanggattung. Der geistige Gehalt kommt nur dem Verein </w:t>
      </w:r>
      <w:r>
        <w:rPr>
          <w:color w:val="222222"/>
          <w:spacing w:val="20"/>
        </w:rPr>
        <w:t>Aller</w:t>
      </w:r>
      <w:r>
        <w:rPr>
          <w:color w:val="222222"/>
        </w:rPr>
        <w:t xml:space="preserve"> zu, und die Verstümmlung eines Gliedes verletzt den Ausdruck auch der übrigen. Das </w:t>
      </w:r>
      <w:r>
        <w:rPr>
          <w:bCs/>
          <w:color w:val="222222"/>
          <w:spacing w:val="20"/>
        </w:rPr>
        <w:t>Vorherrschen</w:t>
      </w:r>
      <w:r>
        <w:rPr>
          <w:color w:val="222222"/>
        </w:rPr>
        <w:t> der Melodie oder der Harmonie oder des Rhythmus kommt dem Ganzen zu Gute, und hier allen Geist in den Accorden, dort alle Trivialität in deren Mangel zu finden, ist baare Schulmeisterei. Die Camelie kommt duftlos zu Tage, die Lilie farblos, die Rose prangt für beide Sinne – da läßt sich nichts übertragen, und ist doch jede von ihnen </w:t>
      </w:r>
      <w:r>
        <w:rPr>
          <w:bCs/>
          <w:color w:val="222222"/>
          <w:spacing w:val="20"/>
        </w:rPr>
        <w:t>schön</w:t>
      </w:r>
      <w:r>
        <w:rPr>
          <w:color w:val="222222"/>
        </w:rPr>
        <w:t>!</w:t>
      </w:r>
    </w:p>
    <w:p>
      <w:pPr>
        <w:pStyle w:val="NormalWeb"/>
        <w:spacing w:beforeAutospacing="0" w:before="0" w:afterAutospacing="0" w:after="144"/>
        <w:jc w:val="both"/>
        <w:rPr>
          <w:color w:val="222222"/>
        </w:rPr>
      </w:pPr>
      <w:r>
        <w:rPr>
          <w:color w:val="222222"/>
        </w:rPr>
        <w:t>[81]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Die Art, wie der Act des Schaffens im instrumentalen Tondichter vorgeht, giebt uns den sichersten Einblick in das Eigenthümliche des musikalischen Schönheitsprincips. Eine </w:t>
      </w:r>
      <w:r>
        <w:rPr>
          <w:bCs/>
          <w:color w:val="222222"/>
          <w:spacing w:val="20"/>
        </w:rPr>
        <w:t>musikalische</w:t>
      </w:r>
      <w:r>
        <w:rPr>
          <w:color w:val="222222"/>
        </w:rPr>
        <w:t> Idee entspringt primitiv in des Tondichters Phantasie, er spinnt sie weiter, – es schießen immer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Composition wird die Uebersetzung eines </w:t>
      </w:r>
      <w:r>
        <w:rPr>
          <w:bCs/>
          <w:color w:val="222222"/>
          <w:spacing w:val="20"/>
        </w:rPr>
        <w:t>Programms</w:t>
      </w:r>
      <w:r>
        <w:rPr>
          <w:color w:val="222222"/>
        </w:rPr>
        <w:t> in Töne, welche dann ohne jenes Programm unverständlich bleiben. Wir verkennen weder, noch unterschätzen wir </w:t>
      </w:r>
      <w:r>
        <w:rPr>
          <w:bCs/>
          <w:color w:val="222222"/>
          <w:spacing w:val="20"/>
        </w:rPr>
        <w:t>Ber</w:t>
      </w:r>
      <w:r>
        <w:rPr>
          <w:bCs/>
          <w:color w:val="222222"/>
        </w:rPr>
        <w:t>-[82]</w:t>
      </w:r>
      <w:r>
        <w:rPr>
          <w:bCs/>
          <w:color w:val="222222"/>
          <w:spacing w:val="20"/>
        </w:rPr>
        <w:t>lioz</w:t>
      </w:r>
      <w:r>
        <w:rPr>
          <w:color w:val="222222"/>
        </w:rPr>
        <w:t xml:space="preserve">ʼ glänzendes Talent, wenn wir an dieser Stelle seinen Namen nennen. Ihm ist </w:t>
      </w:r>
      <w:r>
        <w:rPr>
          <w:color w:val="222222"/>
          <w:spacing w:val="20"/>
        </w:rPr>
        <w:t>Liszt</w:t>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Wie aus dem gleichen Marmor der eine Bildhauer bezaubernde Formen, der andre eckiges Ungeschick heraushaut, so gestaltet sich die Tonleiter unter verschiedenen Händen zur Beethovenʼschen Ouvertüre, oder zur Verdiʼschen. Was unterscheidet die Beiden? Etwa, daß die eine höhere Gefühle, oder dieselben Gefühle richtiger darstellt? Nein, sondern daß sie schönere Tonformen bildet. Nur dies macht eine Musik gut oder schlecht, daß ein Componist ein geistsprühendes Thema einsetzt, der andere ein gemeines, daß der Erstere es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Es giebt keine Kunst, welche so bald und so viele Formen verbraucht, wie die Musik. Modulationen, Cadenzen, Intervallenfortschreitungen, Harmonienfolgen nutzen sich in 50, ja 30 Jahren dergestalt ab, daß der geistvolle Componist sich deren nicht mehr bedienen kann und [83] fortwährend zur Erfindung neuer, rein musikalischer Züge gedrängt wird. Man kann von einer Menge Compositionen, die hoch über dem Alltagstand ihrer Zeit stehen, ohne Unrichtigkeit sagen, daß sie einmal schön </w:t>
      </w:r>
      <w:r>
        <w:rPr>
          <w:color w:val="222222"/>
          <w:spacing w:val="20"/>
        </w:rPr>
        <w:t>waren</w:t>
      </w:r>
      <w:r>
        <w:rPr>
          <w:color w:val="222222"/>
        </w:rPr>
        <w:t>. Die Phantasie des </w:t>
      </w:r>
      <w:r>
        <w:rPr>
          <w:bCs/>
          <w:color w:val="222222"/>
        </w:rPr>
        <w:t>geistreichen</w:t>
      </w:r>
      <w:r>
        <w:rPr>
          <w:color w:val="222222"/>
        </w:rPr>
        <w:t> Künstlers wird aus den geheim-ursprünglichen Beziehungen der musikalischen Elemente und ihrer unzählbar möglichen Combinationen die feinsten, verborgensten entdecken, sie wird Tonformen bilden, die aus freiester Willkür erfunden und doch zugleich durch ein unsichtbar feines Band mit der Nothwendigkeit verknüpft erscheinen. Solche Werke oder Einzelheiten derselben werden wir ohne Bedenken „geistreich“ nennen. Hiermit berichtigt sich leicht </w:t>
      </w:r>
      <w:r>
        <w:rPr>
          <w:bCs/>
          <w:color w:val="222222"/>
          <w:spacing w:val="20"/>
        </w:rPr>
        <w:t>Oulibicheff</w:t>
      </w:r>
      <w:r>
        <w:rPr>
          <w:color w:val="222222"/>
        </w:rPr>
        <w:t>ʼ</w:t>
      </w:r>
      <w:r>
        <w:rPr>
          <w:bCs/>
          <w:color w:val="222222"/>
        </w:rPr>
        <w:t>s</w:t>
      </w:r>
      <w:r>
        <w:rPr>
          <w:color w:val="222222"/>
        </w:rPr>
        <w:t> mißverständliche Ansicht, eine Instrumentalmusik könne nicht geistreich sein, indem „für einen Componisten der Geist einzig und allein in einer gewissen </w:t>
      </w:r>
      <w:r>
        <w:rPr>
          <w:bCs/>
          <w:color w:val="222222"/>
          <w:spacing w:val="20"/>
        </w:rPr>
        <w:t>Anwendung</w:t>
      </w:r>
      <w:r>
        <w:rPr>
          <w:color w:val="222222"/>
        </w:rPr>
        <w:t> seiner Musik auf ein directes oder </w:t>
      </w:r>
      <w:r>
        <w:rPr>
          <w:bCs/>
          <w:color w:val="222222"/>
        </w:rPr>
        <w:t>indirectes</w:t>
      </w:r>
      <w:r>
        <w:rPr>
          <w:color w:val="222222"/>
        </w:rPr>
        <w:t> Programm bestehe.“ Es wäre unserer Ansicht nach ganz richtig, das berühmte </w:t>
      </w:r>
      <w:r>
        <w:rPr>
          <w:bCs/>
          <w:i/>
          <w:iCs/>
          <w:color w:val="222222"/>
        </w:rPr>
        <w:t>dis</w:t>
      </w:r>
      <w:r>
        <w:rPr>
          <w:color w:val="222222"/>
        </w:rPr>
        <w:t> in dem Allegro der „Don Juan“-Ouvertüre oder den absteigenden Unisonogang darin einen geistreichen Zug zu nennen, – nun und nimmermehr hat aber das erstere (wie Oulibicheff meint) „die feindliche Stellung Don Juanʼs gegen das Menschengeschlecht,“ und letzterer die Väter, Gatten, Brüder und Liebhaber der von Don Juan ver-[84]führten Frauen vorgestellt. Sind alle diese Deutungen an sich schon vom Uebel, so werden sie es doppelt bei </w:t>
      </w:r>
      <w:r>
        <w:rPr>
          <w:bCs/>
          <w:color w:val="222222"/>
          <w:spacing w:val="20"/>
        </w:rPr>
        <w:t>Mozart</w:t>
      </w:r>
      <w:r>
        <w:rPr>
          <w:color w:val="222222"/>
        </w:rPr>
        <w:t>, welcher – die musikalischste Natur, welche die Kunstgeschichte aufweist – Alles, was er nur berührt hat, in Musik verwandelte. </w:t>
      </w:r>
      <w:r>
        <w:rPr>
          <w:bCs/>
          <w:color w:val="222222"/>
          <w:spacing w:val="20"/>
        </w:rPr>
        <w:t>Oulibicheff</w:t>
      </w:r>
      <w:r>
        <w:rPr>
          <w:color w:val="222222"/>
        </w:rPr>
        <w:t> sieht auch in der </w:t>
      </w:r>
      <w:r>
        <w:rPr>
          <w:i/>
          <w:iCs/>
          <w:color w:val="222222"/>
        </w:rPr>
        <w:t>G-moll</w:t>
      </w:r>
      <w:r>
        <w:rPr>
          <w:color w:val="222222"/>
        </w:rPr>
        <w:t>-Symphonie die Geschichte einer leidenschaftlichen Liebe in 4 verschiedenen Phasen genug ausgedrückt. Die </w:t>
      </w:r>
      <w:r>
        <w:rPr>
          <w:i/>
          <w:iCs/>
          <w:color w:val="222222"/>
        </w:rPr>
        <w:t>G-moll</w:t>
      </w:r>
      <w:r>
        <w:rPr>
          <w:color w:val="222222"/>
        </w:rPr>
        <w:t>-Symphonie ist Musik und weiter nichts. Das ist jedenfalls genug. Man suche nicht die Darstellung bestimmter Seelenprocesse oder Ereignisse in Tonstücken, sondern vor Allem </w:t>
      </w:r>
      <w:r>
        <w:rPr>
          <w:bCs/>
          <w:color w:val="222222"/>
          <w:spacing w:val="20"/>
        </w:rPr>
        <w:t>Musik</w:t>
      </w:r>
      <w:r>
        <w:rPr>
          <w:color w:val="222222"/>
        </w:rPr>
        <w:t>, und man wird rein genießen, was sie vollständig giebt. Wo das Musikalisch-Schöne fehlt, wird das Hineinklügeln einer großartigen Bedeutung es nie ersetzen, und dies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bCs/>
          <w:color w:val="222222"/>
          <w:spacing w:val="20"/>
        </w:rPr>
        <w:t>Ueberzeugungen</w:t>
      </w:r>
      <w:r>
        <w:rPr>
          <w:color w:val="222222"/>
        </w:rPr>
        <w:t> mitzutheilen, – dieselben Leute haben auch den Ausdruck „Intention“ in Schwang gebracht. In der Tonkunst giebtʼs keine „Intention</w:t>
      </w:r>
      <w:r>
        <w:rPr>
          <w:color w:val="222222"/>
          <w:highlight w:val="yellow"/>
        </w:rPr>
        <w:t>“ welche die fehlende „Invention“ ersetzen könnte. Was nicht zur Erscheinung kommt, ist in der Musik gar [85] nicht da,</w:t>
      </w:r>
      <w:r>
        <w:rPr>
          <w:color w:val="222222"/>
        </w:rPr>
        <w:t xml:space="preserve"> was aber zur Erscheinung gekommen ist, hat aufgehört, bloße Intention zu sein. Der Ausspruch: „Er hat Intentionen,“ wird meist in lobender Absicht angewandt, – mir scheint er eher ein Tadel, welcher in trockenes Deutsch übersetzt etwa lauten würde: der Künstler möchte wohl, allein er kann nicht. </w:t>
      </w:r>
      <w:r>
        <w:rPr>
          <w:bCs/>
          <w:color w:val="222222"/>
          <w:spacing w:val="20"/>
        </w:rPr>
        <w:t>Kunst</w:t>
      </w:r>
      <w:r>
        <w:rPr>
          <w:bCs/>
          <w:color w:val="222222"/>
        </w:rPr>
        <w:t xml:space="preserve"> </w:t>
      </w:r>
      <w:r>
        <w:rPr>
          <w:color w:val="222222"/>
        </w:rPr>
        <w:t>kommt aber von </w:t>
      </w:r>
      <w:r>
        <w:rPr>
          <w:bCs/>
          <w:color w:val="222222"/>
          <w:spacing w:val="20"/>
        </w:rPr>
        <w:t>Können</w:t>
      </w:r>
      <w:r>
        <w:rPr>
          <w:color w:val="222222"/>
        </w:rPr>
        <w:t>; wer nichts kann, – hat „lntentionen“.</w:t>
      </w:r>
    </w:p>
    <w:p>
      <w:pPr>
        <w:pStyle w:val="NormalWeb"/>
        <w:spacing w:beforeAutospacing="0" w:before="0" w:afterAutospacing="0" w:after="144"/>
        <w:jc w:val="both"/>
        <w:rPr>
          <w:color w:val="222222"/>
        </w:rPr>
      </w:pPr>
      <w:r>
        <w:rPr>
          <w:color w:val="222222"/>
        </w:rPr>
        <w:t>Wie das </w:t>
      </w:r>
      <w:r>
        <w:rPr>
          <w:bCs/>
          <w:color w:val="222222"/>
          <w:spacing w:val="20"/>
        </w:rPr>
        <w:t>Schöne</w:t>
      </w:r>
      <w:r>
        <w:rPr>
          <w:color w:val="222222"/>
        </w:rPr>
        <w:t> eines Tonstücks lediglich in dessen musikalischen Bestimmungen wurzelt, so folgen auch die Gesetze seiner </w:t>
      </w:r>
      <w:r>
        <w:rPr>
          <w:bCs/>
          <w:color w:val="222222"/>
        </w:rPr>
        <w:t>Construction</w:t>
      </w:r>
      <w:r>
        <w:rPr>
          <w:color w:val="222222"/>
        </w:rPr>
        <w:t>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Dies ist nämlich die aus der Gefühlsanschauung hervorgegangene landläufige Theorie der </w:t>
      </w:r>
      <w:r>
        <w:rPr>
          <w:bCs/>
          <w:color w:val="222222"/>
          <w:spacing w:val="20"/>
        </w:rPr>
        <w:t>Sonate</w:t>
      </w:r>
      <w:r>
        <w:rPr>
          <w:color w:val="222222"/>
        </w:rPr>
        <w:t> und </w:t>
      </w:r>
      <w:r>
        <w:rPr>
          <w:bCs/>
          <w:color w:val="222222"/>
          <w:spacing w:val="20"/>
        </w:rPr>
        <w:t>Symphonie</w:t>
      </w:r>
      <w:r>
        <w:rPr>
          <w:color w:val="222222"/>
        </w:rPr>
        <w:t>. Der Tonsetzer, heißt es, habe vier von einander verschiedene </w:t>
      </w:r>
      <w:r>
        <w:rPr>
          <w:bCs/>
          <w:color w:val="222222"/>
          <w:spacing w:val="20"/>
        </w:rPr>
        <w:t>Seelenzustände</w:t>
      </w:r>
      <w:r>
        <w:rPr>
          <w:color w:val="222222"/>
        </w:rPr>
        <w:t>, die aber mit einander (wie?) zusammenhängen, in den einzelnen Sätzen der Sonate darzustellen. Um den unläugbaren Zusammenhang der Sätze zu rechtfertigen und ihre verschiedene Wirkung zu erklären, zwingt man ordentlich den Zuhörer, ihnen bestimmte Gefühle als Inhalt unterzulegen. Die Deutung paßt manchmal, öfter auch nicht, niemals mit Nothwendigkeit. Dies aber wird immer mit Nothwendigkeit [86] passen, daß vier Tonsätze zu einem Ganzen verbunden sind, welche nach </w:t>
      </w:r>
      <w:r>
        <w:rPr>
          <w:bCs/>
          <w:color w:val="222222"/>
          <w:spacing w:val="20"/>
        </w:rPr>
        <w:t>musikalisch</w:t>
      </w:r>
      <w:r>
        <w:rPr>
          <w:color w:val="222222"/>
        </w:rPr>
        <w:t>-ästhetischen Gesetzen sich abzuheben und zu steigern haben. Wir verdanken dem phantasiereichen Maler </w:t>
      </w:r>
      <w:r>
        <w:rPr>
          <w:bCs/>
          <w:color w:val="222222"/>
        </w:rPr>
        <w:t xml:space="preserve">M. v. </w:t>
      </w:r>
      <w:r>
        <w:rPr>
          <w:bCs/>
          <w:color w:val="222222"/>
          <w:spacing w:val="20"/>
        </w:rPr>
        <w:t>Schwind</w:t>
      </w:r>
      <w:r>
        <w:rPr>
          <w:color w:val="222222"/>
        </w:rPr>
        <w:t> eine sehr anziehende Illustration der </w:t>
      </w:r>
      <w:r>
        <w:rPr>
          <w:bCs/>
          <w:color w:val="222222"/>
        </w:rPr>
        <w:t>Clavierphantasie</w:t>
      </w:r>
      <w:r>
        <w:rPr>
          <w:color w:val="222222"/>
        </w:rPr>
        <w:t> </w:t>
      </w:r>
      <w:r>
        <w:rPr>
          <w:i/>
          <w:color w:val="222222"/>
        </w:rPr>
        <w:t>op.</w:t>
      </w:r>
      <w:r>
        <w:rPr>
          <w:color w:val="222222"/>
        </w:rPr>
        <w:t> 80 von </w:t>
      </w:r>
      <w:r>
        <w:rPr>
          <w:bCs/>
          <w:color w:val="222222"/>
          <w:spacing w:val="20"/>
        </w:rPr>
        <w:t>Beethoven</w:t>
      </w:r>
      <w:r>
        <w:rPr>
          <w:color w:val="222222"/>
        </w:rPr>
        <w:t>,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bCs/>
          <w:color w:val="222222"/>
          <w:spacing w:val="20"/>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Man pflegt oft anzuführen, daß Beethoven beim Entwurf mancher seiner Compositionen sich bestimmte Ereignisse oder Seelenzustände gedacht haben soll. Wo Beethoven oder irgend ein andrer Tonsetzer diesen Vorgang beobachtete, benützte er ihn blos als Hülfsmittel, sich durch den Zusammenhang eines objectiven Ereignisses das Festhalten der musikalischen Einheit zu erleichtern. Wenn Berlioz, Liszt u. A. mehr als dies an der Dichtung, dem Titel oder dem Erlebniß zu haben glaubten, so ist dies eine Selbsttäuschung. Die Einheit der </w:t>
      </w:r>
      <w:r>
        <w:rPr>
          <w:bCs/>
          <w:color w:val="222222"/>
          <w:spacing w:val="20"/>
        </w:rPr>
        <w:t>musikalischen Stimmung</w:t>
      </w:r>
      <w:r>
        <w:rPr>
          <w:color w:val="222222"/>
        </w:rPr>
        <w:t> istʼs, was die vier Sätze einer Sonate als organisch [87] verbunden charakterisirt, nicht aber der Zusammenhang mit dem vom Componisten gedachten </w:t>
      </w:r>
      <w:r>
        <w:rPr>
          <w:bCs/>
          <w:color w:val="222222"/>
          <w:spacing w:val="20"/>
        </w:rPr>
        <w:t>Objecte</w:t>
      </w:r>
      <w:r>
        <w:rPr>
          <w:color w:val="222222"/>
        </w:rPr>
        <w:t>. Wo sich dieser solch poetisches Gängelband versagte, und rein musikalisch erfand, da wird man keine andre Einheit der Theile finden, als eine musikalische. Es ist ästhetisch gleichgültig, ob sich Beethoven allenfalls bei seinen sämmtlichen Compositionen bestimmte Vorwürfe gewählt, wir kennen sie nicht, sie sind daher für das Werk nicht existirend. Dieses selbst, ohne allen Commentar, istʼs was vorliegt, und wie der Jurist aus der Welt hinausfingirt, was nicht in den Acten liegt, so ist für die ästhetische Beurtheilung nicht vorhanden, was außerhalb des Kunstwerks lebt. Erscheinen uns die Sätze einer Composition als einheitlich, so muß diese Zusammengehörigkeit in </w:t>
      </w:r>
      <w:r>
        <w:rPr>
          <w:bCs/>
          <w:color w:val="222222"/>
          <w:spacing w:val="20"/>
        </w:rPr>
        <w:t>musikalischen</w:t>
      </w:r>
      <w:r>
        <w:rPr>
          <w:bCs/>
          <w:color w:val="222222"/>
        </w:rPr>
        <w:t xml:space="preserve"> </w:t>
      </w:r>
      <w:r>
        <w:rPr>
          <w:color w:val="222222"/>
        </w:rPr>
        <w:t>Bestimmungen ihren Grund haben.</w:t>
      </w:r>
      <w:r>
        <w:rPr>
          <w:rStyle w:val="Funotenanker"/>
          <w:color w:val="222222"/>
        </w:rPr>
        <w:footnoteReference w:id="22"/>
      </w:r>
      <w:bookmarkStart w:id="11" w:name="fn44-02"/>
      <w:bookmarkEnd w:id="11"/>
      <w:r>
        <w:rPr>
          <w:color w:val="222222"/>
        </w:rPr>
        <w:t xml:space="preserve"> </w:t>
      </w:r>
    </w:p>
    <w:p>
      <w:pPr>
        <w:pStyle w:val="NormalWeb"/>
        <w:spacing w:beforeAutospacing="0" w:before="0" w:afterAutospacing="0" w:after="144"/>
        <w:jc w:val="both"/>
        <w:rPr>
          <w:color w:val="222222"/>
        </w:rPr>
      </w:pPr>
      <w:r>
        <w:rPr>
          <w:color w:val="222222"/>
        </w:rPr>
        <w:t>[88]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r>
        <w:rPr>
          <w:bCs/>
          <w:color w:val="222222"/>
        </w:rPr>
        <w:t>Bach</w:t>
      </w:r>
      <w:r>
        <w:rPr>
          <w:color w:val="222222"/>
        </w:rPr>
        <w:t> so gut als </w:t>
      </w:r>
      <w:r>
        <w:rPr>
          <w:bCs/>
          <w:color w:val="222222"/>
          <w:spacing w:val="20"/>
        </w:rPr>
        <w:t>Beethoven</w:t>
      </w:r>
      <w:r>
        <w:rPr>
          <w:color w:val="222222"/>
        </w:rPr>
        <w:t>, </w:t>
      </w:r>
      <w:r>
        <w:rPr>
          <w:bCs/>
          <w:color w:val="222222"/>
          <w:spacing w:val="20"/>
        </w:rPr>
        <w:t>Mozart</w:t>
      </w:r>
      <w:r>
        <w:rPr>
          <w:color w:val="222222"/>
        </w:rPr>
        <w:t> so gut als </w:t>
      </w:r>
      <w:r>
        <w:rPr>
          <w:bCs/>
          <w:color w:val="222222"/>
          <w:spacing w:val="20"/>
        </w:rPr>
        <w:t>Schumann</w:t>
      </w:r>
      <w:r>
        <w:rPr>
          <w:color w:val="222222"/>
        </w:rPr>
        <w:t>. [89] Unsere Thesis also enthält auch nicht die Andeutung einer Parteinahme. Der ganze Verlauf der gegenwärtigen Untersuchung spricht überhaupt kein </w:t>
      </w:r>
      <w:r>
        <w:rPr>
          <w:bCs/>
          <w:color w:val="222222"/>
          <w:spacing w:val="20"/>
        </w:rPr>
        <w:t>Sollen</w:t>
      </w:r>
      <w:r>
        <w:rPr>
          <w:color w:val="222222"/>
        </w:rPr>
        <w:t> aus, sondern betrachtet nur ein </w:t>
      </w:r>
      <w:r>
        <w:rPr>
          <w:bCs/>
          <w:color w:val="222222"/>
          <w:spacing w:val="20"/>
        </w:rPr>
        <w:t>Sein</w:t>
      </w:r>
      <w:r>
        <w:rPr>
          <w:color w:val="222222"/>
        </w:rPr>
        <w:t>; kein </w:t>
      </w:r>
      <w:r>
        <w:rPr>
          <w:bCs/>
          <w:color w:val="222222"/>
        </w:rPr>
        <w:t>bestimmtes</w:t>
      </w:r>
      <w:r>
        <w:rPr>
          <w:color w:val="222222"/>
        </w:rPr>
        <w:t>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Es ist nicht lange her, seit man angefangen hat, Kunstwerke im Zusammenhang mit den Ideen [90] und Ereignissen der Zeit zu betrachten, welche sie erzeugte. Dieser unläugbare Zusammenhang besteht auch für die Musik. Eine Manifestation des menschlichen Geistes, muß sie wohl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color w:val="222222"/>
          <w:spacing w:val="20"/>
        </w:rPr>
        <w:t>kunstgeschichtlicher</w:t>
      </w:r>
      <w:r>
        <w:rPr>
          <w:color w:val="222222"/>
        </w:rPr>
        <w:t xml:space="preserve">, keineswegs ein rein </w:t>
      </w:r>
      <w:r>
        <w:rPr>
          <w:color w:val="222222"/>
          <w:spacing w:val="20"/>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r>
        <w:rPr>
          <w:bCs/>
          <w:color w:val="222222"/>
          <w:spacing w:val="20"/>
        </w:rPr>
        <w:t>Spontini</w:t>
      </w:r>
      <w:r>
        <w:rPr>
          <w:color w:val="222222"/>
        </w:rPr>
        <w:t xml:space="preserve"> den „Ausdruck des französischen Kaiserreichs,“ in </w:t>
      </w:r>
      <w:r>
        <w:rPr>
          <w:color w:val="222222"/>
          <w:spacing w:val="20"/>
        </w:rPr>
        <w:t>Rossini</w:t>
      </w:r>
      <w:r>
        <w:rPr>
          <w:color w:val="222222"/>
        </w:rPr>
        <w:t xml:space="preserve"> die „politische Restauration“ erblicken, – der </w:t>
      </w:r>
      <w:r>
        <w:rPr>
          <w:bCs/>
          <w:color w:val="222222"/>
        </w:rPr>
        <w:t xml:space="preserve">Aesthetiker </w:t>
      </w:r>
      <w:r>
        <w:rPr>
          <w:color w:val="222222"/>
        </w:rPr>
        <w:t>hat sich lediglich an die </w:t>
      </w:r>
      <w:r>
        <w:rPr>
          <w:bCs/>
          <w:color w:val="222222"/>
        </w:rPr>
        <w:t>Werke</w:t>
      </w:r>
      <w:r>
        <w:rPr>
          <w:color w:val="222222"/>
        </w:rPr>
        <w:t> dieser Männer [91] zu halten, zu untersuchen, was daran </w:t>
      </w:r>
      <w:r>
        <w:rPr>
          <w:bCs/>
          <w:color w:val="222222"/>
        </w:rPr>
        <w:t>schön</w:t>
      </w:r>
      <w:r>
        <w:rPr>
          <w:color w:val="222222"/>
        </w:rPr>
        <w:t> sei und warum? Die ästhetische Untersuchung weiß nichts und darf nichts wissen von den persönlichen Verhältnissen und der geschichtlichen Umgebung des Componisten, nur was das Kunstwerk selbst ausspricht, wird sie hören und glauben. Sie wird demnach in </w:t>
      </w:r>
      <w:r>
        <w:rPr>
          <w:bCs/>
          <w:color w:val="222222"/>
          <w:spacing w:val="20"/>
        </w:rPr>
        <w:t>Beethoven</w:t>
      </w:r>
      <w:r>
        <w:rPr>
          <w:color w:val="222222"/>
          <w:spacing w:val="20"/>
        </w:rPr>
        <w:t>ʼ</w:t>
      </w:r>
      <w:r>
        <w:rPr>
          <w:bCs/>
          <w:color w:val="222222"/>
          <w:spacing w:val="20"/>
        </w:rPr>
        <w:t>s</w:t>
      </w:r>
      <w:r>
        <w:rPr>
          <w:bCs/>
          <w:color w:val="222222"/>
        </w:rPr>
        <w:t xml:space="preserve"> </w:t>
      </w:r>
      <w:r>
        <w:rPr>
          <w:color w:val="222222"/>
        </w:rPr>
        <w:t>Symphonien, auch ohne Namen und Biographie des Autors zu kennen ein Stürmen, Ringen, unbefriedigtes Sehnen, kraftbewußtes Trotzen herausfinden, allein daß der Componist republikanisch gesinnt, unverheirathet, taub gewesen, und all die andern Züge, welche der Kunsthistoriker beleuchtend hinzuhält, wird jene nimmermehr aus den Werken lesen und zur Würdigung derselben verwerthen dürfen. Die Verschiedenheit der Weltanschauung eines </w:t>
      </w:r>
      <w:r>
        <w:rPr>
          <w:bCs/>
          <w:color w:val="222222"/>
          <w:spacing w:val="20"/>
        </w:rPr>
        <w:t>Bach</w:t>
      </w:r>
      <w:r>
        <w:rPr>
          <w:color w:val="222222"/>
        </w:rPr>
        <w:t>, </w:t>
      </w:r>
      <w:r>
        <w:rPr>
          <w:bCs/>
          <w:color w:val="222222"/>
          <w:spacing w:val="20"/>
        </w:rPr>
        <w:t>Mozart</w:t>
      </w:r>
      <w:r>
        <w:rPr>
          <w:color w:val="222222"/>
        </w:rPr>
        <w:t>, </w:t>
      </w:r>
      <w:r>
        <w:rPr>
          <w:bCs/>
          <w:color w:val="222222"/>
          <w:spacing w:val="20"/>
        </w:rPr>
        <w:t>Haydn</w:t>
      </w:r>
      <w:r>
        <w:rPr>
          <w:color w:val="222222"/>
        </w:rPr>
        <w:t> zu vergleichen, und den Contrast ihrer Compositionen darauf zurückzuführen, mag für eine höchst anziehende, verdienstliche Unternehmung gelten, doch sie ist unendlich complicirt und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braucht. Es wird rein [92]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Auch </w:t>
      </w:r>
      <w:r>
        <w:rPr>
          <w:bCs/>
          <w:color w:val="222222"/>
          <w:spacing w:val="20"/>
        </w:rPr>
        <w:t>Hegel</w:t>
      </w:r>
      <w:r>
        <w:rPr>
          <w:color w:val="222222"/>
        </w:rPr>
        <w:t xml:space="preserve"> hat in Besprechung der Tonkunst oft irregeführt, indem er seinen vorwiegend </w:t>
      </w:r>
      <w:r>
        <w:rPr>
          <w:color w:val="222222"/>
          <w:spacing w:val="20"/>
        </w:rPr>
        <w:t>kunstgeschichtlichen</w:t>
      </w:r>
      <w:r>
        <w:rPr>
          <w:color w:val="222222"/>
        </w:rPr>
        <w:t xml:space="preserve"> Standpunkt unmerklich mit dem rein ästhetischen verwechselt und in der Musik Bestimmtheiten nachweist, die sie an sich niemals hatte. „</w:t>
      </w:r>
      <w:r>
        <w:rPr>
          <w:bCs/>
          <w:color w:val="222222"/>
        </w:rPr>
        <w:t>Einen Zusammenhang“</w:t>
      </w:r>
      <w:r>
        <w:rPr>
          <w:color w:val="222222"/>
        </w:rPr>
        <w:t xml:space="preserve"> hat der Charakter jedes Tonstückes mit dem seines Autors gewiß, allein er steht für den Aesthetiker nicht zu Tage; – die Idee des nothwendigen Zusammenhangs </w:t>
      </w:r>
      <w:r>
        <w:rPr>
          <w:color w:val="222222"/>
          <w:spacing w:val="20"/>
        </w:rPr>
        <w:t>aller</w:t>
      </w:r>
      <w:r>
        <w:rPr>
          <w:color w:val="222222"/>
        </w:rPr>
        <w:t xml:space="preserve"> Erscheinungen kann in ihrer concreten Nachweisung bis zur Caricatur übertrieben werden. Es gehört heutzutage ein wahrer Heroismus dazu, dieser pikanten, geistreich repräsentirten Richtung entgegenzutreten und auszusprechen, daß das „historische Begreifen“ und das „ästhetische Beurtheilen“ verschiedene Dinge sind.</w:t>
      </w:r>
      <w:r>
        <w:rPr>
          <w:rStyle w:val="Funotenanker"/>
          <w:color w:val="222222"/>
        </w:rPr>
        <w:footnoteReference w:id="23"/>
      </w:r>
      <w:r>
        <w:rPr>
          <w:color w:val="222222"/>
        </w:rPr>
        <w:t> </w:t>
      </w:r>
      <w:r>
        <w:rPr>
          <w:bCs/>
          <w:color w:val="222222"/>
        </w:rPr>
        <w:t>Objectiv</w:t>
      </w:r>
      <w:r>
        <w:rPr>
          <w:color w:val="222222"/>
        </w:rPr>
        <w:t> aber steht fest: </w:t>
      </w:r>
      <w:r>
        <w:rPr>
          <w:bCs/>
          <w:color w:val="222222"/>
          <w:spacing w:val="20"/>
        </w:rPr>
        <w:t>erstens,</w:t>
      </w:r>
      <w:r>
        <w:rPr>
          <w:color w:val="222222"/>
        </w:rPr>
        <w:t xml:space="preserve"> daß die Verschiedenartigkeit des Ausdrucks der verschiedenen Werke und Schulen auf einer durchgreifend verschiedenen Stellung der </w:t>
      </w:r>
      <w:r>
        <w:rPr>
          <w:color w:val="222222"/>
          <w:spacing w:val="20"/>
        </w:rPr>
        <w:t>musikalischen</w:t>
      </w:r>
      <w:r>
        <w:rPr>
          <w:color w:val="222222"/>
        </w:rPr>
        <w:t xml:space="preserve"> Elemente beruhe, und </w:t>
      </w:r>
      <w:r>
        <w:rPr>
          <w:bCs/>
          <w:color w:val="222222"/>
          <w:spacing w:val="20"/>
        </w:rPr>
        <w:t>zweitens,</w:t>
      </w:r>
      <w:r>
        <w:rPr>
          <w:color w:val="222222"/>
        </w:rPr>
        <w:t xml:space="preserve"> daß, was an einer Composition, sei es die [93] strengste </w:t>
      </w:r>
      <w:r>
        <w:rPr>
          <w:bCs/>
          <w:color w:val="222222"/>
          <w:spacing w:val="20"/>
        </w:rPr>
        <w:t>Bach</w:t>
      </w:r>
      <w:r>
        <w:rPr>
          <w:color w:val="222222"/>
        </w:rPr>
        <w:t>ʼsche Fuge, oder das träumerischste Notturno von </w:t>
      </w:r>
      <w:r>
        <w:rPr>
          <w:bCs/>
          <w:color w:val="222222"/>
          <w:spacing w:val="20"/>
        </w:rPr>
        <w:t>Chopin,</w:t>
      </w:r>
      <w:r>
        <w:rPr>
          <w:color w:val="222222"/>
        </w:rPr>
        <w:t> mit Recht gefällt, </w:t>
      </w:r>
      <w:r>
        <w:rPr>
          <w:bCs/>
          <w:color w:val="222222"/>
          <w:spacing w:val="20"/>
        </w:rPr>
        <w:t>musikalisch</w:t>
      </w:r>
      <w:r>
        <w:rPr>
          <w:color w:val="222222"/>
        </w:rPr>
        <w:t> schön sei.</w:t>
      </w:r>
    </w:p>
    <w:p>
      <w:pPr>
        <w:pStyle w:val="NormalWeb"/>
        <w:spacing w:beforeAutospacing="0" w:before="0" w:afterAutospacing="0" w:after="144"/>
        <w:jc w:val="both"/>
        <w:rPr>
          <w:color w:val="222222"/>
        </w:rPr>
      </w:pPr>
      <w:r>
        <w:rPr>
          <w:color w:val="222222"/>
        </w:rPr>
        <w:t>Noch weniger als mit dem Classischen kann das „Musikalisch-Schöne“ mit dem </w:t>
      </w:r>
      <w:r>
        <w:rPr>
          <w:bCs/>
          <w:color w:val="222222"/>
          <w:spacing w:val="20"/>
        </w:rPr>
        <w:t>Architektonischen</w:t>
      </w:r>
      <w:r>
        <w:rPr>
          <w:color w:val="222222"/>
        </w:rPr>
        <w:t> zusammenfallen, das es als Zweig in sich faßt. Die starre Erhabenheit übereinander gethürmter Figuration, die kunstreiche Verschlingung vieler Stimmen, von denen </w:t>
      </w:r>
      <w:r>
        <w:rPr>
          <w:bCs/>
          <w:color w:val="222222"/>
          <w:spacing w:val="20"/>
        </w:rPr>
        <w:t>keine</w:t>
      </w:r>
      <w:r>
        <w:rPr>
          <w:color w:val="222222"/>
        </w:rPr>
        <w:t> frei und selbstständig ist, weil es </w:t>
      </w:r>
      <w:r>
        <w:rPr>
          <w:bCs/>
          <w:color w:val="222222"/>
          <w:spacing w:val="20"/>
        </w:rPr>
        <w:t>alle</w:t>
      </w:r>
      <w:r>
        <w:rPr>
          <w:color w:val="222222"/>
        </w:rPr>
        <w:t>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Sebastian Bach.</w:t>
      </w:r>
    </w:p>
    <w:p>
      <w:pPr>
        <w:pStyle w:val="NormalWeb"/>
        <w:spacing w:beforeAutospacing="0" w:before="0" w:afterAutospacing="0" w:after="144"/>
        <w:jc w:val="both"/>
        <w:rPr>
          <w:color w:val="222222"/>
        </w:rPr>
      </w:pPr>
      <w:r>
        <w:rPr>
          <w:color w:val="222222"/>
        </w:rPr>
        <w:t>Viele Aesthetiker halten den musikalischen Genuß durch das Wohlgefallen am </w:t>
      </w:r>
      <w:r>
        <w:rPr>
          <w:bCs/>
          <w:color w:val="222222"/>
          <w:spacing w:val="20"/>
        </w:rPr>
        <w:t>Regelmäßigen</w:t>
      </w:r>
      <w:r>
        <w:rPr>
          <w:color w:val="222222"/>
        </w:rPr>
        <w:t> und </w:t>
      </w:r>
      <w:r>
        <w:rPr>
          <w:bCs/>
          <w:color w:val="222222"/>
          <w:spacing w:val="20"/>
        </w:rPr>
        <w:t>Symmetrischen</w:t>
      </w:r>
      <w:r>
        <w:rPr>
          <w:color w:val="222222"/>
        </w:rPr>
        <w:t>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Verhältnißbegriff und läßt die Frage offen: </w:t>
      </w:r>
      <w:r>
        <w:rPr>
          <w:bCs/>
          <w:color w:val="222222"/>
          <w:spacing w:val="20"/>
        </w:rPr>
        <w:t>Was</w:t>
      </w:r>
      <w:r>
        <w:rPr>
          <w:color w:val="222222"/>
        </w:rPr>
        <w:t> ist es denn, das hier symmetrisch erscheint? – Die regelmäßige Anordnung geistloser, abgenützter Theilchen wird sich gerade in den allerschlechtesten [94] Compositionen nachweisen lassen. Der musikalische Sinn verlangt immer </w:t>
      </w:r>
      <w:r>
        <w:rPr>
          <w:bCs/>
          <w:color w:val="222222"/>
          <w:spacing w:val="20"/>
        </w:rPr>
        <w:t>neue</w:t>
      </w:r>
      <w:r>
        <w:rPr>
          <w:color w:val="222222"/>
        </w:rPr>
        <w:t> symmetrische Bildungen.</w:t>
      </w:r>
      <w:r>
        <w:rPr>
          <w:rStyle w:val="Funotenanker"/>
          <w:color w:val="222222"/>
        </w:rPr>
        <w:footnoteReference w:id="24"/>
      </w:r>
    </w:p>
    <w:p>
      <w:pPr>
        <w:pStyle w:val="NormalWeb"/>
        <w:spacing w:beforeAutospacing="0" w:before="0" w:afterAutospacing="0" w:after="144"/>
        <w:jc w:val="both"/>
        <w:rPr>
          <w:color w:val="222222"/>
        </w:rPr>
      </w:pPr>
      <w:r>
        <w:rPr>
          <w:color w:val="222222"/>
        </w:rPr>
        <w:t>[95] Zuletzt hat für die Musik diese Platonische Ansicht </w:t>
      </w:r>
      <w:r>
        <w:rPr>
          <w:bCs/>
          <w:color w:val="222222"/>
          <w:spacing w:val="20"/>
        </w:rPr>
        <w:t>Oerstedt</w:t>
      </w:r>
      <w:r>
        <w:rPr>
          <w:color w:val="222222"/>
        </w:rPr>
        <w:t> an dem Beispiel des Kreises entwickelt, dem er positive Schönheit vindicirt. Sollte er niemals die ganze Entsetzlichkeit einer kreisrunden Composition an sich erlebt haben?</w:t>
      </w:r>
    </w:p>
    <w:p>
      <w:pPr>
        <w:pStyle w:val="NormalWeb"/>
        <w:spacing w:beforeAutospacing="0" w:before="0" w:afterAutospacing="0" w:after="144"/>
        <w:jc w:val="both"/>
        <w:rPr>
          <w:color w:val="222222"/>
        </w:rPr>
      </w:pPr>
      <w:r>
        <w:rPr>
          <w:color w:val="222222"/>
        </w:rPr>
        <w:t>Vorsichtiger vielleicht als nothwendig, sei endlich noch hinzugefügt, daß die musikalische Schönheit mit dem </w:t>
      </w:r>
      <w:r>
        <w:rPr>
          <w:bCs/>
          <w:color w:val="222222"/>
          <w:spacing w:val="20"/>
        </w:rPr>
        <w:t>Mathematischen</w:t>
      </w:r>
      <w:r>
        <w:rPr>
          <w:color w:val="222222"/>
        </w:rPr>
        <w:t> nichts zu thun hat.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zurückführen lassen, sind sie überzeugt, auch das </w:t>
      </w:r>
      <w:r>
        <w:rPr>
          <w:bCs/>
          <w:color w:val="222222"/>
          <w:spacing w:val="20"/>
        </w:rPr>
        <w:t>Schöne</w:t>
      </w:r>
      <w:r>
        <w:rPr>
          <w:color w:val="222222"/>
        </w:rPr>
        <w:t> einer Tondichtung gründe sich [96] auf Zahlen. Das Studium der Harmonielehre und des Contrapunkts gilt für eine Art Cabbala, welche die „Berechnung“ der Composition lehre.</w:t>
      </w:r>
    </w:p>
    <w:p>
      <w:pPr>
        <w:pStyle w:val="NormalWeb"/>
        <w:spacing w:beforeAutospacing="0" w:before="0" w:afterAutospacing="0" w:after="144"/>
        <w:jc w:val="both"/>
        <w:rPr>
          <w:color w:val="222222"/>
        </w:rPr>
      </w:pPr>
      <w:r>
        <w:rPr>
          <w:color w:val="222222"/>
        </w:rPr>
        <w:t>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bCs/>
          <w:color w:val="222222"/>
          <w:spacing w:val="20"/>
        </w:rPr>
        <w:t>ästhetische</w:t>
      </w:r>
      <w:r>
        <w:rPr>
          <w:color w:val="222222"/>
        </w:rPr>
        <w:t>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r>
        <w:rPr>
          <w:bCs/>
          <w:color w:val="222222"/>
          <w:spacing w:val="20"/>
        </w:rPr>
        <w:t>Oerstedt</w:t>
      </w:r>
      <w:r>
        <w:rPr>
          <w:color w:val="222222"/>
        </w:rPr>
        <w:t> fragt: „Sollte wohl die Lebenszeit mehrerer Mathematiker hinreichen, alle Schönheiten einer </w:t>
      </w:r>
      <w:r>
        <w:rPr>
          <w:bCs/>
          <w:color w:val="222222"/>
          <w:spacing w:val="20"/>
        </w:rPr>
        <w:t>Mozart</w:t>
      </w:r>
      <w:r>
        <w:rPr>
          <w:color w:val="222222"/>
        </w:rPr>
        <w:t>ʼschen Symphonie zu berechnen?“</w:t>
      </w:r>
      <w:r>
        <w:rPr>
          <w:rStyle w:val="Funotenanker"/>
          <w:color w:val="222222"/>
        </w:rPr>
        <w:footnoteReference w:id="25"/>
      </w:r>
      <w:r>
        <w:rPr>
          <w:color w:val="222222"/>
        </w:rPr>
        <w:t xml:space="preserve"> so bekenne ich, daß ich das nicht verstehe. </w:t>
      </w:r>
      <w:r>
        <w:rPr>
          <w:color w:val="222222"/>
          <w:spacing w:val="20"/>
        </w:rPr>
        <w:t>Was</w:t>
      </w:r>
      <w:r>
        <w:rPr>
          <w:color w:val="222222"/>
        </w:rPr>
        <w:t xml:space="preserve"> soll denn oder kann berechnet werden? Etwa das Schwingungsverhältniß jedes Tones zum nächst-[97]folgenden, oder die Längen der einzelnen Perioden gegen einander? Was eine Musik zur Tondichtung macht, und sie aus der Reihe physikalischer Experimente hebt, ist ein Freies, Geistiges, daher unberechenbar. Am musikalischen </w:t>
      </w:r>
      <w:r>
        <w:rPr>
          <w:bCs/>
          <w:color w:val="222222"/>
          <w:spacing w:val="20"/>
        </w:rPr>
        <w:t>Kunstwerk</w:t>
      </w:r>
      <w:r>
        <w:rPr>
          <w:color w:val="222222"/>
        </w:rPr>
        <w:t xml:space="preserve">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 Nur eine wirklich positive, schaffende Kraft muß man ihr nicht einräumen wollen, wie dies manche Musiker, diese Conservativen der Aesthetik, gern möchten. Es ist mit der Mathematik ähnlich, wie mit der Erzeugung der Gefühle im Zuhörer, – sie findet bei allen Künsten statt, aber großer Lärm darüber ist blos bei der Musik. </w:t>
      </w:r>
    </w:p>
    <w:p>
      <w:pPr>
        <w:pStyle w:val="NormalWeb"/>
        <w:spacing w:beforeAutospacing="0" w:before="0" w:afterAutospacing="0" w:after="144"/>
        <w:jc w:val="both"/>
        <w:rPr>
          <w:color w:val="222222"/>
        </w:rPr>
      </w:pPr>
      <w:r>
        <w:rPr>
          <w:color w:val="222222"/>
        </w:rPr>
        <w:t>Auch mit der </w:t>
      </w:r>
      <w:r>
        <w:rPr>
          <w:bCs/>
          <w:color w:val="222222"/>
          <w:spacing w:val="20"/>
        </w:rPr>
        <w:t>Sprache</w:t>
      </w:r>
      <w:r>
        <w:rPr>
          <w:color w:val="222222"/>
        </w:rPr>
        <w:t> hat man die Musik häufig zu parallelisiren und die Gesetze der ersteren für die letztere aufzustellen versucht. Die Verwandtschaft des </w:t>
      </w:r>
      <w:r>
        <w:rPr>
          <w:bCs/>
          <w:color w:val="222222"/>
          <w:spacing w:val="20"/>
        </w:rPr>
        <w:t>Gesanges</w:t>
      </w:r>
      <w:r>
        <w:rPr>
          <w:color w:val="222222"/>
        </w:rPr>
        <w:t> mit der Sprache lag nahe genug, mochte man sich nun an die Gleichheit der physiologischen Bedingungen halten oder an den gemeinsamen Charakter als Entäußerung [98]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bCs/>
          <w:color w:val="222222"/>
          <w:spacing w:val="20"/>
        </w:rPr>
        <w:t>sprechenden</w:t>
      </w:r>
      <w:r>
        <w:rPr>
          <w:color w:val="222222"/>
        </w:rPr>
        <w:t> Menschen theilweise maßgebend für den </w:t>
      </w:r>
      <w:r>
        <w:rPr>
          <w:bCs/>
          <w:color w:val="222222"/>
          <w:spacing w:val="20"/>
        </w:rPr>
        <w:t>singenden</w:t>
      </w:r>
      <w:r>
        <w:rPr>
          <w:color w:val="222222"/>
        </w:rPr>
        <w:t> sein wird. Daß der in Leidenschaft Gerathende mit der Stimme steigt, während die Stimme des sich beruhigenden Redners fällt; daß Sätze besonderen Gewichtes langsam, gleichgültige Nebensachen schnell gesprochen werden: dies und Aehnliches wird der Gesangscomponist, insbesondere der </w:t>
      </w:r>
      <w:r>
        <w:rPr>
          <w:bCs/>
          <w:color w:val="222222"/>
          <w:spacing w:val="20"/>
        </w:rPr>
        <w:t>dramatische</w:t>
      </w:r>
      <w:r>
        <w:rPr>
          <w:color w:val="222222"/>
        </w:rPr>
        <w:t>, nicht unbeachtet lassen dürfen. Allein man hat sich mit diesen begrenzten Analogien nicht begnügt, sondern die </w:t>
      </w:r>
      <w:r>
        <w:rPr>
          <w:bCs/>
          <w:color w:val="222222"/>
          <w:spacing w:val="20"/>
        </w:rPr>
        <w:t>Musik selbst</w:t>
      </w:r>
      <w:r>
        <w:rPr>
          <w:color w:val="222222"/>
        </w:rPr>
        <w:t> als eine (unbestimmtere oder feinere) </w:t>
      </w:r>
      <w:r>
        <w:rPr>
          <w:bCs/>
          <w:color w:val="222222"/>
          <w:spacing w:val="20"/>
        </w:rPr>
        <w:t>Sprache</w:t>
      </w:r>
      <w:r>
        <w:rPr>
          <w:color w:val="222222"/>
        </w:rPr>
        <w:t> aufgefaßt und nun ihre Schönheitsgesetze aus der Natur der Sprache abstrahiren wollen. Jede Eigenschaft und Wirkung der Musik wurde auf Aehnlichkeiten mit der Sprache zurückgeführt. Wir sind der Ansicht, daß, wo es sich um das Specifische einer Kunst handelt, ihre Unterschiede von verwandten Gebieten wichtiger sind, als die Aehnlichkeiten. Unbeirrt durch diese oft verlockenden, aber das eigentliche Wesen der Musik gar nicht treffenden Analogien muß [99]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bCs/>
          <w:color w:val="222222"/>
          <w:spacing w:val="20"/>
        </w:rPr>
        <w:t>Ton</w:t>
      </w:r>
      <w:r>
        <w:rPr>
          <w:color w:val="222222"/>
        </w:rPr>
        <w:t xml:space="preserve"> nur ein Zeichen d. h. </w:t>
      </w:r>
      <w:r>
        <w:rPr>
          <w:bCs/>
          <w:color w:val="222222"/>
          <w:spacing w:val="20"/>
        </w:rPr>
        <w:t>Mittel</w:t>
      </w:r>
      <w:r>
        <w:rPr>
          <w:color w:val="222222"/>
        </w:rPr>
        <w:t> zum Zweck eines diesem Mittel ganz fremden Auszudrückenden ist, während in der </w:t>
      </w:r>
      <w:r>
        <w:rPr>
          <w:bCs/>
          <w:color w:val="222222"/>
          <w:spacing w:val="20"/>
        </w:rPr>
        <w:t>Musik</w:t>
      </w:r>
      <w:r>
        <w:rPr>
          <w:color w:val="222222"/>
        </w:rPr>
        <w:t> der </w:t>
      </w:r>
      <w:r>
        <w:rPr>
          <w:bCs/>
          <w:color w:val="222222"/>
          <w:spacing w:val="20"/>
        </w:rPr>
        <w:t xml:space="preserve">Ton </w:t>
      </w:r>
      <w:r>
        <w:rPr>
          <w:bCs/>
          <w:color w:val="222222"/>
        </w:rPr>
        <w:t>eine Sache ist d.h.</w:t>
      </w:r>
      <w:r>
        <w:rPr>
          <w:bCs/>
          <w:color w:val="222222"/>
          <w:spacing w:val="20"/>
        </w:rPr>
        <w:t xml:space="preserve"> als Selbstzweck</w:t>
      </w:r>
      <w:r>
        <w:rPr>
          <w:color w:val="222222"/>
        </w:rPr>
        <w:t>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Der Schwerpunkt des Wesens liegt also ganz wo anders bei der Sprache und bei der Musik, und um diesen Schwerpunkt gruppiren sich alle übrigen Eigenthümlichkeiten. Alle specifisch </w:t>
      </w:r>
      <w:r>
        <w:rPr>
          <w:bCs/>
          <w:color w:val="222222"/>
          <w:spacing w:val="20"/>
        </w:rPr>
        <w:t>musikalischen</w:t>
      </w:r>
      <w:r>
        <w:rPr>
          <w:color w:val="222222"/>
        </w:rPr>
        <w:t> Gesetze werden sich um die selbstständige Bedeutung und Schönheit der Töne drehen, alle </w:t>
      </w:r>
      <w:r>
        <w:rPr>
          <w:bCs/>
          <w:color w:val="222222"/>
          <w:spacing w:val="20"/>
        </w:rPr>
        <w:t>sprachlichen</w:t>
      </w:r>
      <w:r>
        <w:rPr>
          <w:color w:val="222222"/>
        </w:rPr>
        <w:t> Gesetze um die correcte Verwendung des Lautes zum Zweck des Ausdrucks.</w:t>
      </w:r>
    </w:p>
    <w:p>
      <w:pPr>
        <w:pStyle w:val="NormalWeb"/>
        <w:spacing w:beforeAutospacing="0" w:before="0" w:afterAutospacing="0" w:after="144"/>
        <w:jc w:val="both"/>
        <w:rPr>
          <w:color w:val="222222"/>
        </w:rPr>
      </w:pPr>
      <w:r>
        <w:rPr>
          <w:color w:val="222222"/>
        </w:rPr>
        <w:t>Die schädlichsten und verwirrendsten Anschauungen sind aus dem Bestreben hervorgegangen, die Musik als eine Art Sprache aufzufassen; sie weisen uns täglich praktische Folgen auf. So [100] mußte es hauptsächlich Componisten von schwacher Schöpferkraft geeignet erscheinen, die ihnen unerreichbare selbstständige musikalische Schönheit als ein falsches, sinnliches Princip anzusehen, und die charakteristische Bedeutsamkeit der Musik dafür auf den Schild zu heben. Ganz abgesehen von Richard Wagnerʼs Opern, findet man in den kleinsten Instrumentalsächelchen oft Unterbrechungen des melodischen Flußes durch abgerissene Cadenzen, recitativische Sätze u. dgl., welche, den Hörer befremdend, sich anstellen, als </w:t>
      </w:r>
      <w:r>
        <w:rPr>
          <w:bCs/>
          <w:color w:val="222222"/>
          <w:spacing w:val="20"/>
        </w:rPr>
        <w:t>bedeuteten</w:t>
      </w:r>
      <w:r>
        <w:rPr>
          <w:color w:val="222222"/>
        </w:rPr>
        <w:t>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bCs/>
          <w:color w:val="222222"/>
          <w:spacing w:val="20"/>
        </w:rPr>
        <w:t>Sprache</w:t>
      </w:r>
      <w:r>
        <w:rPr>
          <w:color w:val="222222"/>
        </w:rPr>
        <w:t> sich zu erheben. Uns ist ein solches Lob immer sehr zweideutig erschienen. Die Grenzen der Musik sind durchaus nicht eng, aber sehr genau fest gesteckt. Die Musik kann sich niemals „zur Sprache erheben“ – herablassen müßte man eigentlich von musikalischem Standpunkt sagen, indem die Musik ja offenbar eine </w:t>
      </w:r>
      <w:r>
        <w:rPr>
          <w:bCs/>
          <w:color w:val="222222"/>
          <w:spacing w:val="20"/>
        </w:rPr>
        <w:t>gesteigerte</w:t>
      </w:r>
      <w:r>
        <w:rPr>
          <w:color w:val="222222"/>
        </w:rPr>
        <w:t> Sprache sein müßte.</w:t>
      </w:r>
      <w:r>
        <w:rPr>
          <w:rStyle w:val="Funotenanker"/>
          <w:color w:val="222222"/>
        </w:rPr>
        <w:footnoteReference w:id="26"/>
      </w:r>
    </w:p>
    <w:p>
      <w:pPr>
        <w:pStyle w:val="NormalWeb"/>
        <w:spacing w:beforeAutospacing="0" w:before="0" w:afterAutospacing="0" w:after="144"/>
        <w:jc w:val="both"/>
        <w:rPr>
          <w:color w:val="222222"/>
        </w:rPr>
      </w:pPr>
      <w:r>
        <w:rPr>
          <w:color w:val="222222"/>
        </w:rPr>
        <w:t>[101] Das vergessen auch unsere Sänger, welche in Momenten größten Affects Worte, ja Sätze </w:t>
      </w:r>
      <w:r>
        <w:rPr>
          <w:bCs/>
          <w:color w:val="222222"/>
          <w:spacing w:val="20"/>
        </w:rPr>
        <w:t>sprechend</w:t>
      </w:r>
      <w:r>
        <w:rPr>
          <w:color w:val="222222"/>
        </w:rPr>
        <w:t> 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allsogleich durch das [102] Experiment geschlagen, sind die </w:t>
      </w:r>
      <w:r>
        <w:rPr>
          <w:bCs/>
          <w:color w:val="222222"/>
          <w:spacing w:val="20"/>
        </w:rPr>
        <w:t>Theorien</w:t>
      </w:r>
      <w:r>
        <w:rPr>
          <w:color w:val="222222"/>
        </w:rPr>
        <w:t xml:space="preserve">, welche der Musik die Entwicklungs- und Constructionsgesetze der Sprache aufdringen wollen, wie es in älterer Zeit zum Theil von </w:t>
      </w:r>
      <w:r>
        <w:rPr>
          <w:bCs/>
          <w:color w:val="222222"/>
          <w:spacing w:val="20"/>
        </w:rPr>
        <w:t>Rousseau</w:t>
      </w:r>
      <w:r>
        <w:rPr>
          <w:color w:val="222222"/>
        </w:rPr>
        <w:t> und </w:t>
      </w:r>
      <w:r>
        <w:rPr>
          <w:bCs/>
          <w:color w:val="222222"/>
          <w:spacing w:val="20"/>
        </w:rPr>
        <w:t>Rameau</w:t>
      </w:r>
      <w:r>
        <w:rPr>
          <w:color w:val="222222"/>
        </w:rPr>
        <w:t>, in neuerer Zeit von den Jüngern </w:t>
      </w:r>
      <w:r>
        <w:rPr>
          <w:bCs/>
          <w:color w:val="222222"/>
        </w:rPr>
        <w:t xml:space="preserve">R. </w:t>
      </w:r>
      <w:r>
        <w:rPr>
          <w:bCs/>
          <w:color w:val="222222"/>
          <w:spacing w:val="20"/>
        </w:rPr>
        <w:t>Wagner</w:t>
      </w:r>
      <w:r>
        <w:rPr>
          <w:color w:val="222222"/>
        </w:rPr>
        <w:t>ʼ</w:t>
      </w:r>
      <w:r>
        <w:rPr>
          <w:bCs/>
          <w:color w:val="222222"/>
        </w:rPr>
        <w:t>s</w:t>
      </w:r>
      <w:r>
        <w:rPr>
          <w:color w:val="222222"/>
        </w:rPr>
        <w:t> versucht wird. Es wird dabei das wahrhafte Herz der Musik, die in sich selbst befriedigte Formschönheit, durchstoßen und dem Phantom der „Bedeutung“ nachgejagt. Eine Aesthetik der Tonkunst müßte es daher zu ihren wichtigsten Aufgaben zählen, die Grundverschieden-[103]heit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r>
        <w:rPr>
          <w:color w:val="222222"/>
        </w:rPr>
        <w:t>[104]</w:t>
      </w:r>
    </w:p>
    <w:p>
      <w:pPr>
        <w:pStyle w:val="Berschrift1"/>
        <w:rPr>
          <w:b/>
          <w:b/>
          <w:color w:val="222222"/>
        </w:rPr>
      </w:pPr>
      <w:r>
        <w:rPr/>
        <w:t>IV.</w:t>
      </w:r>
    </w:p>
    <w:p>
      <w:pPr>
        <w:pStyle w:val="NormalWeb"/>
        <w:spacing w:beforeAutospacing="0" w:before="0" w:afterAutospacing="0" w:after="144"/>
        <w:jc w:val="both"/>
        <w:rPr>
          <w:color w:val="222222"/>
        </w:rPr>
      </w:pPr>
      <w:r>
        <w:rPr>
          <w:color w:val="222222"/>
        </w:rPr>
        <w:t>Erachten wir es auch als Princip und erste Aufgabe der musikalischen Aesthetik, daß sie die usurpirte Herrschaft des Gefühls unter die berechtigte der Schönheit stelle - da nicht das Gefühl, sondern die </w:t>
      </w:r>
      <w:r>
        <w:rPr>
          <w:bCs/>
          <w:color w:val="222222"/>
          <w:spacing w:val="20"/>
        </w:rPr>
        <w:t>Phantasie</w:t>
      </w:r>
      <w:r>
        <w:rPr>
          <w:color w:val="222222"/>
        </w:rPr>
        <w:t>, als Thätigkeit des reinen Schauens, das Organ ist, aus welchem und für welches alles Kunstschöne zunächst entsteht –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r>
        <w:rPr>
          <w:color w:val="222222"/>
        </w:rPr>
        <w:t>So sehr die ästhetische Betrachtung sich nur an das Kunstwerk selbst zu halten hat, so erweist sich doch in der Wirklichkeit dieses selbstständige Kunstwerk als wirksame Mitte zwischen zwei leben-[105]digen Kräften: seinem </w:t>
      </w:r>
      <w:r>
        <w:rPr>
          <w:bCs/>
          <w:color w:val="222222"/>
          <w:spacing w:val="20"/>
        </w:rPr>
        <w:t>Woher</w:t>
      </w:r>
      <w:r>
        <w:rPr>
          <w:color w:val="222222"/>
        </w:rPr>
        <w:t> und seinem </w:t>
      </w:r>
      <w:r>
        <w:rPr>
          <w:bCs/>
          <w:color w:val="222222"/>
          <w:spacing w:val="20"/>
        </w:rPr>
        <w:t>Wohin</w:t>
      </w:r>
      <w:r>
        <w:rPr>
          <w:color w:val="222222"/>
        </w:rPr>
        <w:t>, d. i. dem Componisten und dem Hörer. In dem Seelenleben dieser beiden kann die künstlerische Thätigkeit der </w:t>
      </w:r>
      <w:r>
        <w:rPr>
          <w:bCs/>
          <w:color w:val="222222"/>
          <w:spacing w:val="20"/>
        </w:rPr>
        <w:t>Phantasie</w:t>
      </w:r>
      <w:r>
        <w:rPr>
          <w:color w:val="222222"/>
        </w:rPr>
        <w:t> nicht so zu reinem Metall ausgeschieden sein, wie sie in dem fertigen, unpersönlichen Kunstwerk vorliegt – vielmehr wirkt sie dort stets in enger Wechselbeziehung mit Gefühlen und Empfindungen. Das Fühlen wird somit </w:t>
      </w:r>
      <w:r>
        <w:rPr>
          <w:bCs/>
          <w:color w:val="222222"/>
          <w:spacing w:val="20"/>
        </w:rPr>
        <w:t>vor</w:t>
      </w:r>
      <w:r>
        <w:rPr>
          <w:color w:val="222222"/>
        </w:rPr>
        <w:t> und </w:t>
      </w:r>
      <w:r>
        <w:rPr>
          <w:bCs/>
          <w:color w:val="222222"/>
          <w:spacing w:val="20"/>
        </w:rPr>
        <w:t>nach</w:t>
      </w:r>
      <w:r>
        <w:rPr>
          <w:color w:val="222222"/>
        </w:rPr>
        <w:t>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Betrachten wir den </w:t>
      </w:r>
      <w:r>
        <w:rPr>
          <w:bCs/>
          <w:color w:val="222222"/>
          <w:spacing w:val="20"/>
        </w:rPr>
        <w:t>Componisten</w:t>
      </w:r>
      <w:r>
        <w:rPr>
          <w:color w:val="222222"/>
        </w:rPr>
        <w:t>.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bCs/>
          <w:color w:val="222222"/>
          <w:spacing w:val="20"/>
        </w:rPr>
        <w:t>Tonsetzers</w:t>
      </w:r>
      <w:r>
        <w:rPr>
          <w:color w:val="222222"/>
        </w:rPr>
        <w:t> betrifft, so muß festgehalten werden, daß es ein stetes </w:t>
      </w:r>
      <w:r>
        <w:rPr>
          <w:bCs/>
          <w:color w:val="222222"/>
          <w:spacing w:val="20"/>
        </w:rPr>
        <w:t>Bil</w:t>
      </w:r>
      <w:r>
        <w:rPr>
          <w:bCs/>
          <w:color w:val="222222"/>
        </w:rPr>
        <w:t>-[106]</w:t>
      </w:r>
      <w:r>
        <w:rPr>
          <w:bCs/>
          <w:color w:val="222222"/>
          <w:spacing w:val="20"/>
        </w:rPr>
        <w:t>den</w:t>
      </w:r>
      <w:r>
        <w:rPr>
          <w:color w:val="222222"/>
        </w:rPr>
        <w:t> ist, ein </w:t>
      </w:r>
      <w:r>
        <w:rPr>
          <w:bCs/>
          <w:color w:val="222222"/>
          <w:spacing w:val="20"/>
        </w:rPr>
        <w:t>Formen</w:t>
      </w:r>
      <w:r>
        <w:rPr>
          <w:color w:val="222222"/>
        </w:rPr>
        <w:t>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auch das fließendste Rondo, die melodiöseste Arie erfordert wie es unsere Sprache bedeutsam nennt, ein „Ausarbeiten“ ins Kleinste. Die Thätigkeit des Componisten ist eine in ihrer Art </w:t>
      </w:r>
      <w:r>
        <w:rPr>
          <w:bCs/>
          <w:color w:val="222222"/>
          <w:spacing w:val="20"/>
        </w:rPr>
        <w:t>plastische</w:t>
      </w:r>
      <w:r>
        <w:rPr>
          <w:color w:val="222222"/>
        </w:rPr>
        <w:t> und jener des bildenden Künstlers vergleichbar. Eben so 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Das dürfte von </w:t>
      </w:r>
      <w:r>
        <w:rPr>
          <w:bCs/>
          <w:color w:val="222222"/>
          <w:spacing w:val="20"/>
        </w:rPr>
        <w:t>Rosenkranz</w:t>
      </w:r>
      <w:r>
        <w:rPr>
          <w:color w:val="222222"/>
        </w:rPr>
        <w:t> vielleicht übersehen worden sein, wenn er den Widerspruch bemerkt, aber ungelöst läßt, warum die </w:t>
      </w:r>
      <w:r>
        <w:rPr>
          <w:bCs/>
          <w:color w:val="222222"/>
          <w:spacing w:val="20"/>
        </w:rPr>
        <w:t>Frauen</w:t>
      </w:r>
      <w:r>
        <w:rPr>
          <w:color w:val="222222"/>
        </w:rPr>
        <w:t>, [107] welche doch von Natur vorzugsweise auf das Gefühl angewiesen sind, in der Composition nichts leisten?</w:t>
      </w:r>
      <w:r>
        <w:rPr>
          <w:rStyle w:val="Funotenanker"/>
          <w:color w:val="222222"/>
        </w:rPr>
        <w:footnoteReference w:id="27"/>
      </w:r>
      <w:r>
        <w:rPr>
          <w:color w:val="222222"/>
        </w:rPr>
        <w:t> Der Grund liegt – außer den allgemeinen Bedingungen, welche Frauen von geistigen Hervorbringungen ferner halten – eben in dem plastischen Moment des Componirens, das eine </w:t>
      </w:r>
      <w:r>
        <w:rPr>
          <w:bCs/>
          <w:color w:val="222222"/>
          <w:spacing w:val="20"/>
        </w:rPr>
        <w:t>Entäußerung</w:t>
      </w:r>
      <w:r>
        <w:rPr>
          <w:color w:val="222222"/>
        </w:rPr>
        <w:t>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bCs/>
          <w:color w:val="222222"/>
        </w:rPr>
        <w:t xml:space="preserve">F. L. </w:t>
      </w:r>
      <w:r>
        <w:rPr>
          <w:bCs/>
          <w:color w:val="222222"/>
          <w:spacing w:val="20"/>
        </w:rPr>
        <w:t>Schubart</w:t>
      </w:r>
      <w:r>
        <w:rPr>
          <w:color w:val="222222"/>
        </w:rPr>
        <w:t> die „meisterhaften Andantes“ des Componisten </w:t>
      </w:r>
      <w:r>
        <w:rPr>
          <w:bCs/>
          <w:color w:val="222222"/>
          <w:spacing w:val="20"/>
        </w:rPr>
        <w:t>Stanitz</w:t>
      </w:r>
      <w:r>
        <w:rPr>
          <w:color w:val="222222"/>
        </w:rPr>
        <w:t> ganz ernsthaft als eine natürliche „Folge seines gefühlvollen Herzens“ hinstellt,</w:t>
      </w:r>
      <w:r>
        <w:rPr>
          <w:rStyle w:val="Funotenanker"/>
          <w:color w:val="222222"/>
        </w:rPr>
        <w:footnoteReference w:id="28"/>
      </w:r>
      <w:r>
        <w:rPr>
          <w:color w:val="222222"/>
        </w:rPr>
        <w:t xml:space="preserve"> oder Christian </w:t>
      </w:r>
      <w:r>
        <w:rPr>
          <w:color w:val="222222"/>
          <w:spacing w:val="20"/>
        </w:rPr>
        <w:t>Rolle</w:t>
      </w:r>
      <w:r>
        <w:rPr>
          <w:color w:val="222222"/>
        </w:rPr>
        <w:t xml:space="preserve"> uns versichert, „ein leutseliger, zärtlicher Charakter mache uns geschickt, langsame Sätze zu Meisterstücken zu bilden“.</w:t>
      </w:r>
      <w:r>
        <w:rPr>
          <w:rStyle w:val="Funotenanker"/>
          <w:color w:val="222222"/>
        </w:rPr>
        <w:footnoteReference w:id="29"/>
      </w:r>
    </w:p>
    <w:p>
      <w:pPr>
        <w:pStyle w:val="NormalWeb"/>
        <w:spacing w:beforeAutospacing="0" w:before="0" w:afterAutospacing="0" w:after="144"/>
        <w:jc w:val="both"/>
        <w:rPr>
          <w:color w:val="222222"/>
        </w:rPr>
      </w:pPr>
      <w:r>
        <w:rPr>
          <w:color w:val="222222"/>
        </w:rPr>
        <w:t>[108] Ohne innere Wärme ist nichts Großes noch Schönes im Leben vollbracht worden. Das Gefühl wird beim Tondichter, wie bei jedem Poeten, sich reich entwickelt vorfinden, nur ist es nicht der schaffende Factor in ihm. Selbst wenn ein starkes, bestimmtes Pathos ihn gänzlich erfüllt,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Ein inneres </w:t>
      </w:r>
      <w:r>
        <w:rPr>
          <w:bCs/>
          <w:color w:val="222222"/>
          <w:spacing w:val="20"/>
        </w:rPr>
        <w:t>Singen</w:t>
      </w:r>
      <w:r>
        <w:rPr>
          <w:color w:val="222222"/>
        </w:rPr>
        <w:t>, nicht ein bloßes inneres </w:t>
      </w:r>
      <w:r>
        <w:rPr>
          <w:bCs/>
          <w:color w:val="222222"/>
        </w:rPr>
        <w:t>Fühlen</w:t>
      </w:r>
      <w:r>
        <w:rPr>
          <w:color w:val="222222"/>
        </w:rPr>
        <w:t xml:space="preserve"> treibt den musikalisch Talentirten zur Erfindung eines Tonstücks. </w:t>
      </w:r>
    </w:p>
    <w:p>
      <w:pPr>
        <w:pStyle w:val="NormalWeb"/>
        <w:spacing w:beforeAutospacing="0" w:before="0" w:afterAutospacing="0" w:after="144"/>
        <w:jc w:val="both"/>
        <w:rPr>
          <w:color w:val="222222"/>
        </w:rPr>
      </w:pPr>
      <w:r>
        <w:rPr>
          <w:color w:val="222222"/>
        </w:rPr>
        <w:t>Wir haben die Thätigkeit des Componirens als ein </w:t>
      </w:r>
      <w:r>
        <w:rPr>
          <w:bCs/>
          <w:color w:val="222222"/>
          <w:spacing w:val="20"/>
        </w:rPr>
        <w:t>Bilden</w:t>
      </w:r>
      <w:r>
        <w:rPr>
          <w:color w:val="222222"/>
        </w:rPr>
        <w:t> aufgefaßt; als solches ist sie durchaus </w:t>
      </w:r>
      <w:r>
        <w:rPr>
          <w:bCs/>
          <w:color w:val="222222"/>
          <w:spacing w:val="20"/>
        </w:rPr>
        <w:t>objectiv</w:t>
      </w:r>
      <w:r>
        <w:rPr>
          <w:color w:val="222222"/>
        </w:rPr>
        <w:t>.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des Componisten: Sentimentalität, Energie, Heiterkeit usw., sich durch die consequente Bevorzugung gewisser Tonarten, Rhythmen, Uebergänge recht wohl nach den </w:t>
      </w:r>
      <w:r>
        <w:rPr>
          <w:bCs/>
          <w:color w:val="222222"/>
          <w:spacing w:val="20"/>
        </w:rPr>
        <w:t>allgemeinen</w:t>
      </w:r>
      <w:r>
        <w:rPr>
          <w:color w:val="222222"/>
        </w:rPr>
        <w:t> Momenten abdrücken, welche die Musik wiederzu-[109]geben fähig ist. Einmal vom Kunstwerk aufgesogen, interessieren aber diese Charakterzüge nurmehr als musikalische Bestimmtheiten, als Charakter der Composition, nicht des Componisten.</w:t>
      </w:r>
      <w:r>
        <w:rPr>
          <w:rStyle w:val="Funotenanker"/>
          <w:color w:val="222222"/>
        </w:rPr>
        <w:footnoteReference w:id="30"/>
      </w:r>
      <w:r>
        <w:rPr>
          <w:color w:val="222222"/>
        </w:rPr>
        <w:t xml:space="preserve"> Was der gefühlvolle und was der geistreiche Componist bringt, der graziöse oder der erhabene, ist zuerst und vor </w:t>
      </w:r>
      <w:r>
        <w:rPr>
          <w:bCs/>
          <w:color w:val="222222"/>
        </w:rPr>
        <w:t xml:space="preserve">Allem </w:t>
      </w:r>
      <w:r>
        <w:rPr>
          <w:bCs/>
          <w:color w:val="222222"/>
          <w:spacing w:val="20"/>
        </w:rPr>
        <w:t>Musik,</w:t>
      </w:r>
      <w:r>
        <w:rPr>
          <w:color w:val="222222"/>
        </w:rPr>
        <w:t> objectives Gebilde. Ihre Werke werden sich von einander durch unverkennbare Eigenthümlichkeiten unterscheiden und als Gesammtbild die Individualität ihrer Schöpfer abspiegeln; doch wurden sie alle, die einen wie die andern, als selbstständiges Schöne rein musikalisch um ihretwillen erschaffen.</w:t>
      </w:r>
    </w:p>
    <w:p>
      <w:pPr>
        <w:pStyle w:val="NormalWeb"/>
        <w:spacing w:beforeAutospacing="0" w:before="0" w:afterAutospacing="0" w:after="144"/>
        <w:jc w:val="both"/>
        <w:rPr>
          <w:color w:val="222222"/>
        </w:rPr>
      </w:pPr>
      <w:r>
        <w:rPr>
          <w:color w:val="222222"/>
        </w:rPr>
        <w:t>Nicht das thatsächliche Gefühl des Componisten, als eine blos subjective Affection, ist es, was die gleiche Stimmung in den Hörern wachruft. Räumt man der Musik solch eine zwingende Macht ein, so anerkennt man dadurch deren Ursache als etwas Objectives in ihr, denn nur dieses </w:t>
      </w:r>
      <w:r>
        <w:rPr>
          <w:bCs/>
          <w:color w:val="222222"/>
          <w:spacing w:val="20"/>
        </w:rPr>
        <w:t>zwingt</w:t>
      </w:r>
      <w:r>
        <w:rPr>
          <w:color w:val="222222"/>
        </w:rPr>
        <w:t> in allem Schönen. Dies Objective [110] sind hier die </w:t>
      </w:r>
      <w:r>
        <w:rPr>
          <w:bCs/>
          <w:color w:val="222222"/>
          <w:spacing w:val="20"/>
        </w:rPr>
        <w:t>musikalischen</w:t>
      </w:r>
      <w:r>
        <w:rPr>
          <w:color w:val="222222"/>
        </w:rPr>
        <w:t> Bestimmtheiten eines Tonstücks. Streng ästhetisch können wir von irgend einem Thema sagen, es </w:t>
      </w:r>
      <w:r>
        <w:rPr>
          <w:bCs/>
          <w:color w:val="222222"/>
          <w:spacing w:val="20"/>
        </w:rPr>
        <w:t>klinge</w:t>
      </w:r>
      <w:r>
        <w:rPr>
          <w:color w:val="222222"/>
        </w:rPr>
        <w:t> stolz oder trübe, nicht aber, es sei ein Ausdruck der stolzen oder der trüben Gefühle des Componisten. Noch ferner liegen dem Charakter eines Tonwerkes als solches die socialen und politischen Verhältnisse, welche seine Zeit beherrschten. Jener </w:t>
      </w:r>
      <w:r>
        <w:rPr>
          <w:bCs/>
          <w:color w:val="222222"/>
          <w:spacing w:val="20"/>
        </w:rPr>
        <w:t>musikalische</w:t>
      </w:r>
      <w:r>
        <w:rPr>
          <w:color w:val="222222"/>
        </w:rPr>
        <w:t xml:space="preserve"> Ausdruck des Themas ist nothwendige Folge seiner so und nicht anders gewählten Tonfactoren; daß diese Wahl aus psychologischen oder culturgeschichtlichen Ursachen hervorging, müßte an dem bestimmten Werke (nicht blos aus Jahreszahl und Geburtsort) nachgewiesen werden, und nachgewiesen wäre dieser Zusammenhang, wie interessant auch immer, zunächst eine lediglich historische oder biographische Thatsache. Die </w:t>
      </w:r>
      <w:r>
        <w:rPr>
          <w:color w:val="222222"/>
          <w:spacing w:val="20"/>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So gewiß die Individualität des Componisten in seinen Schöpfungen einen symbolischen Ausdruck finden wird, so irrig wäre es, aus diesem </w:t>
      </w:r>
      <w:r>
        <w:rPr>
          <w:bCs/>
          <w:color w:val="222222"/>
        </w:rPr>
        <w:t>persönlichen</w:t>
      </w:r>
      <w:r>
        <w:rPr>
          <w:color w:val="222222"/>
        </w:rPr>
        <w:t> Moment Begriffe ableiten zu wollen, die ihre wahrhafte Begründung nur in der </w:t>
      </w:r>
      <w:r>
        <w:rPr>
          <w:bCs/>
          <w:color w:val="222222"/>
        </w:rPr>
        <w:t>Objectivität</w:t>
      </w:r>
      <w:r>
        <w:rPr>
          <w:color w:val="222222"/>
        </w:rPr>
        <w:t> des künstlerischen Bildens finden. Dahin gehört der Begriff des </w:t>
      </w:r>
      <w:r>
        <w:rPr>
          <w:bCs/>
          <w:color w:val="222222"/>
          <w:spacing w:val="20"/>
        </w:rPr>
        <w:t>Styls</w:t>
      </w:r>
      <w:r>
        <w:rPr>
          <w:color w:val="222222"/>
        </w:rPr>
        <w:t>.</w:t>
      </w:r>
      <w:r>
        <w:rPr>
          <w:rStyle w:val="Funotenanker"/>
          <w:color w:val="222222"/>
        </w:rPr>
        <w:footnoteReference w:id="31"/>
      </w:r>
    </w:p>
    <w:p>
      <w:pPr>
        <w:pStyle w:val="NormalWeb"/>
        <w:spacing w:beforeAutospacing="0" w:before="0" w:afterAutospacing="0" w:after="144"/>
        <w:jc w:val="both"/>
        <w:rPr>
          <w:color w:val="222222"/>
        </w:rPr>
      </w:pPr>
      <w:r>
        <w:rPr>
          <w:color w:val="222222"/>
        </w:rPr>
        <w:t>[111] Wir möchten den </w:t>
      </w:r>
      <w:r>
        <w:rPr>
          <w:bCs/>
          <w:color w:val="222222"/>
        </w:rPr>
        <w:t>Styl</w:t>
      </w:r>
      <w:r>
        <w:rPr>
          <w:color w:val="222222"/>
        </w:rPr>
        <w:t> in der Tonkunst von Seite seiner </w:t>
      </w:r>
      <w:r>
        <w:rPr>
          <w:bCs/>
          <w:color w:val="222222"/>
          <w:spacing w:val="20"/>
        </w:rPr>
        <w:t>musikalischen</w:t>
      </w:r>
      <w:r>
        <w:rPr>
          <w:color w:val="222222"/>
        </w:rPr>
        <w:t>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r>
        <w:rPr>
          <w:bCs/>
          <w:color w:val="222222"/>
          <w:spacing w:val="20"/>
        </w:rPr>
        <w:t>Vischer</w:t>
      </w:r>
      <w:r>
        <w:rPr>
          <w:color w:val="222222"/>
        </w:rPr>
        <w:t> (Aesthetik §. 527) würden wir das Wort „Styl“ auch in der Musik </w:t>
      </w:r>
      <w:r>
        <w:rPr>
          <w:bCs/>
          <w:color w:val="222222"/>
        </w:rPr>
        <w:t>absolut</w:t>
      </w:r>
      <w:r>
        <w:rPr>
          <w:color w:val="222222"/>
        </w:rPr>
        <w:t> gebrauchen und, absehend von den historischen oder individuellen Eintheilungen, sagen: dieser Componist </w:t>
      </w:r>
      <w:r>
        <w:rPr>
          <w:bCs/>
          <w:color w:val="222222"/>
          <w:spacing w:val="20"/>
        </w:rPr>
        <w:t>hat</w:t>
      </w:r>
      <w:r>
        <w:rPr>
          <w:bCs/>
          <w:color w:val="222222"/>
        </w:rPr>
        <w:t xml:space="preserve"> </w:t>
      </w:r>
      <w:r>
        <w:rPr>
          <w:bCs/>
          <w:color w:val="222222"/>
          <w:spacing w:val="20"/>
        </w:rPr>
        <w:t>Styl</w:t>
      </w:r>
      <w:r>
        <w:rPr>
          <w:color w:val="222222"/>
        </w:rPr>
        <w:t>, in dem Sinne wie man von Jemand sagt: er hat </w:t>
      </w:r>
      <w:r>
        <w:rPr>
          <w:bCs/>
          <w:color w:val="222222"/>
          <w:spacing w:val="20"/>
        </w:rPr>
        <w:t>Charakter</w:t>
      </w:r>
      <w:r>
        <w:rPr>
          <w:color w:val="222222"/>
        </w:rPr>
        <w:t>.</w:t>
      </w:r>
    </w:p>
    <w:p>
      <w:pPr>
        <w:pStyle w:val="NormalWeb"/>
        <w:spacing w:beforeAutospacing="0" w:before="0" w:afterAutospacing="0" w:after="144"/>
        <w:jc w:val="both"/>
        <w:rPr>
          <w:color w:val="222222"/>
        </w:rPr>
      </w:pPr>
      <w:r>
        <w:rPr>
          <w:color w:val="222222"/>
        </w:rPr>
        <w:t>Die </w:t>
      </w:r>
      <w:r>
        <w:rPr>
          <w:bCs/>
          <w:color w:val="222222"/>
          <w:spacing w:val="20"/>
        </w:rPr>
        <w:t>architektonische</w:t>
      </w:r>
      <w:r>
        <w:rPr>
          <w:color w:val="222222"/>
        </w:rPr>
        <w:t> Seite des Musikalisch-Schönen tritt bei der Stylfrage recht deutlich in den Vordergrund. Eine höhere Gesetzlichkeit, als die der bloßen Proportion, wird der </w:t>
      </w:r>
      <w:r>
        <w:rPr>
          <w:bCs/>
          <w:color w:val="222222"/>
          <w:spacing w:val="20"/>
        </w:rPr>
        <w:t>Styl</w:t>
      </w:r>
      <w:r>
        <w:rPr>
          <w:color w:val="222222"/>
        </w:rPr>
        <w:t> eines Tonstücks durch einen einzigen Tact verletzt, der an sich untadelhaft, nicht zum Ausdruck des Ganzen stimmt. Genau so wie eine unpaßende Ara-[112]beske im Bauwerk, nennen wir styllos eine Cadenz oder Modulation, welche als Inconsequenz aus der einheitlichen Durchführung des Grundgedankens abspringt. Natürlich ist diese Einheit im weiteren, höheren Sinne zu nehmen, wonach sie unter Umständen den Contrast, die Episode und manche Freiheiten in sich begreift.</w:t>
      </w:r>
    </w:p>
    <w:p>
      <w:pPr>
        <w:pStyle w:val="NormalWeb"/>
        <w:spacing w:beforeAutospacing="0" w:before="0" w:afterAutospacing="0" w:after="144"/>
        <w:jc w:val="both"/>
        <w:rPr>
          <w:color w:val="222222"/>
        </w:rPr>
      </w:pPr>
      <w:r>
        <w:rPr>
          <w:color w:val="222222"/>
        </w:rPr>
        <w:t>In der </w:t>
      </w:r>
      <w:r>
        <w:rPr>
          <w:bCs/>
          <w:color w:val="222222"/>
          <w:spacing w:val="20"/>
        </w:rPr>
        <w:t>Composition</w:t>
      </w:r>
      <w:r>
        <w:rPr>
          <w:color w:val="222222"/>
        </w:rPr>
        <w:t>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Der Act, in welchem die unmittelbare Ausströmung eines Gefühls in Tönen vor sich gehen kann, ist nicht sowohl die </w:t>
      </w:r>
      <w:r>
        <w:rPr>
          <w:color w:val="222222"/>
          <w:spacing w:val="20"/>
        </w:rPr>
        <w:t>Erfindung</w:t>
      </w:r>
      <w:r>
        <w:rPr>
          <w:color w:val="222222"/>
        </w:rPr>
        <w:t xml:space="preserve"> eines Tonwerkes, als vielmehr die </w:t>
      </w:r>
      <w:r>
        <w:rPr>
          <w:bCs/>
          <w:color w:val="222222"/>
          <w:spacing w:val="20"/>
        </w:rPr>
        <w:t>Reproduction</w:t>
      </w:r>
      <w:r>
        <w:rPr>
          <w:color w:val="222222"/>
        </w:rPr>
        <w:t> desselben. Daß für den philosophischen Begriff das componirte Tonstück, ohne Rücksicht auf dessen Aufführung, das </w:t>
      </w:r>
      <w:r>
        <w:rPr>
          <w:bCs/>
          <w:color w:val="222222"/>
          <w:spacing w:val="20"/>
        </w:rPr>
        <w:t>fertige</w:t>
      </w:r>
      <w:r>
        <w:rPr>
          <w:color w:val="222222"/>
        </w:rPr>
        <w:t>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In der Untersuchung des subjectiven Eindrucks der Musik macht sie sich ganz vorzugsweise geltend. Dem </w:t>
      </w:r>
      <w:r>
        <w:rPr>
          <w:bCs/>
          <w:color w:val="222222"/>
          <w:spacing w:val="20"/>
        </w:rPr>
        <w:t>Spieler</w:t>
      </w:r>
      <w:r>
        <w:rPr>
          <w:color w:val="222222"/>
        </w:rPr>
        <w:t> ist es gegönnt, sich des Gefühls, das ihn eben beherrscht, unmittelbar durch sein Instrument zu befreien und in seinen [113] Vortrag das wilde Stürmen, das sehnliche Glühen, die heitere Kraft und Freude seines Innern zu hauchen. Schon das </w:t>
      </w:r>
      <w:r>
        <w:rPr>
          <w:bCs/>
          <w:color w:val="222222"/>
          <w:spacing w:val="20"/>
        </w:rPr>
        <w:t>körperlich</w:t>
      </w:r>
      <w:r>
        <w:rPr>
          <w:color w:val="222222"/>
        </w:rPr>
        <w:t>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bCs/>
          <w:color w:val="222222"/>
          <w:spacing w:val="20"/>
        </w:rPr>
        <w:t>tönend</w:t>
      </w:r>
      <w:r>
        <w:rPr>
          <w:color w:val="222222"/>
        </w:rPr>
        <w:t> wirksam, nicht blos stumm in ihnen formend. Der Componist schafft langsam, unterbrochen, der Spieler in unaufhaltsamem Flug; der Componist für das Bleiben, der Spieler für den erfüllten Augenblick. Das Tonwerk wird geformt, die Aufführung </w:t>
      </w:r>
      <w:r>
        <w:rPr>
          <w:bCs/>
          <w:color w:val="222222"/>
          <w:spacing w:val="20"/>
        </w:rPr>
        <w:t>erleben</w:t>
      </w:r>
      <w:r>
        <w:rPr>
          <w:color w:val="222222"/>
        </w:rPr>
        <w:t> wir. So liegt denn das gefühlsentäußernde und erregende Moment der Musik im Reproductionsact, welcher den elektrischen Funken aus dunkelm Geheimniß lockt und in das Herz der Zuhörer überspringen macht. Freilich kann der Spieler nur das bringen, was die Composition enthält, allein diese erzwingt wenig mehr als die Richtigkeit der Noten. „Der Geist des </w:t>
      </w:r>
      <w:r>
        <w:rPr>
          <w:bCs/>
          <w:color w:val="222222"/>
          <w:spacing w:val="20"/>
        </w:rPr>
        <w:t>Tondichters</w:t>
      </w:r>
      <w:r>
        <w:rPr>
          <w:color w:val="222222"/>
        </w:rPr>
        <w:t> sei es ja nur, den der Spieler errathe und offenbare“ – wohl, aber eben diese Aneignung im Moment des Wiederschaffens ist </w:t>
      </w:r>
      <w:r>
        <w:rPr>
          <w:bCs/>
          <w:color w:val="222222"/>
        </w:rPr>
        <w:t>sein</w:t>
      </w:r>
      <w:r>
        <w:rPr>
          <w:color w:val="222222"/>
        </w:rPr>
        <w:t>, des Spielers, Geist. Dasselbe Stück belästigt oder entzückt, je nachdem es zu tönender Wirklichkeit belebt wird. Es ist, wie [114]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Zur höchsten Unmittelbarkeit befreit sich die Offenbarung eines Seelenzustandes durch Musik, wo Schöpfung und Ausführung in Einen Act zusammenfallen. Dies geschieht in der </w:t>
      </w:r>
      <w:r>
        <w:rPr>
          <w:bCs/>
          <w:color w:val="222222"/>
          <w:spacing w:val="20"/>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Durch die entbundene Bewegung des Spielers theilt sich der Ausdruck des Gespielten dem </w:t>
      </w:r>
      <w:r>
        <w:rPr>
          <w:bCs/>
          <w:color w:val="222222"/>
          <w:spacing w:val="20"/>
        </w:rPr>
        <w:t>Hörer</w:t>
      </w:r>
      <w:r>
        <w:rPr>
          <w:color w:val="222222"/>
        </w:rPr>
        <w:t> mit. Wenden wir uns zu diesem.</w:t>
      </w:r>
    </w:p>
    <w:p>
      <w:pPr>
        <w:pStyle w:val="NormalWeb"/>
        <w:spacing w:beforeAutospacing="0" w:before="0" w:afterAutospacing="0" w:after="144"/>
        <w:jc w:val="both"/>
        <w:rPr>
          <w:color w:val="222222"/>
        </w:rPr>
      </w:pPr>
      <w:r>
        <w:rPr>
          <w:color w:val="222222"/>
        </w:rPr>
        <w:t>Wir sehen ihn oft von einer Musik ergriffen, froh oder wehmüthig bewegt, weit über das blos [115]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specifische Charakter dieser Gefühlserregung </w:t>
      </w:r>
      <w:r>
        <w:rPr>
          <w:bCs/>
          <w:color w:val="222222"/>
        </w:rPr>
        <w:t>durch</w:t>
      </w:r>
      <w:r>
        <w:rPr>
          <w:bCs/>
          <w:color w:val="222222"/>
          <w:spacing w:val="20"/>
        </w:rPr>
        <w:t xml:space="preserve"> Musik</w:t>
      </w:r>
      <w:r>
        <w:rPr>
          <w:color w:val="222222"/>
        </w:rPr>
        <w:t> liege? und wieviel von dieser Wirkung </w:t>
      </w:r>
      <w:r>
        <w:rPr>
          <w:bCs/>
          <w:color w:val="222222"/>
          <w:spacing w:val="20"/>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Müssen wir auch das Vermögen, auf die Gefühle zu wirken, </w:t>
      </w:r>
      <w:r>
        <w:rPr>
          <w:bCs/>
          <w:color w:val="222222"/>
          <w:spacing w:val="20"/>
        </w:rPr>
        <w:t>allen</w:t>
      </w:r>
      <w:r>
        <w:rPr>
          <w:color w:val="222222"/>
        </w:rPr>
        <w:t> Künsten ausnahmslos zuerkennen, so ist doch der Art und Weise, wie die </w:t>
      </w:r>
      <w:r>
        <w:rPr>
          <w:bCs/>
          <w:color w:val="222222"/>
          <w:spacing w:val="20"/>
        </w:rPr>
        <w:t>Musik</w:t>
      </w:r>
      <w:r>
        <w:rPr>
          <w:color w:val="222222"/>
        </w:rPr>
        <w:t> es ausübt, etwas Specifisches, nur </w:t>
      </w:r>
      <w:r>
        <w:rPr>
          <w:bCs/>
          <w:color w:val="222222"/>
          <w:spacing w:val="20"/>
        </w:rPr>
        <w:t>ihr</w:t>
      </w:r>
      <w:r>
        <w:rPr>
          <w:bCs/>
          <w:color w:val="222222"/>
        </w:rPr>
        <w:t xml:space="preserve"> </w:t>
      </w:r>
      <w:r>
        <w:rPr>
          <w:color w:val="222222"/>
        </w:rPr>
        <w:t>Eigenthümliches nicht abzusprechen. Musik wirkt auf den Gemüthszustand rascher und intensiver, als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eigenthümliche Gewalt auf unser [116]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In Gemüthszuständen, wo weder Gemälde noch Gedichte, weder Statuen noch Bauten mehr im Stande sind, uns zu theilnehmender Aufmerksamkeit zu reizen, wird </w:t>
      </w:r>
      <w:r>
        <w:rPr>
          <w:bCs/>
          <w:color w:val="222222"/>
          <w:spacing w:val="20"/>
        </w:rPr>
        <w:t>Musik</w:t>
      </w:r>
      <w:r>
        <w:rPr>
          <w:color w:val="222222"/>
        </w:rPr>
        <w:t>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Als </w:t>
      </w:r>
      <w:r>
        <w:rPr>
          <w:bCs/>
          <w:color w:val="222222"/>
          <w:spacing w:val="20"/>
        </w:rPr>
        <w:t>Goethe</w:t>
      </w:r>
      <w:r>
        <w:rPr>
          <w:color w:val="222222"/>
        </w:rPr>
        <w:t> in hohem Alter noch einmal die Gewalt der Liebe erfuhr, da erwachte in ihm zugleich eine nie gekannte Empfänglichkeit für Musik. Er schreibt über jene wunderbaren Marienbader Tage (1823) an </w:t>
      </w:r>
      <w:r>
        <w:rPr>
          <w:bCs/>
          <w:color w:val="222222"/>
          <w:spacing w:val="20"/>
        </w:rPr>
        <w:t>Zelter</w:t>
      </w:r>
      <w:r>
        <w:rPr>
          <w:color w:val="222222"/>
        </w:rPr>
        <w:t>: „Die ungeheure Gewalt der Musik auf mich in diesen Tagen! Die Stimme der Milder, das Klangreiche der Szymanowska, ja sogar die öffentlichen Exhibitionen des hiesigen Jägercorps falten mich [117] auseinander, wie man eine geballte Faust freundlich flach läßt. Ich bin völlig überzeugt, daß ich im ersten Tacte Deiner Singakademie den Saal verlassen müßte.“ Zu einsichtsvoll, um nicht den großen Antheil </w:t>
      </w:r>
      <w:r>
        <w:rPr>
          <w:bCs/>
          <w:color w:val="222222"/>
          <w:spacing w:val="20"/>
        </w:rPr>
        <w:t>nervöser</w:t>
      </w:r>
      <w:r>
        <w:rPr>
          <w:color w:val="222222"/>
        </w:rPr>
        <w:t> Aufregung in dieser Erscheinung zu erkennen, schließt Goethe mit den Worten: „Du würdest mich von einer krankhaften Reizbarkeit heilen, die denn doch eigentlich als die Ursache jenes Phänomens anzusehen ist.“</w:t>
      </w:r>
      <w:r>
        <w:rPr>
          <w:rStyle w:val="Funotenanker"/>
          <w:color w:val="222222"/>
        </w:rPr>
        <w:footnoteReference w:id="32"/>
      </w:r>
      <w:r>
        <w:rPr>
          <w:color w:val="222222"/>
        </w:rPr>
        <w:t>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Die intensivere Einwirkung der Musik auf unser Nervensystem vindicirt ihr in der That einen Machtüberschuß vor den anderen Künsten. Wenn wir aber die Natur dieses Machtüberschusses untersuchen, so erkennen wir, daß er ein </w:t>
      </w:r>
      <w:r>
        <w:rPr>
          <w:bCs/>
          <w:color w:val="222222"/>
          <w:spacing w:val="20"/>
        </w:rPr>
        <w:t>qualitativer</w:t>
      </w:r>
      <w:r>
        <w:rPr>
          <w:color w:val="222222"/>
        </w:rPr>
        <w:t> </w:t>
      </w:r>
      <w:r>
        <w:rPr>
          <w:color w:val="222222"/>
          <w:spacing w:val="20"/>
        </w:rPr>
        <w:t>sei</w:t>
      </w:r>
      <w:r>
        <w:rPr>
          <w:color w:val="222222"/>
        </w:rPr>
        <w:t xml:space="preserve"> und daß die eigenthümliche Qualität auf </w:t>
      </w:r>
      <w:r>
        <w:rPr>
          <w:bCs/>
          <w:color w:val="222222"/>
          <w:spacing w:val="20"/>
        </w:rPr>
        <w:t>physiologischen</w:t>
      </w:r>
      <w:r>
        <w:rPr>
          <w:color w:val="222222"/>
        </w:rPr>
        <w:t> Bedingungen ruhe. Der sinnliche Factor, der bei jedem Schönheitsgenuß den geistigen trägt, ist bei der Tonkunst größer, [118] als in den andern Künsten. Die Musik, durch ihr körperloses Material die geistigste, von Seite ihres gegenstandlosen Formspiels die sinnlichste Kunst, zeigt in dieser geheimnißvollen Vereinigung zweier Gegensätze ein lebhaftes Assimilationsbestreben mit den </w:t>
      </w:r>
      <w:r>
        <w:rPr>
          <w:bCs/>
          <w:color w:val="222222"/>
          <w:spacing w:val="20"/>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Die intensive Wirkung der Musik auf das Nervenleben ist als Thatsache von der Psychologie wie von der Physiologie vollständig anerkannt. Leider fehlt noch eine ausreichende Erklärung derselben. Es vermag die </w:t>
      </w:r>
      <w:r>
        <w:rPr>
          <w:bCs/>
          <w:color w:val="222222"/>
          <w:spacing w:val="20"/>
        </w:rPr>
        <w:t>Psychologie</w:t>
      </w:r>
      <w:r>
        <w:rPr>
          <w:color w:val="222222"/>
        </w:rPr>
        <w:t>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bCs/>
          <w:color w:val="222222"/>
          <w:spacing w:val="20"/>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Was die musikalischen Monographien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[119] und Nothwendiges zurückzuführen. Dies allein aber thut uns Noth, und weder die Ueberzeugungstreue eines Doctor </w:t>
      </w:r>
      <w:r>
        <w:rPr>
          <w:bCs/>
          <w:color w:val="222222"/>
          <w:spacing w:val="20"/>
        </w:rPr>
        <w:t>Albrecht</w:t>
      </w:r>
      <w:r>
        <w:rPr>
          <w:color w:val="222222"/>
        </w:rPr>
        <w:t>, welcher seinen Patienten Musik als schweißtreibendes Mittel verschrieb, noch der Unglaube </w:t>
      </w:r>
      <w:r>
        <w:rPr>
          <w:bCs/>
          <w:color w:val="222222"/>
          <w:spacing w:val="20"/>
        </w:rPr>
        <w:t>Oerstedt</w:t>
      </w:r>
      <w:r>
        <w:rPr>
          <w:color w:val="222222"/>
          <w:spacing w:val="20"/>
        </w:rPr>
        <w:t>ʼ</w:t>
      </w:r>
      <w:r>
        <w:rPr>
          <w:bCs/>
          <w:color w:val="222222"/>
        </w:rPr>
        <w:t>s</w:t>
      </w:r>
      <w:r>
        <w:rPr>
          <w:color w:val="222222"/>
        </w:rPr>
        <w:t>, der das Heulen eines Hundes bei gewissen Tonarten durch rationelle Prügel erklärt, mittelst welcher derselbe zum Heulen abgerichtet worden sei.</w:t>
      </w:r>
      <w:r>
        <w:rPr>
          <w:rStyle w:val="Funotenanker"/>
          <w:color w:val="222222"/>
        </w:rPr>
        <w:footnoteReference w:id="33"/>
      </w:r>
    </w:p>
    <w:p>
      <w:pPr>
        <w:pStyle w:val="NormalWeb"/>
        <w:spacing w:beforeAutospacing="0" w:before="0" w:afterAutospacing="0" w:after="144"/>
        <w:jc w:val="both"/>
        <w:rPr>
          <w:color w:val="222222"/>
        </w:rPr>
      </w:pPr>
      <w:r>
        <w:rPr>
          <w:color w:val="222222"/>
        </w:rPr>
        <w:t>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Musico-Mediziner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Von </w:t>
      </w:r>
      <w:r>
        <w:rPr>
          <w:bCs/>
          <w:color w:val="222222"/>
          <w:spacing w:val="20"/>
        </w:rPr>
        <w:t>Pythagoras</w:t>
      </w:r>
      <w:r>
        <w:rPr>
          <w:color w:val="222222"/>
        </w:rPr>
        <w:t>, der zuerst Wundercuren durch Musik verrichtet haben soll,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Peter </w:t>
      </w:r>
      <w:r>
        <w:rPr>
          <w:bCs/>
          <w:color w:val="222222"/>
          <w:spacing w:val="20"/>
        </w:rPr>
        <w:t>Lichten</w:t>
      </w:r>
      <w:r>
        <w:rPr>
          <w:bCs/>
          <w:color w:val="222222"/>
        </w:rPr>
        <w:t>-[120]</w:t>
      </w:r>
      <w:r>
        <w:rPr>
          <w:bCs/>
          <w:color w:val="222222"/>
          <w:spacing w:val="20"/>
        </w:rPr>
        <w:t>thal</w:t>
      </w:r>
      <w:r>
        <w:rPr>
          <w:color w:val="222222"/>
        </w:rPr>
        <w:t> erzählt uns ausführlich in seinem „Musikalischen Arzt“, wie durch die Macht der Töne </w:t>
      </w:r>
      <w:r>
        <w:rPr>
          <w:bCs/>
          <w:color w:val="222222"/>
          <w:spacing w:val="20"/>
        </w:rPr>
        <w:t>Gicht</w:t>
      </w:r>
      <w:r>
        <w:rPr>
          <w:bCs/>
          <w:color w:val="222222"/>
        </w:rPr>
        <w:t xml:space="preserve">, </w:t>
      </w:r>
      <w:r>
        <w:rPr>
          <w:bCs/>
          <w:color w:val="222222"/>
          <w:spacing w:val="20"/>
        </w:rPr>
        <w:t>Hüftweh</w:t>
      </w:r>
      <w:r>
        <w:rPr>
          <w:bCs/>
          <w:color w:val="222222"/>
        </w:rPr>
        <w:t xml:space="preserve">, </w:t>
      </w:r>
      <w:r>
        <w:rPr>
          <w:bCs/>
          <w:color w:val="222222"/>
          <w:spacing w:val="20"/>
        </w:rPr>
        <w:t>Epilepsie</w:t>
      </w:r>
      <w:r>
        <w:rPr>
          <w:bCs/>
          <w:color w:val="222222"/>
        </w:rPr>
        <w:t xml:space="preserve">, </w:t>
      </w:r>
      <w:r>
        <w:rPr>
          <w:bCs/>
          <w:color w:val="222222"/>
          <w:spacing w:val="20"/>
        </w:rPr>
        <w:t>Starrsucht</w:t>
      </w:r>
      <w:r>
        <w:rPr>
          <w:bCs/>
          <w:color w:val="222222"/>
        </w:rPr>
        <w:t xml:space="preserve">, </w:t>
      </w:r>
      <w:r>
        <w:rPr>
          <w:bCs/>
          <w:color w:val="222222"/>
          <w:spacing w:val="20"/>
        </w:rPr>
        <w:t>Pest</w:t>
      </w:r>
      <w:r>
        <w:rPr>
          <w:bCs/>
          <w:color w:val="222222"/>
        </w:rPr>
        <w:t xml:space="preserve">, </w:t>
      </w:r>
      <w:r>
        <w:rPr>
          <w:bCs/>
          <w:color w:val="222222"/>
          <w:spacing w:val="20"/>
        </w:rPr>
        <w:t>Fieberwahnsinn</w:t>
      </w:r>
      <w:r>
        <w:rPr>
          <w:bCs/>
          <w:color w:val="222222"/>
        </w:rPr>
        <w:t xml:space="preserve">, </w:t>
      </w:r>
      <w:r>
        <w:rPr>
          <w:bCs/>
          <w:color w:val="222222"/>
          <w:spacing w:val="20"/>
        </w:rPr>
        <w:t>Convulsionen</w:t>
      </w:r>
      <w:r>
        <w:rPr>
          <w:bCs/>
          <w:color w:val="222222"/>
        </w:rPr>
        <w:t xml:space="preserve">, </w:t>
      </w:r>
      <w:r>
        <w:rPr>
          <w:bCs/>
          <w:color w:val="222222"/>
          <w:spacing w:val="20"/>
        </w:rPr>
        <w:t>Nervenfieber</w:t>
      </w:r>
      <w:r>
        <w:rPr>
          <w:color w:val="222222"/>
        </w:rPr>
        <w:t>, ja sogar „</w:t>
      </w:r>
      <w:r>
        <w:rPr>
          <w:bCs/>
          <w:color w:val="222222"/>
          <w:spacing w:val="20"/>
        </w:rPr>
        <w:t>Dummheit“</w:t>
      </w:r>
      <w:r>
        <w:rPr>
          <w:color w:val="222222"/>
        </w:rPr>
        <w:t> </w:t>
      </w:r>
      <w:r>
        <w:rPr>
          <w:i/>
          <w:iCs/>
          <w:color w:val="222222"/>
        </w:rPr>
        <w:t>(stupiditas)</w:t>
      </w:r>
      <w:r>
        <w:rPr>
          <w:color w:val="222222"/>
        </w:rPr>
        <w:t xml:space="preserve"> geheilt worden sei.</w:t>
      </w:r>
      <w:r>
        <w:rPr>
          <w:rStyle w:val="Funotenanker"/>
          <w:color w:val="222222"/>
        </w:rPr>
        <w:footnoteReference w:id="34"/>
      </w:r>
    </w:p>
    <w:p>
      <w:pPr>
        <w:pStyle w:val="NormalWeb"/>
        <w:spacing w:beforeAutospacing="0" w:before="0" w:afterAutospacing="0" w:after="144"/>
        <w:jc w:val="both"/>
        <w:rPr>
          <w:color w:val="222222"/>
        </w:rPr>
      </w:pPr>
      <w:r>
        <w:rPr>
          <w:color w:val="222222"/>
        </w:rPr>
        <w:t>Rücksichtlich der </w:t>
      </w:r>
      <w:r>
        <w:rPr>
          <w:bCs/>
          <w:color w:val="222222"/>
          <w:spacing w:val="20"/>
        </w:rPr>
        <w:t>Begründung</w:t>
      </w:r>
      <w:r>
        <w:rPr>
          <w:color w:val="222222"/>
        </w:rPr>
        <w:t> ihrer Theorie lassen sich diese Schriftsteller in zwei Klassen theilen.</w:t>
      </w:r>
    </w:p>
    <w:p>
      <w:pPr>
        <w:pStyle w:val="NormalWeb"/>
        <w:spacing w:beforeAutospacing="0" w:before="0" w:afterAutospacing="0" w:after="144"/>
        <w:jc w:val="both"/>
        <w:rPr>
          <w:color w:val="222222"/>
        </w:rPr>
      </w:pPr>
      <w:r>
        <w:rPr>
          <w:color w:val="222222"/>
        </w:rPr>
        <w:t>Die Einen argumentiren vom </w:t>
      </w:r>
      <w:r>
        <w:rPr>
          <w:bCs/>
          <w:color w:val="222222"/>
          <w:spacing w:val="20"/>
        </w:rPr>
        <w:t>Körper</w:t>
      </w:r>
      <w:r>
        <w:rPr>
          <w:color w:val="222222"/>
        </w:rPr>
        <w:t> aus und gründen die Heilkraft der Musik auf die physische Einwirkung der Schallwellen, welche sich durch den Gehörnerv den übrigen Nerven mittheile und durch solch allgemeine Erschütterung eine heilsame Reaction des gestörten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[121] Nach dieser Theorie, welcher (unter dem Vortritt des Engländers </w:t>
      </w:r>
      <w:r>
        <w:rPr>
          <w:bCs/>
          <w:color w:val="222222"/>
          <w:spacing w:val="20"/>
        </w:rPr>
        <w:t>Webb</w:t>
      </w:r>
      <w:r>
        <w:rPr>
          <w:color w:val="222222"/>
        </w:rPr>
        <w:t>) </w:t>
      </w:r>
      <w:r>
        <w:rPr>
          <w:bCs/>
          <w:color w:val="222222"/>
          <w:spacing w:val="20"/>
        </w:rPr>
        <w:t>Nikolai</w:t>
      </w:r>
      <w:r>
        <w:rPr>
          <w:bCs/>
          <w:color w:val="222222"/>
        </w:rPr>
        <w:t xml:space="preserve">, </w:t>
      </w:r>
      <w:r>
        <w:rPr>
          <w:bCs/>
          <w:color w:val="222222"/>
          <w:spacing w:val="20"/>
        </w:rPr>
        <w:t>Schneider</w:t>
      </w:r>
      <w:r>
        <w:rPr>
          <w:bCs/>
          <w:color w:val="222222"/>
        </w:rPr>
        <w:t xml:space="preserve">, </w:t>
      </w:r>
      <w:r>
        <w:rPr>
          <w:bCs/>
          <w:color w:val="222222"/>
          <w:spacing w:val="20"/>
        </w:rPr>
        <w:t>Lichtenthal</w:t>
      </w:r>
      <w:r>
        <w:rPr>
          <w:bCs/>
          <w:color w:val="222222"/>
        </w:rPr>
        <w:t xml:space="preserve">, J. J. </w:t>
      </w:r>
      <w:r>
        <w:rPr>
          <w:bCs/>
          <w:color w:val="222222"/>
          <w:spacing w:val="20"/>
        </w:rPr>
        <w:t>Engel</w:t>
      </w:r>
      <w:r>
        <w:rPr>
          <w:bCs/>
          <w:color w:val="222222"/>
        </w:rPr>
        <w:t xml:space="preserve">, </w:t>
      </w:r>
      <w:r>
        <w:rPr>
          <w:bCs/>
          <w:color w:val="222222"/>
          <w:spacing w:val="20"/>
        </w:rPr>
        <w:t>Sulzer</w:t>
      </w:r>
      <w:r>
        <w:rPr>
          <w:bCs/>
          <w:color w:val="222222"/>
        </w:rPr>
        <w:t xml:space="preserve"> u. A.</w:t>
      </w:r>
      <w:r>
        <w:rPr>
          <w:color w:val="222222"/>
        </w:rPr>
        <w:t> anhängen, würden wir durch die Tonkunst nicht anders bewegt, als etwa unsere Fenster und Thüren, die bei einer starken Musik zu zittern beginnen. Als unterstützend werden Beispiele angeführt, wie der Bediente </w:t>
      </w:r>
      <w:r>
        <w:rPr>
          <w:bCs/>
          <w:color w:val="222222"/>
          <w:spacing w:val="20"/>
        </w:rPr>
        <w:t>Boyle</w:t>
      </w:r>
      <w:r>
        <w:rPr>
          <w:color w:val="222222"/>
        </w:rPr>
        <w:t>ʼ</w:t>
      </w:r>
      <w:r>
        <w:rPr>
          <w:bCs/>
          <w:color w:val="222222"/>
        </w:rPr>
        <w:t>s</w:t>
      </w:r>
      <w:r>
        <w:rPr>
          <w:color w:val="222222"/>
        </w:rPr>
        <w:t>,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Das ist nur keine </w:t>
      </w:r>
      <w:r>
        <w:rPr>
          <w:bCs/>
          <w:color w:val="222222"/>
          <w:spacing w:val="20"/>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Die andere Hälfte unserer Autoren (unter ihnen </w:t>
      </w:r>
      <w:r>
        <w:rPr>
          <w:bCs/>
          <w:color w:val="222222"/>
          <w:spacing w:val="20"/>
        </w:rPr>
        <w:t>Kausch</w:t>
      </w:r>
      <w:r>
        <w:rPr>
          <w:color w:val="222222"/>
        </w:rPr>
        <w:t> und die meisten Aesthetiker) erklärt die heilkräftigen Wirkungen der Musik von der </w:t>
      </w:r>
      <w:r>
        <w:rPr>
          <w:bCs/>
          <w:color w:val="222222"/>
          <w:spacing w:val="20"/>
        </w:rPr>
        <w:t>psychologischen</w:t>
      </w:r>
      <w:r>
        <w:rPr>
          <w:color w:val="222222"/>
        </w:rPr>
        <w:t> Seite aus. Musik – so argumentiren sie – erzeugt Affecte und Leidenschaften in der Seele, Affecte haben heftige Bewegungen [122] im Nervensystem zur Folge, heftige Bewegungen im Nervensystem verursachen eine heilsame Reaction im kranken Organismus. Dieses Raisonnement, auf dessen Sprünge gar nicht erst hingedeutet zu werden braucht, wird von der genannten idealen, „psychologischen“ Schule gegen die frühere materielle so standhaft verfochten, daß sie, unter der Autorität des Engländers </w:t>
      </w:r>
      <w:r>
        <w:rPr>
          <w:bCs/>
          <w:color w:val="222222"/>
          <w:spacing w:val="20"/>
        </w:rPr>
        <w:t>Whytt</w:t>
      </w:r>
      <w:r>
        <w:rPr>
          <w:color w:val="222222"/>
        </w:rPr>
        <w:t>, sogar aller Physiologie zu Trotz den Zusammenhang des Gehörnervs mit den übrigen Nerven leugnet, wonach eine </w:t>
      </w:r>
      <w:r>
        <w:rPr>
          <w:bCs/>
          <w:color w:val="222222"/>
          <w:spacing w:val="20"/>
        </w:rPr>
        <w:t>körperliche</w:t>
      </w:r>
      <w:r>
        <w:rPr>
          <w:color w:val="222222"/>
        </w:rPr>
        <w:t> Uebertragung des durch das Ohr empfangenen Reizes auf den Gesammtorganismus freilich unmöglich wird.</w:t>
      </w:r>
    </w:p>
    <w:p>
      <w:pPr>
        <w:pStyle w:val="NormalWeb"/>
        <w:spacing w:beforeAutospacing="0" w:before="0" w:afterAutospacing="0" w:after="144"/>
        <w:jc w:val="both"/>
        <w:rPr>
          <w:color w:val="222222"/>
        </w:rPr>
      </w:pPr>
      <w:r>
        <w:rPr>
          <w:color w:val="222222"/>
        </w:rPr>
        <w:t>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r>
        <w:rPr>
          <w:bCs/>
          <w:color w:val="222222"/>
          <w:spacing w:val="20"/>
        </w:rPr>
        <w:t>Goldberger</w:t>
      </w:r>
      <w:r>
        <w:rPr>
          <w:color w:val="222222"/>
        </w:rPr>
        <w:t>ʼschen elektromagnetischen Ketten“ ergab. Er sagte: es sei nicht ausgemacht, ob ein elektrischer Strom gewisse Krankheiten zu heilen vermöge, – das aber sei ausgemacht, daß die „Goldbergerʼschen Ketten“ keinen elektrischen Strom zu erzeugen im Stande sind. Auf unsere Tondoctoren angewandt, heißt dies: Es ist </w:t>
      </w:r>
      <w:r>
        <w:rPr>
          <w:bCs/>
          <w:color w:val="222222"/>
          <w:spacing w:val="20"/>
        </w:rPr>
        <w:t>möglich</w:t>
      </w:r>
      <w:r>
        <w:rPr>
          <w:color w:val="222222"/>
        </w:rPr>
        <w:t>, daß bestimmte Gemüthsaffecte eine glückliche Krisis in leiblichen Krank-[123]heiten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Darin kommen beide Theorien, die psychologische und die physiologische, überein, daß sie aus bedenklichen Voraussetzungen noch bedenklichere Ableitungen folgern und endlich die bedenklichste </w:t>
      </w:r>
      <w:r>
        <w:rPr>
          <w:bCs/>
          <w:color w:val="222222"/>
          <w:spacing w:val="20"/>
        </w:rPr>
        <w:t>praktische</w:t>
      </w:r>
      <w:r>
        <w:rPr>
          <w:color w:val="222222"/>
        </w:rPr>
        <w:t> Schlußfolgerung daraus ziehen. Logische Ausstellungen mag sich eine Heilmethode etwa gefallen lassen, aber daß sich bis jetzt noch immer kein Arzt bewogen findet, seine Typhuskranken in Meyerbeerʼs „Propheten“ zu schicken, oder statt der Lanzette ein Waldhorn herauszuziehen, ist unangenehm.</w:t>
      </w:r>
    </w:p>
    <w:p>
      <w:pPr>
        <w:pStyle w:val="NormalWeb"/>
        <w:spacing w:beforeAutospacing="0" w:before="0" w:afterAutospacing="0" w:after="144"/>
        <w:jc w:val="both"/>
        <w:rPr>
          <w:color w:val="222222"/>
        </w:rPr>
      </w:pPr>
      <w:r>
        <w:rPr>
          <w:color w:val="222222"/>
        </w:rPr>
        <w:t>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Jede mit Beihilfe von Musik vollführte Cur trägt den Charakter eines Ausnahmefalles, dessen Gelingen niemals der Musik allein zuzuschreiben war, sondern zugleich von speciellen, vielleicht von ganz individuellen körperlichen und geistigen Bedingungen abhing. Es ist sehr bemerkenswerth, daß die einzige Anwendung von Musik, welche wirklich in der Medicin vorkommt, nämlich in der [124]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wenn er mit </w:t>
      </w:r>
      <w:r>
        <w:rPr>
          <w:bCs/>
          <w:color w:val="222222"/>
        </w:rPr>
        <w:t>Aufmerksamkeit</w:t>
      </w:r>
      <w:r>
        <w:rPr>
          <w:color w:val="222222"/>
        </w:rPr>
        <w:t> hört, schon auf einer, wenn gleich untergeordneten Stufe ästhetischer Auffassung.</w:t>
      </w:r>
    </w:p>
    <w:p>
      <w:pPr>
        <w:pStyle w:val="NormalWeb"/>
        <w:spacing w:beforeAutospacing="0" w:before="0" w:afterAutospacing="0" w:after="144"/>
        <w:jc w:val="both"/>
        <w:rPr>
          <w:color w:val="222222"/>
        </w:rPr>
      </w:pPr>
      <w:r>
        <w:rPr>
          <w:color w:val="222222"/>
        </w:rPr>
        <w:t>Was nun alle diese musikalisch-medicinischen Werke für die richtige Erkenntniß der Tonkunst beitragen? Die Bestätigung einer von jeher beobachteten starken physischen Erregung bei allen durch Musik hervorgerufenen „Affecten“ und „Leidenschaften“. Steht einmal fest, daß ein integrirender Theil der durch Musik erzeugten Gemüthsbewegung </w:t>
      </w:r>
      <w:r>
        <w:rPr>
          <w:bCs/>
          <w:color w:val="222222"/>
          <w:spacing w:val="20"/>
        </w:rPr>
        <w:t>physisch</w:t>
      </w:r>
      <w:r>
        <w:rPr>
          <w:color w:val="222222"/>
        </w:rPr>
        <w:t> ist, so folgt weiter, daß dies Phänomen, als wesentlich in unserm Nervenleben vorkommend, auch von dieser seiner körperlichen Seite erforscht werden müsse. Es kann demnach der Musiker über dies Problem sich keine wissenschaftliche Ueberzeugung bilden, ohne sich [125] mit den Ergebnissen bekannt zu machen, bei welchen der gegenwärtige Standpunkt der </w:t>
      </w:r>
      <w:r>
        <w:rPr>
          <w:bCs/>
          <w:color w:val="222222"/>
          <w:spacing w:val="20"/>
        </w:rPr>
        <w:t>Physiologie</w:t>
      </w:r>
      <w:r>
        <w:rPr>
          <w:color w:val="222222"/>
        </w:rPr>
        <w:t> in Untersuchung des Zusammenhangs der Musik mit den Gefühlen hält.</w:t>
      </w:r>
    </w:p>
    <w:p>
      <w:pPr>
        <w:pStyle w:val="NormalWeb"/>
        <w:spacing w:beforeAutospacing="0" w:before="0" w:afterAutospacing="0" w:after="144"/>
        <w:jc w:val="both"/>
        <w:rPr>
          <w:color w:val="222222"/>
        </w:rPr>
      </w:pPr>
      <w:r>
        <w:rPr>
          <w:color w:val="222222"/>
        </w:rPr>
        <w:t xml:space="preserve">Verfolgen wir den Gang, welchen eine Melodie nehmen muß, um auf unsere Gemüthsstimmung zu wirken, so finden wir ihren Weg vom vibrirenden Instrument bis zum Gehörnerv, besonders nach den epochemachenden Bereicherungen dieses Gebiets durch </w:t>
      </w:r>
      <w:r>
        <w:rPr>
          <w:color w:val="222222"/>
          <w:spacing w:val="20"/>
        </w:rPr>
        <w:t>Helmholtz</w:t>
      </w:r>
      <w:r>
        <w:rPr>
          <w:color w:val="222222"/>
        </w:rPr>
        <w:t>’ „</w:t>
      </w:r>
      <w:r>
        <w:rPr>
          <w:color w:val="222222"/>
          <w:spacing w:val="20"/>
        </w:rPr>
        <w:t>Lehre von den Tonempfindungen</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directen Versuche anstellen, hat aber doch dessen Wirkungsweise zum Theil mit Sicherheit ermittelt, zum Theil durch eine, von Helmholtz aufgestellte Hypothese so klar gelegt, daß uns jetzt der ganze Vorgang der Tonempfindung physiologisch verständlich ist. Selbst darüber hinaus, auf dem Gebiete, in dem sich bereits die Naturwissenschaft eng mit der Aesthetik berührt, haben uns die Forschungen von Helmholtz über die Consonanz [126] und die Verwandtschaft der Töne viel Licht gegeben, wo noch bis vor kurzem viel Dunkel herrschte. Aber damit freilich stehen wir auch am Ende unserer Kenntniß. Das für uns Wichtigste ist und bleibt unerklärt: der Nervenproceß, durch welchen nun die </w:t>
      </w:r>
      <w:r>
        <w:rPr>
          <w:color w:val="222222"/>
          <w:spacing w:val="20"/>
        </w:rPr>
        <w:t>Empfindung</w:t>
      </w:r>
      <w:r>
        <w:rPr>
          <w:color w:val="222222"/>
        </w:rPr>
        <w:t xml:space="preserve"> des Tones zum </w:t>
      </w:r>
      <w:r>
        <w:rPr>
          <w:color w:val="222222"/>
          <w:spacing w:val="20"/>
        </w:rPr>
        <w:t>Gefühl</w:t>
      </w:r>
      <w:r>
        <w:rPr>
          <w:color w:val="222222"/>
        </w:rPr>
        <w:t xml:space="preserve">, zur </w:t>
      </w:r>
      <w:r>
        <w:rPr>
          <w:color w:val="222222"/>
          <w:spacing w:val="20"/>
        </w:rPr>
        <w:t>Gemüthsstimmung</w:t>
      </w:r>
      <w:r>
        <w:rPr>
          <w:color w:val="222222"/>
        </w:rPr>
        <w:t xml:space="preserve"> wird. Die Physiologie weiß, daß das, was wir als Ton empfinden, eine Molecularbewegung in der Nervensubstanz ist, und zwar wenigstens eben so gut als im Akusticus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specifische Art, wie </w:t>
      </w:r>
      <w:r>
        <w:rPr>
          <w:bCs/>
          <w:color w:val="222222"/>
        </w:rPr>
        <w:t>Musik</w:t>
      </w:r>
      <w:r>
        <w:rPr>
          <w:color w:val="222222"/>
        </w:rPr>
        <w:t> auf diese Nerven wirkt, noch mehr die Verschiedenheit, mit welcher </w:t>
      </w:r>
      <w:r>
        <w:rPr>
          <w:bCs/>
          <w:color w:val="222222"/>
        </w:rPr>
        <w:t>bestimmte</w:t>
      </w:r>
      <w:r>
        <w:rPr>
          <w:color w:val="222222"/>
        </w:rPr>
        <w:t> musikalische Factoren, Accorde, Rhythmen, Instrumente auf verschiedene Nerven wirken. Vertheilt sich eine musikalische Gehörsempfindung auf alle mit dem Akusticus zusammenhängende Nerven, oder nur auf einige? Mit welcher Intensität? Von welchen musikalischen Elementen wird das Gehirn, von welchen werden die zum Herzen oder zur Lunge führenden Nerven am meisten afficirt? Unleugbar ist, daß Tanzmusik in jungen Leuten, deren [127] natürliches Temperament nicht durch die Uebung der Civilisation ganz zurückgehalten wird, ein Zucken im Körper, namentlich in den Füßen hervorruft. Es wäre einseitig, den </w:t>
      </w:r>
      <w:r>
        <w:rPr>
          <w:bCs/>
          <w:color w:val="222222"/>
          <w:spacing w:val="20"/>
        </w:rPr>
        <w:t>physiologischen</w:t>
      </w:r>
      <w:r>
        <w:rPr>
          <w:color w:val="222222"/>
        </w:rPr>
        <w:t> Einfluß von Marsch- und Tanzmusik zu leugnen, und ihn lediglich auf </w:t>
      </w:r>
      <w:r>
        <w:rPr>
          <w:bCs/>
          <w:color w:val="222222"/>
          <w:spacing w:val="20"/>
        </w:rPr>
        <w:t xml:space="preserve">psychologische </w:t>
      </w:r>
      <w:r>
        <w:rPr>
          <w:bCs/>
          <w:color w:val="222222"/>
        </w:rPr>
        <w:t>Ideenassociation</w:t>
      </w:r>
      <w:r>
        <w:rPr>
          <w:color w:val="222222"/>
        </w:rPr>
        <w:t>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r>
        <w:rPr>
          <w:rStyle w:val="Funotenanker"/>
          <w:color w:val="222222"/>
        </w:rPr>
        <w:footnoteReference w:id="35"/>
      </w:r>
      <w:r>
        <w:rPr>
          <w:color w:val="222222"/>
        </w:rPr>
        <w:t xml:space="preserve"> [128] Erleidet das Solargeflecht, welches traditionell für einen vorzugsweisen Sitz des Empfindens gilt, bei der Musik eine besondere Affection? Erleiden sie etwa die „sympathischen Nerven“ (– an denen, wie </w:t>
      </w:r>
      <w:r>
        <w:rPr>
          <w:bCs/>
          <w:color w:val="222222"/>
          <w:spacing w:val="20"/>
        </w:rPr>
        <w:t>Purkinje</w:t>
      </w:r>
      <w:r>
        <w:rPr>
          <w:color w:val="222222"/>
        </w:rPr>
        <w:t> mir einst bemerkte, ihr Name das Schönste ist –)? Warum ein Klang schrillend, widerwärtig, ein anderer rein und wohllautend erscheine, das wird auf akustischem Wege durch die Gleichförmigkeit oder Ungleichförmigkeit der auf einander folgenden Luftstöße – warum mehrere zusammenklingende Töne consoniren oder dissoniren, wird durch ihren ungestörten, gleichmäßigen oder gestörten, ungleichmäßigen Abfluß erklärt.</w:t>
      </w:r>
      <w:r>
        <w:rPr>
          <w:rStyle w:val="Funotenanker"/>
          <w:color w:val="222222"/>
        </w:rPr>
        <w:footnoteReference w:id="36"/>
      </w:r>
      <w:r>
        <w:rPr>
          <w:color w:val="222222"/>
        </w:rPr>
        <w:t xml:space="preserve"> Diese Erklärungen mehr oder minder einfacher </w:t>
      </w:r>
      <w:r>
        <w:rPr>
          <w:color w:val="222222"/>
          <w:spacing w:val="20"/>
        </w:rPr>
        <w:t>Gehörsempfindungen</w:t>
      </w:r>
      <w:r>
        <w:rPr>
          <w:color w:val="222222"/>
        </w:rPr>
        <w:t xml:space="preserve"> können aber dem Aesthetiker nicht genügen; er verlangt nach der Erklärung des </w:t>
      </w:r>
      <w:r>
        <w:rPr>
          <w:bCs/>
          <w:color w:val="222222"/>
          <w:spacing w:val="20"/>
        </w:rPr>
        <w:t>Gefühls</w:t>
      </w:r>
      <w:r>
        <w:rPr>
          <w:color w:val="222222"/>
        </w:rPr>
        <w:t> und fragt: wie kommt es, daß die eine Reihe von </w:t>
      </w:r>
      <w:r>
        <w:rPr>
          <w:bCs/>
          <w:color w:val="222222"/>
        </w:rPr>
        <w:t>wohlklingenden</w:t>
      </w:r>
      <w:r>
        <w:rPr>
          <w:color w:val="222222"/>
        </w:rPr>
        <w:t> Tönen den Eindruck der </w:t>
      </w:r>
      <w:r>
        <w:rPr>
          <w:bCs/>
          <w:color w:val="222222"/>
        </w:rPr>
        <w:t>Trauer</w:t>
      </w:r>
      <w:r>
        <w:rPr>
          <w:color w:val="222222"/>
        </w:rPr>
        <w:t>, eine zweite von </w:t>
      </w:r>
      <w:r>
        <w:rPr>
          <w:bCs/>
          <w:color w:val="222222"/>
        </w:rPr>
        <w:t>gleichfalls wohlklingenden</w:t>
      </w:r>
      <w:r>
        <w:rPr>
          <w:color w:val="222222"/>
        </w:rPr>
        <w:t xml:space="preserve"> den Eindruck der [129] </w:t>
      </w:r>
      <w:r>
        <w:rPr>
          <w:bCs/>
          <w:color w:val="222222"/>
        </w:rPr>
        <w:t xml:space="preserve">Freude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color w:val="222222"/>
        </w:rPr>
        <w:t>Dies Alles kann – soweit unser Wissen und Urtheil reicht – die Physiologie nicht beantworten. Wie sollte sie auch? Weiß sie doch nicht, wie der Schmerz die Thräne erzeugt, wie die Freude das Lachen, – weiß sie doch nicht, was Schmerz und Freude </w:t>
      </w:r>
      <w:r>
        <w:rPr>
          <w:bCs/>
          <w:color w:val="222222"/>
          <w:spacing w:val="20"/>
        </w:rPr>
        <w:t>sind</w:t>
      </w:r>
      <w:r>
        <w:rPr>
          <w:color w:val="222222"/>
        </w:rPr>
        <w:t>! Hüte sich deshalb Jeder, von einer Wissenschaft Aufschlüsse zu verlangen, die sie nicht geben kann.</w:t>
      </w:r>
      <w:r>
        <w:rPr>
          <w:rStyle w:val="Funotenanker"/>
          <w:color w:val="222222"/>
        </w:rPr>
        <w:footnoteReference w:id="37"/>
      </w:r>
    </w:p>
    <w:p>
      <w:pPr>
        <w:pStyle w:val="NormalWeb"/>
        <w:spacing w:beforeAutospacing="0" w:before="0" w:afterAutospacing="0" w:after="144"/>
        <w:jc w:val="both"/>
        <w:rPr>
          <w:color w:val="222222"/>
        </w:rPr>
      </w:pPr>
      <w:r>
        <w:rPr>
          <w:color w:val="222222"/>
        </w:rPr>
        <w:t>Freilich muß der Grund jedes durch Musik hervorgerufenen Gefühls vorerst in einer bestimm-[130]ten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vom Felsen stürzen.</w:t>
      </w:r>
      <w:r>
        <w:rPr>
          <w:rStyle w:val="Funotenanker"/>
          <w:color w:val="222222"/>
        </w:rPr>
        <w:footnoteReference w:id="38"/>
      </w:r>
    </w:p>
    <w:p>
      <w:pPr>
        <w:pStyle w:val="NormalWeb"/>
        <w:spacing w:beforeAutospacing="0" w:before="0" w:afterAutospacing="0" w:after="144"/>
        <w:jc w:val="both"/>
        <w:rPr>
          <w:color w:val="222222"/>
        </w:rPr>
      </w:pPr>
      <w:r>
        <w:rPr>
          <w:color w:val="222222"/>
        </w:rPr>
        <w:t>Was die Physiologie der Musikwissenschaft bietet, ist von höchster Wichtigkeit für unsere Erkenntniß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Aus diesem Resultate ergiebt sich für die Aesthetik der Tonkunst die Betrachtung, daß diejenigen Theoretiker, welche das Princip des Schönen in der Musik auf Gefühlswirkungen bauen, wissenschaftlich verloren sind, weil sie über das [131] Wesen dieses Zusammenhanges nichts </w:t>
      </w:r>
      <w:r>
        <w:rPr>
          <w:bCs/>
          <w:color w:val="222222"/>
        </w:rPr>
        <w:t xml:space="preserve">wissen </w:t>
      </w:r>
      <w:r>
        <w:rPr>
          <w:color w:val="222222"/>
        </w:rPr>
        <w:t>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r>
        <w:rPr>
          <w:bCs/>
          <w:color w:val="222222"/>
          <w:spacing w:val="20"/>
        </w:rPr>
        <w:t>Mattheson</w:t>
      </w:r>
      <w:r>
        <w:rPr>
          <w:color w:val="222222"/>
        </w:rPr>
        <w:t> lehrt im dritten Kapitel seines „vollkommenen Capellmeisters,“ wie Stolz, Demuth und alle Leidenschaften zu componiren seien, indem er z. B. sagt, die „Erfindungen“ zur </w:t>
      </w:r>
      <w:r>
        <w:rPr>
          <w:bCs/>
          <w:color w:val="222222"/>
        </w:rPr>
        <w:t>Eifersucht</w:t>
      </w:r>
      <w:r>
        <w:rPr>
          <w:color w:val="222222"/>
        </w:rPr>
        <w:t> müssen „alle was Verdrießliches, Grimmiges und Klägliches haben.“ Ein anderer Meister des vorigen Jahrhunderts, </w:t>
      </w:r>
      <w:r>
        <w:rPr>
          <w:bCs/>
          <w:color w:val="222222"/>
          <w:spacing w:val="20"/>
        </w:rPr>
        <w:t>Hein[i]chen</w:t>
      </w:r>
      <w:r>
        <w:rPr>
          <w:color w:val="222222"/>
        </w:rPr>
        <w:t>, giebt in seinem „Generalbaß“ acht Bogen Notenbeispiele, wie die Musik „rasende, zankende, prächtige, ängstliche oder verliebte Empfindungen“ [132] ausdrücken solle.</w:t>
      </w:r>
      <w:r>
        <w:rPr>
          <w:rStyle w:val="Funotenanker"/>
          <w:color w:val="222222"/>
        </w:rPr>
        <w:footnoteReference w:id="39"/>
      </w:r>
      <w:r>
        <w:rPr>
          <w:color w:val="222222"/>
        </w:rPr>
        <w:t xml:space="preserve"> Es fehlt nur noch, daß derlei Vorschriften mit der Kochbuch-Formel „Man nehme“ anhüben, oder mit der medicinischen Signatur </w:t>
      </w:r>
      <w:r>
        <w:rPr>
          <w:i/>
          <w:color w:val="222222"/>
        </w:rPr>
        <w:t>m. d. s.</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Diese an sich bodenlosen Regeln für die musikalische Erweckung bestimmter Gefühle gehören aber um so weniger in die Aesthetik, als die erstrebte Wirkung keine rein ästhetische, sondern ein unausscheidbarer Antheil daran </w:t>
      </w:r>
      <w:r>
        <w:rPr>
          <w:bCs/>
          <w:color w:val="222222"/>
          <w:spacing w:val="20"/>
        </w:rPr>
        <w:t>körperlich</w:t>
      </w:r>
      <w:r>
        <w:rPr>
          <w:color w:val="222222"/>
        </w:rPr>
        <w:t> ist. Das </w:t>
      </w:r>
      <w:r>
        <w:rPr>
          <w:bCs/>
          <w:color w:val="222222"/>
          <w:spacing w:val="20"/>
        </w:rPr>
        <w:t>ästhetische</w:t>
      </w:r>
      <w:r>
        <w:rPr>
          <w:color w:val="222222"/>
        </w:rPr>
        <w:t> Recept müßte lehren, wie der Tonkünstler das </w:t>
      </w:r>
      <w:r>
        <w:rPr>
          <w:bCs/>
          <w:color w:val="222222"/>
        </w:rPr>
        <w:t>Schöne</w:t>
      </w:r>
      <w:r>
        <w:rPr>
          <w:color w:val="222222"/>
        </w:rPr>
        <w:t> in der Musik erzeuge, nicht aber beliebige </w:t>
      </w:r>
      <w:r>
        <w:rPr>
          <w:bCs/>
          <w:color w:val="222222"/>
        </w:rPr>
        <w:t>Affecte</w:t>
      </w:r>
      <w:r>
        <w:rPr>
          <w:color w:val="222222"/>
        </w:rPr>
        <w:t> im Auditorium. Wie ganz ohnmächtig diese Regeln wirklich </w:t>
      </w:r>
      <w:r>
        <w:rPr>
          <w:bCs/>
          <w:color w:val="222222"/>
          <w:spacing w:val="20"/>
        </w:rPr>
        <w:t>sind</w:t>
      </w:r>
      <w:r>
        <w:rPr>
          <w:color w:val="222222"/>
        </w:rPr>
        <w:t>, das zeigt am schönsten die Erwägung, wie zaubermächtig sie sein </w:t>
      </w:r>
      <w:r>
        <w:rPr>
          <w:bCs/>
          <w:color w:val="222222"/>
          <w:spacing w:val="20"/>
        </w:rPr>
        <w:t>müßten</w:t>
      </w:r>
      <w:r>
        <w:rPr>
          <w:color w:val="222222"/>
        </w:rPr>
        <w:t>. Denn wäre die Gefühlswirkung jedes musikalischen Elements eine [133] nothwendige und erforschbare, so könnte man auf dem Gemüth des Hörers, wie auf einer Claviatur spielen. Und falls man es vermöchte – würde die Aufgabe der Kunst dadurch gelöst? So nur lautet die berechtigte Frage und verneint sich von selbst. </w:t>
      </w:r>
      <w:r>
        <w:rPr>
          <w:bCs/>
          <w:color w:val="222222"/>
          <w:spacing w:val="20"/>
        </w:rPr>
        <w:t>Musikalische Schönheit</w:t>
      </w:r>
      <w:r>
        <w:rPr>
          <w:color w:val="222222"/>
        </w:rPr>
        <w:t> allein ist die wahre Kraft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Man sieht, unsere beiden Fragen, – nämlich, welches </w:t>
      </w:r>
      <w:r>
        <w:rPr>
          <w:bCs/>
          <w:color w:val="222222"/>
        </w:rPr>
        <w:t>specifische</w:t>
      </w:r>
      <w:r>
        <w:rPr>
          <w:color w:val="222222"/>
        </w:rPr>
        <w:t> Moment die Gefühlswirkung durch </w:t>
      </w:r>
      <w:r>
        <w:rPr>
          <w:bCs/>
          <w:color w:val="222222"/>
          <w:spacing w:val="20"/>
        </w:rPr>
        <w:t>Musik</w:t>
      </w:r>
      <w:r>
        <w:rPr>
          <w:color w:val="222222"/>
        </w:rPr>
        <w:t> auszeichne, und ob dies Moment wesentlich </w:t>
      </w:r>
      <w:r>
        <w:rPr>
          <w:bCs/>
          <w:color w:val="222222"/>
        </w:rPr>
        <w:t>ästhetischer Natur</w:t>
      </w:r>
      <w:r>
        <w:rPr>
          <w:color w:val="222222"/>
        </w:rPr>
        <w:t> sei? – erledigen sich durch die Erkenntniß ein und desselben Factors: der intensiven </w:t>
      </w:r>
      <w:r>
        <w:rPr>
          <w:bCs/>
          <w:color w:val="222222"/>
        </w:rPr>
        <w:t>Einwirkung auf das</w:t>
      </w:r>
      <w:r>
        <w:rPr>
          <w:bCs/>
          <w:color w:val="222222"/>
          <w:spacing w:val="20"/>
        </w:rPr>
        <w:t xml:space="preserve"> Nervensystem</w:t>
      </w:r>
      <w:r>
        <w:rPr>
          <w:color w:val="222222"/>
        </w:rPr>
        <w:t>. Auf dieser beruht die eigenthümliche Stärke und Unmittelbarkeit, mit welcher die Musik im Vergleich mit jeder andern nicht durch </w:t>
      </w:r>
      <w:r>
        <w:rPr>
          <w:bCs/>
          <w:color w:val="222222"/>
          <w:spacing w:val="20"/>
        </w:rPr>
        <w:t>Töne</w:t>
      </w:r>
      <w:r>
        <w:rPr>
          <w:color w:val="222222"/>
        </w:rPr>
        <w:t> wirkenden Kunst Affecte aufzuregen vermag.</w:t>
      </w:r>
    </w:p>
    <w:p>
      <w:pPr>
        <w:pStyle w:val="NormalWeb"/>
        <w:spacing w:beforeAutospacing="0" w:before="0" w:afterAutospacing="0" w:after="144"/>
        <w:jc w:val="both"/>
        <w:rPr>
          <w:color w:val="222222"/>
        </w:rPr>
      </w:pPr>
      <w:r>
        <w:rPr>
          <w:color w:val="222222"/>
        </w:rPr>
        <w:t>Je stärker aber eine Kunstwirkung körperlich überwältigend, also pathologisch auftritt, desto geringer ist ihr </w:t>
      </w:r>
      <w:r>
        <w:rPr>
          <w:bCs/>
          <w:color w:val="222222"/>
          <w:spacing w:val="20"/>
        </w:rPr>
        <w:t>ästhetischer</w:t>
      </w:r>
      <w:r>
        <w:rPr>
          <w:color w:val="222222"/>
        </w:rPr>
        <w:t> Antheil; ein Satz, der sich freilich nicht umkehren läßt. Es muß darum in der musikalischen Hervorbringung und Auffassung ein anderes Element hervorgehoben werden, welches das unvermischt Aesthetische [134] dieser Kunst repräsentirt und als Gegenbild zu der specifisch-musikalischen Gefühlserregung sich den </w:t>
      </w:r>
      <w:r>
        <w:rPr>
          <w:bCs/>
          <w:color w:val="222222"/>
        </w:rPr>
        <w:t xml:space="preserve">allgemeinen </w:t>
      </w:r>
      <w:r>
        <w:rPr>
          <w:color w:val="222222"/>
        </w:rPr>
        <w:t>Schönheitsbedingungen der übrigen Künste annähert. Dies ist die </w:t>
      </w:r>
      <w:r>
        <w:rPr>
          <w:bCs/>
          <w:color w:val="222222"/>
          <w:spacing w:val="20"/>
        </w:rPr>
        <w:t>reine Anschauung</w:t>
      </w:r>
      <w:r>
        <w:rPr>
          <w:bCs/>
          <w:color w:val="222222"/>
        </w:rPr>
        <w:t>.</w:t>
      </w:r>
      <w:r>
        <w:rPr>
          <w:color w:val="222222"/>
        </w:rPr>
        <w:t> Ihre besondere Erscheinungsform in der Tonkunst, so wie die vielgestaltigen Verhältnisse, welche sie in der Wirklichkeit zum Gefühlsleben eingeht, wollen wir im folgenden Abschnitt betrachten.</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[135]</w:t>
      </w:r>
    </w:p>
    <w:p>
      <w:pPr>
        <w:pStyle w:val="Berschrift1"/>
        <w:rPr>
          <w:b/>
          <w:b/>
          <w:color w:val="222222"/>
        </w:rPr>
      </w:pPr>
      <w:r>
        <w:rPr/>
        <w:t>V.</w:t>
      </w:r>
    </w:p>
    <w:p>
      <w:pPr>
        <w:pStyle w:val="NormalWeb"/>
        <w:spacing w:beforeAutospacing="0" w:before="0" w:afterAutospacing="0" w:after="144"/>
        <w:jc w:val="both"/>
        <w:rPr>
          <w:color w:val="222222"/>
        </w:rPr>
      </w:pPr>
      <w:r>
        <w:rPr>
          <w:color w:val="222222"/>
        </w:rPr>
        <w:t>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bCs/>
          <w:color w:val="222222"/>
          <w:spacing w:val="20"/>
        </w:rPr>
        <w:t>körperlicher</w:t>
      </w:r>
      <w:r>
        <w:rPr>
          <w:color w:val="222222"/>
        </w:rPr>
        <w:t> Erregung von Seite des Hörers beigemischt ist. Von Seite der Musik liegt diese heftige Eindringlichkeit in das Nervensystem nicht sowohl in ihrem </w:t>
      </w:r>
      <w:r>
        <w:rPr>
          <w:bCs/>
          <w:color w:val="222222"/>
          <w:spacing w:val="20"/>
        </w:rPr>
        <w:t>künstlerischen</w:t>
      </w:r>
      <w:r>
        <w:rPr>
          <w:color w:val="222222"/>
        </w:rPr>
        <w:t> Moment, das ja aus dem Geiste kommt und an den Geist sich wendet, als vielmehr in ihrem </w:t>
      </w:r>
      <w:r>
        <w:rPr>
          <w:bCs/>
          <w:color w:val="222222"/>
          <w:spacing w:val="20"/>
        </w:rPr>
        <w:t>Material</w:t>
      </w:r>
      <w:r>
        <w:rPr>
          <w:color w:val="222222"/>
        </w:rPr>
        <w:t>, dem [136] die Natur jene unergründliche physiologische Wahlverwandtschaft eingeboren hat. Das </w:t>
      </w:r>
      <w:r>
        <w:rPr>
          <w:bCs/>
          <w:color w:val="222222"/>
          <w:spacing w:val="20"/>
        </w:rPr>
        <w:t>Elementarische</w:t>
      </w:r>
      <w:r>
        <w:rPr>
          <w:color w:val="222222"/>
        </w:rPr>
        <w:t> der Musik, der </w:t>
      </w:r>
      <w:r>
        <w:rPr>
          <w:bCs/>
          <w:color w:val="222222"/>
          <w:spacing w:val="20"/>
        </w:rPr>
        <w:t>Klang</w:t>
      </w:r>
      <w:r>
        <w:rPr>
          <w:bCs/>
          <w:color w:val="222222"/>
        </w:rPr>
        <w:t xml:space="preserve"> </w:t>
      </w:r>
      <w:r>
        <w:rPr>
          <w:color w:val="222222"/>
        </w:rPr>
        <w:t>und die </w:t>
      </w:r>
      <w:r>
        <w:rPr>
          <w:bCs/>
          <w:color w:val="222222"/>
          <w:spacing w:val="20"/>
        </w:rPr>
        <w:t>Bewegung</w:t>
      </w:r>
      <w:r>
        <w:rPr>
          <w:color w:val="222222"/>
        </w:rPr>
        <w:t>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d. h. der Freude an einem und zwar gerade diesem bestimmten </w:t>
      </w:r>
      <w:r>
        <w:rPr>
          <w:bCs/>
          <w:color w:val="222222"/>
          <w:spacing w:val="20"/>
        </w:rPr>
        <w:t>Schönen</w:t>
      </w:r>
      <w:r>
        <w:rPr>
          <w:color w:val="222222"/>
        </w:rPr>
        <w:t xml:space="preserve">. </w:t>
      </w:r>
    </w:p>
    <w:p>
      <w:pPr>
        <w:pStyle w:val="NormalWeb"/>
        <w:spacing w:beforeAutospacing="0" w:before="0" w:afterAutospacing="0" w:after="144"/>
        <w:jc w:val="both"/>
        <w:rPr>
          <w:color w:val="222222"/>
        </w:rPr>
      </w:pPr>
      <w:r>
        <w:rPr>
          <w:color w:val="222222"/>
        </w:rPr>
        <w:t>Fehlt dies Bewußtsein, fehlt die freie Anschauung des bestimmten Kunstschönen und fühlt das Gemüth sich nur von der Naturgewalt der Töne befangen, so kann die </w:t>
      </w:r>
      <w:r>
        <w:rPr>
          <w:bCs/>
          <w:color w:val="222222"/>
          <w:spacing w:val="20"/>
        </w:rPr>
        <w:t>Kunst</w:t>
      </w:r>
      <w:r>
        <w:rPr>
          <w:color w:val="222222"/>
        </w:rPr>
        <w:t>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ganz allgemeinen Charakter des Tonstücks bestimmte übersinnlich sinnliche Erregung. Ihr Verhalten gegen die Musik ist nicht anschauend, sondern </w:t>
      </w:r>
      <w:r>
        <w:rPr>
          <w:bCs/>
          <w:color w:val="222222"/>
          <w:spacing w:val="20"/>
        </w:rPr>
        <w:t>pathologisch</w:t>
      </w:r>
      <w:r>
        <w:rPr>
          <w:color w:val="222222"/>
        </w:rPr>
        <w:t>; ein stetes Dämmern, Fühlen, Schwärmen, ein Hangen und Bangen in klingendem [137]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bCs/>
          <w:color w:val="222222"/>
          <w:spacing w:val="20"/>
        </w:rPr>
        <w:t>Beleuchtung</w:t>
      </w:r>
      <w:r>
        <w:rPr>
          <w:color w:val="222222"/>
        </w:rPr>
        <w:t> erscheint ihr nicht selten analog, wenn sie Manchen so ergreift, daß er über die beleuchtete Landschaft selbst sich gar keine Rechenschaft zu geben vermag. Eine unmotivirte und darum desto eindringlichere Totalempfindung wird in Bausch und Bogen eingesaugt.</w:t>
      </w:r>
      <w:r>
        <w:rPr>
          <w:rStyle w:val="Funotenanker"/>
          <w:color w:val="222222"/>
        </w:rPr>
        <w:footnoteReference w:id="40"/>
      </w:r>
    </w:p>
    <w:p>
      <w:pPr>
        <w:pStyle w:val="NormalWeb"/>
        <w:spacing w:beforeAutospacing="0" w:before="0" w:afterAutospacing="0" w:after="144"/>
        <w:jc w:val="both"/>
        <w:rPr>
          <w:color w:val="222222"/>
        </w:rPr>
      </w:pPr>
      <w:r>
        <w:rPr>
          <w:color w:val="222222"/>
        </w:rPr>
        <w:t>[138]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bCs/>
          <w:color w:val="222222"/>
          <w:spacing w:val="20"/>
        </w:rPr>
        <w:t>geistigen</w:t>
      </w:r>
      <w:r>
        <w:rPr>
          <w:color w:val="222222"/>
        </w:rPr>
        <w:t> Genusses geht ihrem Hören ab; eine feine Cigarre, ein picanter Leckerbissen, ein laues Bad leistet ihnen unbewußt, was eine Symphonie. Vom gedankenlos gemächlichen Dasitzen der Einen bis zur tollen Verzückung der Andern ist das Princip dasselbe: die Lust am </w:t>
      </w:r>
      <w:r>
        <w:rPr>
          <w:bCs/>
          <w:color w:val="222222"/>
          <w:spacing w:val="20"/>
        </w:rPr>
        <w:t>Elementarischen</w:t>
      </w:r>
      <w:r>
        <w:rPr>
          <w:color w:val="222222"/>
        </w:rPr>
        <w:t> der Musik. Die neue Zeit hat übrigens eine herrliche Entdeckung gebracht, welche für Hörer, die ohne alle Geistesbethätigung nur den Gefühlsniederschlag der Musik [139] suchen, diese Kunst weit überbietet. Wir meinen den Schwefeläther, das Chloroform. In der That zaubern uns diese Mittel einen höchst angenehmen,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Die Werke der Tonkunst reihen sich für solche Auffassung zu den </w:t>
      </w:r>
      <w:r>
        <w:rPr>
          <w:bCs/>
          <w:color w:val="222222"/>
          <w:spacing w:val="20"/>
        </w:rPr>
        <w:t>Naturproducten</w:t>
      </w:r>
      <w:r>
        <w:rPr>
          <w:color w:val="222222"/>
        </w:rPr>
        <w:t>, deren Genuß uns entzücken, aber nicht zwingen kann zu denken, einem bewußt schaffenden Geiste </w:t>
      </w:r>
      <w:r>
        <w:rPr>
          <w:bCs/>
          <w:color w:val="222222"/>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In keiner andern Kunst ist dies so hohen Grades möglich, als in der </w:t>
      </w:r>
      <w:r>
        <w:rPr>
          <w:bCs/>
          <w:color w:val="222222"/>
        </w:rPr>
        <w:t>Musik</w:t>
      </w:r>
      <w:r>
        <w:rPr>
          <w:color w:val="222222"/>
        </w:rPr>
        <w:t>, deren sinnliche Seite einen geistlosen Genuß wenigstens </w:t>
      </w:r>
      <w:r>
        <w:rPr>
          <w:bCs/>
          <w:color w:val="222222"/>
        </w:rPr>
        <w:t>zuläßt</w:t>
      </w:r>
      <w:r>
        <w:rPr>
          <w:color w:val="222222"/>
        </w:rPr>
        <w:t>. Schon das </w:t>
      </w:r>
      <w:r>
        <w:rPr>
          <w:bCs/>
          <w:color w:val="222222"/>
          <w:spacing w:val="20"/>
        </w:rPr>
        <w:t>Verrauschen</w:t>
      </w:r>
      <w:r>
        <w:rPr>
          <w:color w:val="222222"/>
        </w:rPr>
        <w:t> derselben, während die Werke der übrigen Künste </w:t>
      </w:r>
      <w:r>
        <w:rPr>
          <w:bCs/>
          <w:color w:val="222222"/>
          <w:spacing w:val="20"/>
        </w:rPr>
        <w:t>bleiben</w:t>
      </w:r>
      <w:r>
        <w:rPr>
          <w:color w:val="222222"/>
        </w:rPr>
        <w:t>, gleicht in bedenklicher Weise dem Act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Ein Bild, eine Kirche, ein Drama lassen sich nicht schlürfen, eine Arie sehr wohl. Darum giebt auch der Genuß keiner andern Kunst sich zu solch accessorischem Dienst her. Die besten Compositionen können als </w:t>
      </w:r>
      <w:r>
        <w:rPr>
          <w:bCs/>
          <w:color w:val="222222"/>
          <w:spacing w:val="20"/>
        </w:rPr>
        <w:t>Tafelmusik</w:t>
      </w:r>
      <w:r>
        <w:rPr>
          <w:color w:val="222222"/>
        </w:rPr>
        <w:t> gespielt [140] werden und die Verdauung der Fasane erleichtern. Musik ist die zudringlichste und auch wieder die nachsichtigste Kunst. Die jämmerlichste Drehorgel, so sich vor unserem Haus postirt, </w:t>
      </w:r>
      <w:r>
        <w:rPr>
          <w:bCs/>
          <w:color w:val="222222"/>
          <w:spacing w:val="20"/>
        </w:rPr>
        <w:t>muß</w:t>
      </w:r>
      <w:r>
        <w:rPr>
          <w:color w:val="222222"/>
        </w:rPr>
        <w:t> man </w:t>
      </w:r>
      <w:r>
        <w:rPr>
          <w:bCs/>
          <w:color w:val="222222"/>
          <w:spacing w:val="20"/>
        </w:rPr>
        <w:t>hören</w:t>
      </w:r>
      <w:r>
        <w:rPr>
          <w:color w:val="222222"/>
        </w:rPr>
        <w:t>, aber </w:t>
      </w:r>
      <w:r>
        <w:rPr>
          <w:bCs/>
          <w:color w:val="222222"/>
          <w:spacing w:val="20"/>
        </w:rPr>
        <w:t>zuzuhören</w:t>
      </w:r>
      <w:r>
        <w:rPr>
          <w:bCs/>
          <w:color w:val="222222"/>
        </w:rPr>
        <w:t xml:space="preserve"> </w:t>
      </w:r>
      <w:r>
        <w:rPr>
          <w:color w:val="222222"/>
        </w:rPr>
        <w:t>braucht man selbst einer Mendelssohnʼschen Symphonie nicht.</w:t>
      </w:r>
    </w:p>
    <w:p>
      <w:pPr>
        <w:pStyle w:val="NormalWeb"/>
        <w:spacing w:beforeAutospacing="0" w:before="0" w:afterAutospacing="0" w:after="144"/>
        <w:jc w:val="both"/>
        <w:rPr>
          <w:color w:val="222222"/>
        </w:rPr>
      </w:pPr>
      <w:r>
        <w:rPr/>
        <w:t xml:space="preserve">Die gerügte Art des Musikhörens ist übrigens nicht etwa identisch mit der in jeder Kunst vorkommenden Freude des naiven Publicums an dem blos sinnlichen Theil derselben, während der ideale Gehalt nur von dem gebildeten Verständniß erkannt wird. Diese unkünstlerische Auffassung eines Musikstückes zieht nicht den eigentlich sinnlichen Theil, die reiche Mannigfaltigkeit der Tonreihen an sich, sondern deren abstracte, als bloßes Gefühl empfundene Totalidee. Die höchst eigenthümliche Stellung wird dadurch ersichtlich, welche in der Musik der geistige </w:t>
      </w:r>
      <w:r>
        <w:rPr>
          <w:bCs/>
          <w:spacing w:val="20"/>
        </w:rPr>
        <w:t>Gehalt</w:t>
      </w:r>
      <w:r>
        <w:rPr/>
        <w:t xml:space="preserve"> zu den Kategorien der </w:t>
      </w:r>
      <w:r>
        <w:rPr>
          <w:bCs/>
          <w:spacing w:val="20"/>
        </w:rPr>
        <w:t>Form</w:t>
      </w:r>
      <w:r>
        <w:rPr/>
        <w:t xml:space="preserve"> und des </w:t>
      </w:r>
      <w:r>
        <w:rPr>
          <w:bCs/>
          <w:spacing w:val="20"/>
        </w:rPr>
        <w:t>Inhalts</w:t>
      </w:r>
      <w:r>
        <w:rPr/>
        <w:t xml:space="preserve"> einnimmt. Man pflegt nämlich das ein Tonstück durchwehende Gefühl als den Inhalt, die Idee, den geistigen Gehalt desselben anzusehen, die künstlerisch geschaffenen, bestimmten </w:t>
      </w:r>
      <w:r>
        <w:rPr>
          <w:bCs/>
          <w:spacing w:val="20"/>
        </w:rPr>
        <w:t>Tonfolgen</w:t>
      </w:r>
      <w:r>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[141] concreten Tonbildungen liegt der geistige Gehalt der Composition, nicht in dem vagen Totaleindruck eines abstrahirten Gefühls. Die dem Gefühl, als vermeintlichem Inhalt, gegenübergestellte bloße Form (das Tongebilde) ist gerade der wahre </w:t>
      </w:r>
      <w:r>
        <w:rPr>
          <w:bCs/>
          <w:spacing w:val="20"/>
        </w:rPr>
        <w:t>Inhalt</w:t>
      </w:r>
      <w:r>
        <w:rPr/>
        <w:t xml:space="preserve"> der Musik, ist die Musik selbst; während das erzeugte Gefühl weder Inhalt noch Form heißen kann, sondern factische Wirkung. Ebenso ist das vermeintliche </w:t>
      </w:r>
      <w:r>
        <w:rPr>
          <w:bCs/>
          <w:spacing w:val="20"/>
        </w:rPr>
        <w:t>Materielle</w:t>
      </w:r>
      <w:r>
        <w:rPr/>
        <w:t xml:space="preserve">, Darstellende, gerade das vom Geiste Gebildete, während das angeblich Dargestellte, die Gefühlswirkung, der </w:t>
      </w:r>
      <w:r>
        <w:rPr>
          <w:bCs/>
          <w:spacing w:val="20"/>
        </w:rPr>
        <w:t>Materie</w:t>
      </w:r>
      <w:r>
        <w:rPr/>
        <w:t xml:space="preserve"> des Tons innewohnt und zur guten Hälfte </w:t>
      </w:r>
      <w:r>
        <w:rPr>
          <w:bCs/>
          <w:spacing w:val="20"/>
        </w:rPr>
        <w:t>physiologischen</w:t>
      </w:r>
      <w:r>
        <w:rPr/>
        <w:t xml:space="preserve"> Gesetzen folgt. </w:t>
      </w:r>
      <w:r>
        <w:rPr>
          <w:color w:val="222222"/>
        </w:rPr>
        <w:t>–</w:t>
      </w:r>
    </w:p>
    <w:p>
      <w:pPr>
        <w:pStyle w:val="NormalWeb"/>
        <w:spacing w:beforeAutospacing="0" w:before="0" w:afterAutospacing="0" w:after="144"/>
        <w:jc w:val="both"/>
        <w:rPr>
          <w:color w:val="222222"/>
        </w:rPr>
      </w:pPr>
      <w:r>
        <w:rPr>
          <w:color w:val="222222"/>
        </w:rPr>
        <w:t>Aus den obigen Betrachtungen ergiebt sich leicht die richtige Werthschätzung für die sogenannten „</w:t>
      </w:r>
      <w:r>
        <w:rPr>
          <w:bCs/>
          <w:color w:val="222222"/>
          <w:spacing w:val="20"/>
        </w:rPr>
        <w:t>moralischen Wirkungen</w:t>
      </w:r>
      <w:r>
        <w:rPr>
          <w:bCs/>
          <w:color w:val="222222"/>
        </w:rPr>
        <w:t>“</w:t>
      </w:r>
      <w:r>
        <w:rPr>
          <w:color w:val="222222"/>
        </w:rPr>
        <w:t xml:space="preserve"> der Musik, die als glänzendes Seitenstück zu den vorher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rPr>
        <w:t>Gemeinschaftliche</w:t>
      </w:r>
      <w:r>
        <w:rPr>
          <w:color w:val="222222"/>
        </w:rPr>
        <w:t> dieser angeblich „moralischen“ Wirkungen mit den anerkannt physischen zu Tage.</w:t>
      </w:r>
    </w:p>
    <w:p>
      <w:pPr>
        <w:pStyle w:val="NormalWeb"/>
        <w:spacing w:beforeAutospacing="0" w:before="0" w:afterAutospacing="0" w:after="144"/>
        <w:jc w:val="both"/>
        <w:rPr>
          <w:color w:val="222222"/>
        </w:rPr>
      </w:pPr>
      <w:r>
        <w:rPr>
          <w:color w:val="222222"/>
        </w:rPr>
        <w:t>Der drängende Gläubiger, der durch die Töne seines Schuldners bewogen wird, ihm die [142] ganze Summe zu schenken,</w:t>
      </w:r>
      <w:r>
        <w:rPr>
          <w:rStyle w:val="Funotenanker"/>
          <w:color w:val="222222"/>
        </w:rPr>
        <w:footnoteReference w:id="41"/>
      </w:r>
      <w:r>
        <w:rPr>
          <w:color w:val="222222"/>
        </w:rPr>
        <w:t>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Die Musik hat die Bestimmung keineswegs, allein ihr intensives Gefühlsmoment macht es möglich, daß sie in solcher Tendenz genossen werde. [143]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Wo man Musik macht als ein Erregungsmittel „unbestimmter Affecte,“ als Nahrung des „Fühlens“ an sich, da wird jener Vorwurf nur zu wahr. </w:t>
      </w:r>
      <w:r>
        <w:rPr>
          <w:bCs/>
          <w:color w:val="222222"/>
          <w:spacing w:val="20"/>
        </w:rPr>
        <w:t>Beethoven</w:t>
      </w:r>
      <w:r>
        <w:rPr>
          <w:color w:val="222222"/>
        </w:rPr>
        <w:t> verlangte, die Musik solle dem Mann „Feuer aus dem Geiste schlagen.“ Wohlgemerkt: „soll.“ Ob aber nicht selbst ein Feuer, das durch </w:t>
      </w:r>
      <w:r>
        <w:rPr>
          <w:bCs/>
          <w:color w:val="222222"/>
          <w:spacing w:val="20"/>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Jedenfalls scheint uns diese Anklage des musikalischen Einflusses würdiger als dessen übermäßige Lobpreisung. Sowie die </w:t>
      </w:r>
      <w:r>
        <w:rPr>
          <w:bCs/>
          <w:color w:val="222222"/>
          <w:spacing w:val="20"/>
        </w:rPr>
        <w:t>physischen</w:t>
      </w:r>
      <w:r>
        <w:rPr>
          <w:color w:val="222222"/>
        </w:rPr>
        <w:t> Wirkungen der Musik im geraden Verhältniß stehen zu der krankhaften Gereiztheit des ihnen entgegenkommenden Nervensystems, so wächst der </w:t>
      </w:r>
      <w:r>
        <w:rPr>
          <w:bCs/>
          <w:color w:val="222222"/>
          <w:spacing w:val="20"/>
        </w:rPr>
        <w:t>moralische</w:t>
      </w:r>
      <w:r>
        <w:rPr>
          <w:color w:val="222222"/>
        </w:rPr>
        <w:t> Einfluß der Töne mit der Uncultur des Geistes und Charakters. Je kleiner der Widerhalt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Das schreckt unsere Musik-Ethiker nicht ab. Sie beginnen, gleichsam präludirend, am liebsten mit zahlreichen Beispielen, „wie sogar die Thiere“ sich der Macht der Tonkunst beugen. Es ist wahr, der Ruf der Trompete erfüllt das Pferd mit [144] Muth und Schlachtbegier, die Geige begeistert den Bären zu Balletversuchen, die zarte Spinne und der plumpe Elephant bewegen sich horchend bei den geliebten Klängen. Ist es denn aber wirklich so ehrenvoll, in </w:t>
      </w:r>
      <w:r>
        <w:rPr>
          <w:bCs/>
          <w:color w:val="222222"/>
          <w:spacing w:val="20"/>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Auf die Thierproductionen folgen die menschlichen Cabinetstücke. Sie sind meist im Geschmack Alexanders des Großen, welcher durch das Flötenspiel des </w:t>
      </w:r>
      <w:r>
        <w:rPr>
          <w:bCs/>
          <w:color w:val="222222"/>
          <w:spacing w:val="20"/>
        </w:rPr>
        <w:t>Timotheus</w:t>
      </w:r>
      <w:r>
        <w:rPr>
          <w:color w:val="222222"/>
        </w:rPr>
        <w:t> zuerst wüthend gemacht, hierauf durch den Gesang wieder besänftigt wurde. So ließ der minder bekannte König von Dänemark </w:t>
      </w:r>
      <w:r>
        <w:rPr>
          <w:i/>
          <w:iCs/>
          <w:color w:val="222222"/>
        </w:rPr>
        <w:t>Ericus bonus</w:t>
      </w:r>
      <w:r>
        <w:rPr>
          <w:color w:val="222222"/>
        </w:rPr>
        <w:t>,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„Selbst der König brach durch die Thür, griff zum Degen und brachte von den Umstehenden </w:t>
      </w:r>
      <w:r>
        <w:rPr>
          <w:bCs/>
          <w:color w:val="222222"/>
          <w:spacing w:val="20"/>
        </w:rPr>
        <w:t>vier</w:t>
      </w:r>
      <w:r>
        <w:rPr>
          <w:color w:val="222222"/>
        </w:rPr>
        <w:t> ums Leben.“ (</w:t>
      </w:r>
      <w:r>
        <w:rPr>
          <w:i/>
          <w:iCs/>
          <w:color w:val="222222"/>
        </w:rPr>
        <w:t>Albert Krantzius, Dan. lib. V., cap. 3.</w:t>
      </w:r>
      <w:r>
        <w:rPr>
          <w:color w:val="222222"/>
        </w:rPr>
        <w:t>) Und das war noch der „</w:t>
      </w:r>
      <w:r>
        <w:rPr>
          <w:bCs/>
          <w:color w:val="222222"/>
          <w:spacing w:val="20"/>
        </w:rPr>
        <w:t>gute Erich</w:t>
      </w:r>
      <w:r>
        <w:rPr>
          <w:color w:val="222222"/>
        </w:rPr>
        <w:t xml:space="preserve">“. </w:t>
      </w:r>
    </w:p>
    <w:p>
      <w:pPr>
        <w:pStyle w:val="NormalWeb"/>
        <w:spacing w:beforeAutospacing="0" w:before="0" w:afterAutospacing="0" w:after="144"/>
        <w:jc w:val="both"/>
        <w:rPr>
          <w:color w:val="222222"/>
        </w:rPr>
      </w:pPr>
      <w:r>
        <w:rPr>
          <w:color w:val="222222"/>
        </w:rPr>
        <w:t xml:space="preserve">Wären solche „moralische </w:t>
      </w:r>
      <w:r>
        <w:rPr>
          <w:color w:val="222222"/>
          <w:spacing w:val="20"/>
        </w:rPr>
        <w:t>Wirkungen</w:t>
      </w:r>
      <w:r>
        <w:rPr>
          <w:color w:val="222222"/>
        </w:rPr>
        <w:t>“ der Musik noch an der Tagesordnung, so käme man wahrscheinlich vor innerer Empörung gar nicht dazu, sich über die Hexenmacht vernünftig auszusprechen, welche in souverainer Exterritorialität [145] den Menschengeist unbekümmert um dessen Gedanken und Entschlüsse bezwingt und verwirrt.</w:t>
      </w:r>
    </w:p>
    <w:p>
      <w:pPr>
        <w:pStyle w:val="NormalWeb"/>
        <w:spacing w:beforeAutospacing="0" w:before="0" w:afterAutospacing="0" w:after="144"/>
        <w:jc w:val="both"/>
        <w:rPr>
          <w:color w:val="222222"/>
        </w:rPr>
      </w:pPr>
      <w:r>
        <w:rPr>
          <w:color w:val="222222"/>
        </w:rPr>
        <w:t>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Es leidet gar keinen Zweifel, daß die Musik bei den alten Völkern eine weit unmittelbarere Wirkung äußerte als gegenwärtig; weil die Menschheit eben in ihren primitiven Bildungsstufen dem </w:t>
      </w:r>
      <w:r>
        <w:rPr>
          <w:bCs/>
          <w:color w:val="222222"/>
          <w:spacing w:val="20"/>
        </w:rPr>
        <w:t>Elementarischen</w:t>
      </w:r>
      <w:r>
        <w:rPr>
          <w:color w:val="222222"/>
        </w:rPr>
        <w:t> viel verwandter und preisgegebener ist als später, wo Bewußtsein und Selbstbestimmung in ihr Recht treten. Dieser natürlichen Empfänglichkeit kam der eigenthümliche Zustand der Musik im griechischen Alterthum hülfreich entgegen. Sie war nicht </w:t>
      </w:r>
      <w:r>
        <w:rPr>
          <w:bCs/>
          <w:color w:val="222222"/>
          <w:spacing w:val="20"/>
        </w:rPr>
        <w:t>Kunst</w:t>
      </w:r>
      <w:r>
        <w:rPr>
          <w:color w:val="222222"/>
        </w:rPr>
        <w:t> in unserem Sinn. </w:t>
      </w:r>
      <w:r>
        <w:rPr>
          <w:bCs/>
          <w:color w:val="222222"/>
          <w:spacing w:val="20"/>
        </w:rPr>
        <w:t>Klang</w:t>
      </w:r>
      <w:r>
        <w:rPr>
          <w:color w:val="222222"/>
        </w:rPr>
        <w:t> und </w:t>
      </w:r>
      <w:r>
        <w:rPr>
          <w:bCs/>
          <w:color w:val="222222"/>
          <w:spacing w:val="20"/>
        </w:rPr>
        <w:t>Rhythmus</w:t>
      </w:r>
      <w:r>
        <w:rPr>
          <w:color w:val="222222"/>
        </w:rPr>
        <w:t>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in dieser Beschränkung verfeinertes Wirken derselben schließen. Musik in der modernen, künstlerischen Bedeutung gabʼs nicht im classischen Alterthum, sonst hätte sie für die spätere Entwicklung eben so wenig verloren gehen können, als die classische Dichtkunst, Plastik [146] und Architektur verloren gegangen sind. Die Vorliebe der Griechen für ein gründliches Studium ihrer ins Subtilste zugespitzten Tonverhältnisse gehört als rein </w:t>
      </w:r>
      <w:r>
        <w:rPr>
          <w:bCs/>
          <w:color w:val="222222"/>
        </w:rPr>
        <w:t>wissenschaftliche</w:t>
      </w:r>
      <w:r>
        <w:rPr>
          <w:color w:val="222222"/>
        </w:rPr>
        <w:t> nicht hierher.</w:t>
      </w:r>
    </w:p>
    <w:p>
      <w:pPr>
        <w:pStyle w:val="NormalWeb"/>
        <w:spacing w:beforeAutospacing="0" w:before="0" w:afterAutospacing="0" w:after="144"/>
        <w:jc w:val="both"/>
        <w:rPr>
          <w:color w:val="222222"/>
        </w:rPr>
      </w:pPr>
      <w:r>
        <w:rPr>
          <w:color w:val="222222"/>
        </w:rPr>
        <w:t>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bCs/>
          <w:color w:val="222222"/>
          <w:spacing w:val="20"/>
        </w:rPr>
        <w:t>Declamation</w:t>
      </w:r>
      <w:r>
        <w:rPr>
          <w:color w:val="222222"/>
        </w:rPr>
        <w:t> Worte und Gefühle zu commentiren. Die Tonkunst wirkte daher hauptsächlich nach ihrer </w:t>
      </w:r>
      <w:r>
        <w:rPr>
          <w:bCs/>
          <w:color w:val="222222"/>
          <w:spacing w:val="20"/>
        </w:rPr>
        <w:t>sinnlichen</w:t>
      </w:r>
      <w:r>
        <w:rPr>
          <w:color w:val="222222"/>
        </w:rPr>
        <w:t> und ihrer </w:t>
      </w:r>
      <w:r>
        <w:rPr>
          <w:bCs/>
          <w:color w:val="222222"/>
          <w:spacing w:val="20"/>
        </w:rPr>
        <w:t>symbolischen</w:t>
      </w:r>
      <w:r>
        <w:rPr>
          <w:color w:val="222222"/>
        </w:rPr>
        <w:t>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[147] Anschmiegen an das gesprochene oder gesungene Wort.</w:t>
      </w:r>
    </w:p>
    <w:p>
      <w:pPr>
        <w:pStyle w:val="NormalWeb"/>
        <w:spacing w:beforeAutospacing="0" w:before="0" w:afterAutospacing="0" w:after="144"/>
        <w:jc w:val="both"/>
        <w:rPr>
          <w:color w:val="222222"/>
        </w:rPr>
      </w:pPr>
      <w:r>
        <w:rPr>
          <w:color w:val="222222"/>
        </w:rPr>
        <w:t>Diese gesteigerten tonlichen Verhältnisse fanden für ihren engen Kreis überdies eine viel größere Empfänglichkeit in den </w:t>
      </w:r>
      <w:r>
        <w:rPr>
          <w:bCs/>
          <w:color w:val="222222"/>
          <w:spacing w:val="20"/>
        </w:rPr>
        <w:t>Hörern</w:t>
      </w:r>
      <w:r>
        <w:rPr>
          <w:color w:val="222222"/>
        </w:rPr>
        <w:t> 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Desgleichen ein bescheidener Theil der Historien, die uns von der specifischen Wirkung der verschiedenen </w:t>
      </w:r>
      <w:r>
        <w:rPr>
          <w:bCs/>
          <w:color w:val="222222"/>
          <w:spacing w:val="20"/>
        </w:rPr>
        <w:t>Tonarten</w:t>
      </w:r>
      <w:r>
        <w:rPr>
          <w:color w:val="222222"/>
        </w:rPr>
        <w:t>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Tonart brauchten die Alten für ernste, namentlich religiöse Anlässe; mit der </w:t>
      </w:r>
      <w:r>
        <w:rPr>
          <w:bCs/>
          <w:color w:val="222222"/>
        </w:rPr>
        <w:t>phrygischen</w:t>
      </w:r>
      <w:r>
        <w:rPr>
          <w:color w:val="222222"/>
        </w:rPr>
        <w:t> feuerten sie die Heere an; die </w:t>
      </w:r>
      <w:r>
        <w:rPr>
          <w:bCs/>
          <w:color w:val="222222"/>
        </w:rPr>
        <w:t xml:space="preserve">lydische </w:t>
      </w:r>
      <w:r>
        <w:rPr>
          <w:color w:val="222222"/>
        </w:rPr>
        <w:t>bedeutete Trauer und Wehmuth, und die </w:t>
      </w:r>
      <w:r>
        <w:rPr>
          <w:bCs/>
          <w:color w:val="222222"/>
        </w:rPr>
        <w:t>äolische</w:t>
      </w:r>
      <w:r>
        <w:rPr>
          <w:color w:val="222222"/>
        </w:rPr>
        <w:t> erklang, wo es in Liebe oder Wein lustig herging. Durch diese strenge, bewußte [148] Trennung von vier Haupttonarten für eben so viel Classen von Seelenzuständen, so wie durch ihre consequente Verbindung mit </w:t>
      </w:r>
      <w:r>
        <w:rPr>
          <w:bCs/>
          <w:color w:val="222222"/>
          <w:spacing w:val="20"/>
        </w:rPr>
        <w:t>nur zu dieser Tonart</w:t>
      </w:r>
      <w:r>
        <w:rPr>
          <w:bCs/>
          <w:color w:val="222222"/>
        </w:rPr>
        <w:t xml:space="preserve"> </w:t>
      </w:r>
      <w:r>
        <w:rPr>
          <w:color w:val="222222"/>
        </w:rPr>
        <w:t>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bCs/>
          <w:color w:val="222222"/>
          <w:spacing w:val="20"/>
        </w:rPr>
        <w:t>Kunst</w:t>
      </w:r>
      <w:r>
        <w:rPr>
          <w:color w:val="222222"/>
        </w:rPr>
        <w:t>. Wenn es blos einiger </w:t>
      </w:r>
      <w:r>
        <w:rPr>
          <w:bCs/>
          <w:color w:val="222222"/>
        </w:rPr>
        <w:t xml:space="preserve">phrygischen </w:t>
      </w:r>
      <w:r>
        <w:rPr>
          <w:color w:val="222222"/>
        </w:rPr>
        <w:t>Klänge bedurfte, um den Soldaten muthig gegen den Feind zu treiben, und die Treue der Strohwitwen durch </w:t>
      </w:r>
      <w:r>
        <w:rPr>
          <w:bCs/>
          <w:color w:val="222222"/>
        </w:rPr>
        <w:t>dorische</w:t>
      </w:r>
      <w:r>
        <w:rPr>
          <w:color w:val="222222"/>
        </w:rPr>
        <w:t> Lieder gesichert war, so mag der Untergang des griechischen Tonsystems von Feldherren und Ehegatten betrauert werden, – der </w:t>
      </w:r>
      <w:r>
        <w:rPr>
          <w:bCs/>
          <w:color w:val="222222"/>
        </w:rPr>
        <w:t>Aesthetiker</w:t>
      </w:r>
      <w:r>
        <w:rPr>
          <w:color w:val="222222"/>
        </w:rPr>
        <w:t xml:space="preserve"> und der Componist werden es sich nicht zurückwünschen.</w:t>
      </w:r>
    </w:p>
    <w:p>
      <w:pPr>
        <w:pStyle w:val="NormalWeb"/>
        <w:spacing w:beforeAutospacing="0" w:before="0" w:afterAutospacing="0" w:after="144"/>
        <w:jc w:val="both"/>
        <w:rPr>
          <w:color w:val="222222"/>
        </w:rPr>
      </w:pPr>
      <w:r>
        <w:rPr>
          <w:color w:val="222222"/>
        </w:rPr>
        <w:t>Wir setzen jenem pathologischen Ergriffenwerden das </w:t>
      </w:r>
      <w:r>
        <w:rPr>
          <w:bCs/>
          <w:color w:val="222222"/>
          <w:spacing w:val="20"/>
        </w:rPr>
        <w:t>bewußte</w:t>
      </w:r>
      <w:r>
        <w:rPr>
          <w:color w:val="222222"/>
        </w:rPr>
        <w:t> reine Anschauen eines Tonwerks entgegen. Diese contemplative ist die einzig künstlerische, wahre Form des Hörens; ihr gegenüber fällt der rohe Affect des Wilden und der schwärmende des Musikenthusiasten in Eine Classe. Dem Schönen entspricht ein </w:t>
      </w:r>
      <w:r>
        <w:rPr>
          <w:bCs/>
          <w:color w:val="222222"/>
          <w:spacing w:val="20"/>
        </w:rPr>
        <w:t>Genießen</w:t>
      </w:r>
      <w:r>
        <w:rPr>
          <w:bCs/>
          <w:color w:val="222222"/>
        </w:rPr>
        <w:t xml:space="preserve">, </w:t>
      </w:r>
      <w:r>
        <w:rPr>
          <w:bCs/>
          <w:color w:val="222222"/>
          <w:spacing w:val="20"/>
        </w:rPr>
        <w:t>kein Erleiden</w:t>
      </w:r>
      <w:r>
        <w:rPr>
          <w:color w:val="222222"/>
        </w:rPr>
        <w:t>, wie ja das Wort „Kunstgenuß“ sinnig ausdrückt. Die Gefühlvollen halten es [149] freilich für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seiner erkennend, was </w:t>
      </w:r>
      <w:r>
        <w:rPr>
          <w:bCs/>
          <w:color w:val="222222"/>
          <w:spacing w:val="20"/>
        </w:rPr>
        <w:t>Schelling</w:t>
      </w:r>
      <w:r>
        <w:rPr>
          <w:color w:val="222222"/>
        </w:rPr>
        <w:t> so schön „die erhabene Gleichgültigkeit des Schönen“ nennt.</w:t>
      </w:r>
      <w:r>
        <w:rPr>
          <w:rStyle w:val="Funotenanker"/>
          <w:color w:val="222222"/>
        </w:rPr>
        <w:footnoteReference w:id="42"/>
      </w:r>
      <w:r>
        <w:rPr>
          <w:color w:val="222222"/>
        </w:rPr>
        <w:t>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Der wichtigste Factor in dem Seelenvorgang, welcher das Auffassen eines Tonwerks begleitet und zum Genusse macht, wird am häufigsten [150] übersehen. Es ist die </w:t>
      </w:r>
      <w:r>
        <w:rPr>
          <w:bCs/>
          <w:color w:val="222222"/>
        </w:rPr>
        <w:t>geistige Befriedigung</w:t>
      </w:r>
      <w:r>
        <w:rPr>
          <w:color w:val="222222"/>
        </w:rPr>
        <w:t>, die der Hörer darin findet, den Absichten des Componisten fortwährend zu folgen und voranzueilen,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bCs/>
          <w:color w:val="222222"/>
          <w:spacing w:val="20"/>
        </w:rPr>
        <w:t>Nachdenken der Phantasie</w:t>
      </w:r>
      <w:r>
        <w:rPr>
          <w:color w:val="222222"/>
        </w:rPr>
        <w:t> genannt werden könnte, hervorruft und lohnt. Ohne geistige Thätigkeit giebt es überhaupt keinen ästhetischen Genuß. Der </w:t>
      </w:r>
      <w:r>
        <w:rPr>
          <w:bCs/>
          <w:color w:val="222222"/>
          <w:spacing w:val="20"/>
        </w:rPr>
        <w:t>Musik</w:t>
      </w:r>
      <w:r>
        <w:rPr>
          <w:color w:val="222222"/>
        </w:rPr>
        <w:t> aber ist </w:t>
      </w:r>
      <w:r>
        <w:rPr>
          <w:bCs/>
          <w:color w:val="222222"/>
          <w:spacing w:val="20"/>
        </w:rPr>
        <w:t>diese</w:t>
      </w:r>
      <w:r>
        <w:rPr>
          <w:color w:val="222222"/>
        </w:rPr>
        <w:t> Form von Geistesthätigkeit darum vorzüglich eigen, weil ihre Werke nicht unverrückbar und mit Einem Schlag dastehen, sondern sich successiv am Hörer abspinnen, daher sie von diesem kein, ein beliebiges Verweilen und Unterbrechen zulassendes </w:t>
      </w:r>
      <w:r>
        <w:rPr>
          <w:bCs/>
          <w:color w:val="222222"/>
          <w:spacing w:val="20"/>
        </w:rPr>
        <w:t>Betrachten</w:t>
      </w:r>
      <w:r>
        <w:rPr>
          <w:color w:val="222222"/>
        </w:rPr>
        <w:t>, sondern ein in schärfster Wachsamkeit unermüdliches </w:t>
      </w:r>
      <w:r>
        <w:rPr>
          <w:bCs/>
          <w:color w:val="222222"/>
          <w:spacing w:val="20"/>
        </w:rPr>
        <w:t>Begleiten</w:t>
      </w:r>
      <w:r>
        <w:rPr>
          <w:color w:val="222222"/>
        </w:rPr>
        <w:t> fordern. Diese Begleitung kann bei verwickelten Compositionen sich bis zur geistigen Arbeit steigern. Wie viele einzelne </w:t>
      </w:r>
      <w:r>
        <w:rPr>
          <w:bCs/>
          <w:color w:val="222222"/>
          <w:spacing w:val="20"/>
        </w:rPr>
        <w:t>Individuen</w:t>
      </w:r>
      <w:r>
        <w:rPr>
          <w:color w:val="222222"/>
        </w:rPr>
        <w:t>, so können auch manche </w:t>
      </w:r>
      <w:r>
        <w:rPr>
          <w:bCs/>
          <w:color w:val="222222"/>
          <w:spacing w:val="20"/>
        </w:rPr>
        <w:t>Nationen</w:t>
      </w:r>
      <w:r>
        <w:rPr>
          <w:color w:val="222222"/>
        </w:rPr>
        <w:t> sich ihr nur sehr schwer unterziehen. Die singende Alleinherrschaft der Oberstimme bei den Italienern hat einen Hauptgrund in der geistigen Bequemlichkeit dieses Volkes, [151] welchem das ausdauernde Durchdringen unerreichbar ist, womit der Nordländer einem künstlichen Gewebe von harmonischen und contrapunktischen Verschlingungen zu folgen liebt. Dafür wird Hörern, deren geistige Thätigkeit gering ist, der Genuß </w:t>
      </w:r>
      <w:r>
        <w:rPr>
          <w:bCs/>
          <w:color w:val="222222"/>
          <w:spacing w:val="20"/>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Das bei jedem Kunstgenuß nothwendige </w:t>
      </w:r>
      <w:r>
        <w:rPr>
          <w:bCs/>
          <w:color w:val="222222"/>
          <w:spacing w:val="20"/>
        </w:rPr>
        <w:t>geistige</w:t>
      </w:r>
      <w:r>
        <w:rPr>
          <w:color w:val="222222"/>
        </w:rPr>
        <w:t> Moment wird sich bei Zuhörern desselben Tonwerks in sehr verschiedener Abstufung thätig erweisen; es kann in sinnlichen und gefühlvollen Naturen auf ein Minimum sinken, in vorherrschend geistigen Persönlichkeiten das geradezu Entscheidende werden. Die wahre „</w:t>
      </w:r>
      <w:r>
        <w:rPr>
          <w:bCs/>
          <w:color w:val="222222"/>
          <w:spacing w:val="20"/>
        </w:rPr>
        <w:t>rechte</w:t>
      </w:r>
      <w:r>
        <w:rPr>
          <w:color w:val="222222"/>
        </w:rPr>
        <w:t xml:space="preserve"> Mitte“ muß sich, nach unserer Meinung, hier eher etwas nach rechts neigen. Zum Berauschtwerden braucht’s nur der Schwäche, aber wirklich ästhetisches </w:t>
      </w:r>
      <w:r>
        <w:rPr>
          <w:color w:val="222222"/>
          <w:spacing w:val="20"/>
        </w:rPr>
        <w:t>Hören</w:t>
      </w:r>
      <w:r>
        <w:rPr>
          <w:color w:val="222222"/>
        </w:rPr>
        <w:t xml:space="preserve"> ist eine </w:t>
      </w:r>
      <w:r>
        <w:rPr>
          <w:color w:val="222222"/>
          <w:spacing w:val="20"/>
        </w:rPr>
        <w:t>Kunst</w:t>
      </w:r>
      <w:r>
        <w:rPr>
          <w:color w:val="222222"/>
        </w:rPr>
        <w:t>.</w:t>
      </w:r>
      <w:r>
        <w:rPr>
          <w:rStyle w:val="Funotenanker"/>
          <w:color w:val="222222"/>
        </w:rPr>
        <w:footnoteReference w:id="43"/>
      </w:r>
    </w:p>
    <w:p>
      <w:pPr>
        <w:pStyle w:val="NormalWeb"/>
        <w:spacing w:beforeAutospacing="0" w:before="0" w:afterAutospacing="0" w:after="144"/>
        <w:jc w:val="both"/>
        <w:rPr>
          <w:color w:val="222222"/>
        </w:rPr>
      </w:pPr>
      <w:r>
        <w:rPr>
          <w:color w:val="222222"/>
        </w:rPr>
        <w:t>[152] Das Gefühlsschwelgen ist meist Sache jener Hörer, welche für die künstlerische Auffassung des </w:t>
      </w:r>
      <w:r>
        <w:rPr>
          <w:bCs/>
          <w:color w:val="222222"/>
          <w:spacing w:val="20"/>
        </w:rPr>
        <w:t>Musikalisch</w:t>
      </w:r>
      <w:r>
        <w:rPr>
          <w:color w:val="222222"/>
        </w:rPr>
        <w:t>-Schönen keine Ausbildung besitzen. Der Laie „fühlt“ bei Musik am meisten, der gebildete Künstler am wenigsten. Je bedeutender nämlich das </w:t>
      </w:r>
      <w:r>
        <w:rPr>
          <w:bCs/>
          <w:color w:val="222222"/>
          <w:spacing w:val="20"/>
        </w:rPr>
        <w:t>ästhetische</w:t>
      </w:r>
      <w:r>
        <w:rPr>
          <w:color w:val="222222"/>
        </w:rPr>
        <w:t> Moment im Hörer (gerade wie im Kunstwerk), desto mehr nivellirt es das blos elementarische. Darum ist das ehrwürdige Axiom der Theoretiker: „Eine düstere Musik erregt Gefühle der Trauer in uns, eine heitere erweckt Fröhlichkeit“ – in dieser Aus-[153]dehnung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Verdiʼschen Finales oder einer Musardʼschen Quadrille hat uns nicht immer froh gemacht.</w:t>
      </w:r>
    </w:p>
    <w:p>
      <w:pPr>
        <w:pStyle w:val="NormalWeb"/>
        <w:spacing w:beforeAutospacing="0" w:before="0" w:afterAutospacing="0" w:after="144"/>
        <w:jc w:val="both"/>
        <w:rPr>
          <w:color w:val="222222"/>
        </w:rPr>
      </w:pPr>
      <w:r>
        <w:rPr>
          <w:color w:val="222222"/>
        </w:rPr>
        <w:t>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Wenn wir sagten, daß unser ästhetisches Wohlgefallen an einem Tonstück sich nach dessen künstlerischem Werth richte, so hindert dies nicht, daß ein einfacher Hornruf, ein Jodler im Gebirg uns mitunter zu größerem Entzücken aufrufen kann, als die vortrefflichste Symphonie. In diesem Fall </w:t>
      </w:r>
      <w:r>
        <w:rPr>
          <w:bCs/>
          <w:color w:val="222222"/>
          <w:spacing w:val="20"/>
        </w:rPr>
        <w:t>tritt aber die Musik in die Reihe des Naturschönen</w:t>
      </w:r>
      <w:r>
        <w:rPr>
          <w:color w:val="222222"/>
        </w:rPr>
        <w:t>. Nicht als </w:t>
      </w:r>
      <w:r>
        <w:rPr>
          <w:bCs/>
          <w:color w:val="222222"/>
          <w:spacing w:val="20"/>
        </w:rPr>
        <w:t>dieses bestimmte Gebilde</w:t>
      </w:r>
      <w:r>
        <w:rPr>
          <w:color w:val="222222"/>
        </w:rPr>
        <w:t> in Tönen, sondern als diese bestimmte Art von </w:t>
      </w:r>
      <w:r>
        <w:rPr>
          <w:bCs/>
          <w:color w:val="222222"/>
          <w:spacing w:val="20"/>
        </w:rPr>
        <w:t>Naturwirkung</w:t>
      </w:r>
      <w:r>
        <w:rPr>
          <w:color w:val="222222"/>
        </w:rPr>
        <w:t> kommt uns das Gehörte entgegen und kann übereinstimmend mit dem landschaftlichen Charakter der Umgebung [154] und der persönlichen Stimmung jeden Kunstgenuß an Macht hinter sich zurücklassen. Es giebt also ein Uebergewicht an Eindruck, welches das Elementarische über das Artistische erreichen kann, allein die </w:t>
      </w:r>
      <w:r>
        <w:rPr>
          <w:bCs/>
          <w:color w:val="222222"/>
        </w:rPr>
        <w:t>Aesthetik,</w:t>
      </w:r>
      <w:r>
        <w:rPr>
          <w:color w:val="222222"/>
        </w:rPr>
        <w:t> als Lehre vom Kunstschönen, hat die Musik lediglich von ihrer </w:t>
      </w:r>
      <w:r>
        <w:rPr>
          <w:bCs/>
          <w:color w:val="222222"/>
          <w:spacing w:val="20"/>
        </w:rPr>
        <w:t>künstlerischen</w:t>
      </w:r>
      <w:r>
        <w:rPr>
          <w:color w:val="222222"/>
        </w:rPr>
        <w:t> Seite aufzufassen, also auch nur jene ihrer Wirkungen anzuerkennen, welches sie, als menschliches Geistesproduct, </w:t>
      </w:r>
      <w:r>
        <w:rPr>
          <w:bCs/>
          <w:color w:val="222222"/>
        </w:rPr>
        <w:t>durch eine bestimmte Gestaltung</w:t>
      </w:r>
      <w:r>
        <w:rPr>
          <w:color w:val="222222"/>
        </w:rPr>
        <w:t> jener elementarischen Factoren auf die reine Anschauung hervorbringt.</w:t>
      </w:r>
    </w:p>
    <w:p>
      <w:pPr>
        <w:pStyle w:val="NormalWeb"/>
        <w:spacing w:beforeAutospacing="0" w:before="0" w:afterAutospacing="0" w:after="144"/>
        <w:jc w:val="both"/>
        <w:rPr>
          <w:color w:val="222222"/>
        </w:rPr>
      </w:pPr>
      <w:r>
        <w:rPr>
          <w:color w:val="222222"/>
        </w:rPr>
        <w:t>Die nothwendigste Forderung einer </w:t>
      </w:r>
      <w:r>
        <w:rPr>
          <w:bCs/>
          <w:color w:val="222222"/>
        </w:rPr>
        <w:t>ästhetischen</w:t>
      </w:r>
      <w:r>
        <w:rPr>
          <w:color w:val="222222"/>
        </w:rPr>
        <w:t> Aufnahme der Musik ist aber, daß man ein Tonstück um </w:t>
      </w:r>
      <w:r>
        <w:rPr>
          <w:bCs/>
          <w:color w:val="222222"/>
          <w:spacing w:val="20"/>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bCs/>
          <w:color w:val="222222"/>
        </w:rPr>
        <w:t>Kunst</w:t>
      </w:r>
      <w:r>
        <w:rPr>
          <w:color w:val="222222"/>
        </w:rPr>
        <w:t> zu wirken. Das </w:t>
      </w:r>
      <w:r>
        <w:rPr>
          <w:bCs/>
          <w:color w:val="222222"/>
          <w:spacing w:val="20"/>
        </w:rPr>
        <w:t>Elementarische</w:t>
      </w:r>
      <w:r>
        <w:rPr>
          <w:color w:val="222222"/>
        </w:rPr>
        <w:t> der Musik wird unendlich oft mit der </w:t>
      </w:r>
      <w:r>
        <w:rPr>
          <w:bCs/>
          <w:color w:val="222222"/>
          <w:spacing w:val="20"/>
        </w:rPr>
        <w:t>künstlerischen</w:t>
      </w:r>
      <w:r>
        <w:rPr>
          <w:color w:val="222222"/>
        </w:rPr>
        <w:t>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Wenn </w:t>
      </w:r>
      <w:r>
        <w:rPr>
          <w:bCs/>
          <w:color w:val="222222"/>
          <w:spacing w:val="20"/>
        </w:rPr>
        <w:t>Heinrich der Vierte</w:t>
      </w:r>
      <w:r>
        <w:rPr>
          <w:color w:val="222222"/>
        </w:rPr>
        <w:t> bei Shakespeare (II. Theil. IV. 4.) sich sterbend Musik machen [155] läßt, so geschieht es wahrlich nicht, um die vorgetragene Composition anzuhören, sondern um träumend in deren gegenstandlosem Element sich zu wiegen. Ebenso wenig werden </w:t>
      </w:r>
      <w:r>
        <w:rPr>
          <w:bCs/>
          <w:color w:val="222222"/>
          <w:spacing w:val="20"/>
        </w:rPr>
        <w:t>Porzia</w:t>
      </w:r>
      <w:r>
        <w:rPr>
          <w:color w:val="222222"/>
        </w:rPr>
        <w:t> und </w:t>
      </w:r>
      <w:r>
        <w:rPr>
          <w:bCs/>
          <w:color w:val="222222"/>
          <w:spacing w:val="20"/>
        </w:rPr>
        <w:t>Bassanio</w:t>
      </w:r>
      <w:r>
        <w:rPr>
          <w:color w:val="222222"/>
        </w:rPr>
        <w:t> (im „Kaufmann von Venedig“) gestimmt sein, während der verhängnißvollen Kästchenwahl der bestellten Musik Aufmerksamkeit zu schenken. </w:t>
      </w:r>
      <w:r>
        <w:rPr>
          <w:bCs/>
          <w:color w:val="222222"/>
        </w:rPr>
        <w:t xml:space="preserve">J. </w:t>
      </w:r>
      <w:r>
        <w:rPr>
          <w:bCs/>
          <w:color w:val="222222"/>
          <w:spacing w:val="20"/>
        </w:rPr>
        <w:t>Strauß</w:t>
      </w:r>
      <w:r>
        <w:rPr>
          <w:color w:val="222222"/>
        </w:rPr>
        <w:t> hat reizende, ja geistreiche Musik in seinen bessern Walzern niedergelegt, – sie hört auf es zu sein, sobald man lediglich dabei im Tact tanzen will. In allen diesen Fällen ist es ganz gleichgültig, </w:t>
      </w:r>
      <w:r>
        <w:rPr>
          <w:bCs/>
          <w:color w:val="222222"/>
          <w:spacing w:val="20"/>
        </w:rPr>
        <w:t>welche</w:t>
      </w:r>
      <w:r>
        <w:rPr>
          <w:color w:val="222222"/>
        </w:rPr>
        <w:t> Musik gemacht wird, wenn sie nur den verlangten Grundcharakter hat. Wo aber Gleichgültigkeit gegen das Individuelle eintritt, da herrscht </w:t>
      </w:r>
      <w:r>
        <w:rPr>
          <w:bCs/>
          <w:color w:val="222222"/>
          <w:spacing w:val="20"/>
        </w:rPr>
        <w:t>Klangwirkung</w:t>
      </w:r>
      <w:r>
        <w:rPr>
          <w:color w:val="222222"/>
        </w:rPr>
        <w:t>, nicht </w:t>
      </w:r>
      <w:r>
        <w:rPr>
          <w:bCs/>
          <w:color w:val="222222"/>
          <w:spacing w:val="20"/>
        </w:rPr>
        <w:t>Tonkunst</w:t>
      </w:r>
      <w:r>
        <w:rPr>
          <w:color w:val="222222"/>
        </w:rPr>
        <w:t>. Nur derjenige, welcher nicht blos die allgemeine Nachwirkung des Gefühls, sondern die unvergeßliche, bestimmte Anschauung eben </w:t>
      </w:r>
      <w:r>
        <w:rPr>
          <w:bCs/>
          <w:color w:val="222222"/>
          <w:spacing w:val="20"/>
        </w:rPr>
        <w:t>dieses</w:t>
      </w:r>
      <w:r>
        <w:rPr>
          <w:color w:val="222222"/>
        </w:rPr>
        <w:t>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Ebenso häufig als die elementarische Wirkung [156] der Musik, wird deren maßhaltendes, Ruhe und Bewegung, Dissonanz und Concordanz vermittelndes, allgemein harmonisches Wesen mit der Tonkunst selbst verwechselt. Bei dem gegenwärtigen Stand der Tonkunst und Philosophie dürfen wir uns im Interesse beider die altgriechische Ausdehnung des Begriffs „Musik“ auf </w:t>
      </w:r>
      <w:r>
        <w:rPr>
          <w:bCs/>
          <w:color w:val="222222"/>
          <w:spacing w:val="20"/>
        </w:rPr>
        <w:t>alle</w:t>
      </w:r>
      <w:r>
        <w:rPr>
          <w:bCs/>
          <w:color w:val="222222"/>
        </w:rPr>
        <w:t xml:space="preserve"> </w:t>
      </w:r>
      <w:r>
        <w:rPr>
          <w:color w:val="222222"/>
        </w:rPr>
        <w:t>Wissenschaft und Kunst, so wie auf die Bildung sämmtlicher Seelenkräfte nicht gestatten. Die berühmte Apologie der Tonkunst im „Kaufmann von Venedig“ (V. 1.)</w:t>
      </w:r>
      <w:r>
        <w:rPr>
          <w:rStyle w:val="Funotenanker"/>
          <w:color w:val="222222"/>
        </w:rPr>
        <w:footnoteReference w:id="44"/>
      </w:r>
      <w:r>
        <w:rPr>
          <w:color w:val="222222"/>
        </w:rPr>
        <w:t>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bCs/>
          <w:color w:val="222222"/>
          <w:spacing w:val="20"/>
        </w:rPr>
        <w:t>Musik</w:t>
      </w:r>
      <w:r>
        <w:rPr>
          <w:color w:val="222222"/>
        </w:rPr>
        <w:t>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color w:val="222222"/>
        </w:rPr>
        <w:t>Die lehrreichsten Beispiele bieten </w:t>
      </w:r>
      <w:r>
        <w:rPr>
          <w:bCs/>
          <w:color w:val="222222"/>
          <w:spacing w:val="20"/>
        </w:rPr>
        <w:t>Bettina</w:t>
      </w:r>
      <w:r>
        <w:rPr>
          <w:color w:val="222222"/>
        </w:rPr>
        <w:t>ʼ</w:t>
      </w:r>
      <w:r>
        <w:rPr>
          <w:bCs/>
          <w:color w:val="222222"/>
        </w:rPr>
        <w:t>s</w:t>
      </w:r>
      <w:r>
        <w:rPr>
          <w:color w:val="222222"/>
        </w:rPr>
        <w:t> „musikalische Explosionen,“ wie Goethe ihre Briefe [157] über Musik galant bezeichnete. Als der wahrhafte Prototyp aller vagen Schwärmerei über Musik, zeigt Bettina, wie ungebührlich man den Begriff dieser Kunst ausdehnen kann, um sich bequem darin zu 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spacing w:val="20"/>
        </w:rPr>
        <w:t>Musik,</w:t>
      </w:r>
      <w:r>
        <w:rPr>
          <w:color w:val="222222"/>
        </w:rPr>
        <w:t>“ „musikalisch“ nennt Bettina unzählige Erscheinungen, die lediglich ein oder das andere Element der Tonkunst: Wohlklang, Rhythmus, Gefühlserregung mit ihr gemein haben. Auf diese Factoren kommt es aber gar nicht an, sondern auf die </w:t>
      </w:r>
      <w:r>
        <w:rPr>
          <w:bCs/>
          <w:color w:val="222222"/>
        </w:rPr>
        <w:t>specifische Art</w:t>
      </w:r>
      <w:r>
        <w:rPr>
          <w:color w:val="222222"/>
        </w:rPr>
        <w:t>, wie sie in </w:t>
      </w:r>
      <w:r>
        <w:rPr>
          <w:bCs/>
          <w:color w:val="222222"/>
        </w:rPr>
        <w:t>künstlerischer Gestaltung</w:t>
      </w:r>
      <w:r>
        <w:rPr>
          <w:color w:val="222222"/>
        </w:rPr>
        <w:t> als </w:t>
      </w:r>
      <w:r>
        <w:rPr>
          <w:bCs/>
          <w:color w:val="222222"/>
          <w:spacing w:val="20"/>
        </w:rPr>
        <w:t>Tonkunst</w:t>
      </w:r>
      <w:r>
        <w:rPr>
          <w:color w:val="222222"/>
        </w:rPr>
        <w:t> erscheinen. Es versteht sich von selbst, daß die musiktrunkene Dame in </w:t>
      </w:r>
      <w:r>
        <w:rPr>
          <w:bCs/>
          <w:color w:val="222222"/>
          <w:spacing w:val="20"/>
        </w:rPr>
        <w:t>Goethe</w:t>
      </w:r>
      <w:r>
        <w:rPr>
          <w:color w:val="222222"/>
        </w:rPr>
        <w:t>, ja in </w:t>
      </w:r>
      <w:r>
        <w:rPr>
          <w:bCs/>
          <w:color w:val="222222"/>
          <w:spacing w:val="20"/>
        </w:rPr>
        <w:t>Christus</w:t>
      </w:r>
      <w:r>
        <w:rPr>
          <w:color w:val="222222"/>
        </w:rPr>
        <w:t>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Das Recht historischer Bildungen und poetischer Freiheit halten wir in Ehren. Wir begreifen, warum </w:t>
      </w:r>
      <w:r>
        <w:rPr>
          <w:bCs/>
          <w:color w:val="222222"/>
          <w:spacing w:val="20"/>
        </w:rPr>
        <w:t>Aristophanes</w:t>
      </w:r>
      <w:r>
        <w:rPr>
          <w:color w:val="222222"/>
        </w:rPr>
        <w:t> in den „Wespen“ einen feingebildeten Geist „den Weisen und Musi-[158]kalischen“ (σοφòυ ϰαι μουσιϰòυ) nennt, und finden den Ausdruck Graf </w:t>
      </w:r>
      <w:r>
        <w:rPr>
          <w:bCs/>
          <w:color w:val="222222"/>
          <w:spacing w:val="20"/>
        </w:rPr>
        <w:t>Reinhardt</w:t>
      </w:r>
      <w:r>
        <w:rPr>
          <w:color w:val="222222"/>
        </w:rPr>
        <w:t>ʼ</w:t>
      </w:r>
      <w:r>
        <w:rPr>
          <w:bCs/>
          <w:color w:val="222222"/>
        </w:rPr>
        <w:t>s</w:t>
      </w:r>
      <w:r>
        <w:rPr>
          <w:color w:val="222222"/>
        </w:rPr>
        <w:t> sinnig, </w:t>
      </w:r>
      <w:r>
        <w:rPr>
          <w:bCs/>
          <w:color w:val="222222"/>
          <w:spacing w:val="20"/>
        </w:rPr>
        <w:t>Oehlenschläger</w:t>
      </w:r>
      <w:r>
        <w:rPr>
          <w:bCs/>
          <w:color w:val="222222"/>
        </w:rPr>
        <w:t xml:space="preserve"> </w:t>
      </w:r>
      <w:r>
        <w:rPr>
          <w:color w:val="222222"/>
        </w:rPr>
        <w:t xml:space="preserve">habe „musikalische Augen.“ Wissenschaftliche Betrachtungen jedoch dürfen der Musik nie einen andern Begriff beilegen oder voraussetzen, als den </w:t>
      </w:r>
      <w:r>
        <w:rPr>
          <w:bCs/>
          <w:color w:val="222222"/>
          <w:spacing w:val="20"/>
        </w:rPr>
        <w:t>ästhetischen</w:t>
      </w:r>
      <w:r>
        <w:rPr>
          <w:color w:val="222222"/>
        </w:rPr>
        <w:t>, wenn nicht alle Hoffnung zur einstigen Feststellung dieser zitternden Wissenschaft aufgegeben werden soll.</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t>[159]</w:t>
      </w:r>
    </w:p>
    <w:p>
      <w:pPr>
        <w:pStyle w:val="Berschrift1"/>
        <w:rPr>
          <w:b/>
          <w:b/>
          <w:color w:val="222222"/>
        </w:rPr>
      </w:pPr>
      <w:r>
        <w:rPr/>
        <w:t>VI.</w:t>
      </w:r>
    </w:p>
    <w:p>
      <w:pPr>
        <w:pStyle w:val="NormalWeb"/>
        <w:spacing w:beforeAutospacing="0" w:before="0" w:afterAutospacing="0" w:after="144"/>
        <w:jc w:val="both"/>
        <w:rPr>
          <w:color w:val="222222"/>
        </w:rPr>
      </w:pPr>
      <w:r>
        <w:rPr>
          <w:color w:val="222222"/>
        </w:rPr>
        <w:t>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bCs/>
          <w:color w:val="222222"/>
          <w:spacing w:val="20"/>
        </w:rPr>
        <w:t>Aesthetik</w:t>
      </w:r>
      <w:r>
        <w:rPr>
          <w:color w:val="222222"/>
        </w:rPr>
        <w:t>, will sie kein bloßes Scheinleben führen, muß die knorrige Wurzel kennen, wie die zarte Faser, an welcher jede einzelne Kunst mit dem Naturgrunde zusammenhängt. Und gerade für die musikalische Aesthetik erschließt das Ver-[160]hältniß der Tonkunst zur Natur die wichtigsten Folgerungen.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Untersucht man, inwiefern die Natur </w:t>
      </w:r>
      <w:r>
        <w:rPr>
          <w:bCs/>
          <w:color w:val="222222"/>
          <w:spacing w:val="20"/>
        </w:rPr>
        <w:t>Stoff</w:t>
      </w:r>
      <w:r>
        <w:rPr>
          <w:color w:val="222222"/>
        </w:rPr>
        <w:t>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bCs/>
          <w:color w:val="222222"/>
          <w:spacing w:val="20"/>
        </w:rPr>
        <w:t>reinen Ton</w:t>
      </w:r>
      <w:r>
        <w:rPr>
          <w:color w:val="222222"/>
        </w:rPr>
        <w:t> zu bereiten. Wir erhalten also vorerst nur Material zum Material, [161] dies Letztere ist der </w:t>
      </w:r>
      <w:r>
        <w:rPr>
          <w:bCs/>
          <w:color w:val="222222"/>
        </w:rPr>
        <w:t>reine, nach Höhe und Tiefe bestimmte, d. i. meßbare Ton</w:t>
      </w:r>
      <w:r>
        <w:rPr>
          <w:color w:val="222222"/>
        </w:rPr>
        <w:t>. Er ist erste und unumgängliche Bedingung jeder Musik. Diese gestaltet ihn zu </w:t>
      </w:r>
      <w:r>
        <w:rPr>
          <w:bCs/>
          <w:color w:val="222222"/>
          <w:spacing w:val="20"/>
        </w:rPr>
        <w:t>Melodie</w:t>
      </w:r>
      <w:r>
        <w:rPr>
          <w:color w:val="222222"/>
        </w:rPr>
        <w:t> und </w:t>
      </w:r>
      <w:r>
        <w:rPr>
          <w:bCs/>
          <w:color w:val="222222"/>
          <w:spacing w:val="20"/>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Das geordnete Nacheinanderfolgen meßbarer Töne, welches wir </w:t>
      </w:r>
      <w:r>
        <w:rPr>
          <w:color w:val="222222"/>
          <w:spacing w:val="20"/>
        </w:rPr>
        <w:t>Melodie</w:t>
      </w:r>
      <w:r>
        <w:rPr>
          <w:color w:val="222222"/>
        </w:rPr>
        <w:t xml:space="preserve"> nennen, vernehmen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Ebensowenig wie Melodie kennt die Natur, diese großartige Harmonie aller Erscheinungen, </w:t>
      </w:r>
      <w:r>
        <w:rPr>
          <w:bCs/>
          <w:color w:val="222222"/>
          <w:spacing w:val="20"/>
        </w:rPr>
        <w:t>Harmonie</w:t>
      </w:r>
      <w:r>
        <w:rPr>
          <w:color w:val="222222"/>
        </w:rPr>
        <w:t> im musikalischen Sinn, als Zusammenklingen bestimmter Töne. Hat Jemand in der Natur einen Dreiklang gehört, einen Sext- oder Septimaccord? Wie die Melodie, so war auch (nur in viel langsamerem Fortschreiten) die Harmonie ein Erzeugniß menschlichen Geistes.</w:t>
      </w:r>
    </w:p>
    <w:p>
      <w:pPr>
        <w:pStyle w:val="NormalWeb"/>
        <w:spacing w:beforeAutospacing="0" w:before="0" w:afterAutospacing="0" w:after="144"/>
        <w:jc w:val="both"/>
        <w:rPr>
          <w:color w:val="222222"/>
        </w:rPr>
      </w:pPr>
      <w:r>
        <w:rPr>
          <w:color w:val="222222"/>
        </w:rPr>
        <w:t>Die Griechen kannten keine Harmonie, sondern sangen in der Octave oder im Einklang, wie noch heutzutage jene asiatischen Völkerschaften, [162] bei welchen überhaupt Gesang angetroffen wird. Der Gebrauch der </w:t>
      </w:r>
      <w:r>
        <w:rPr>
          <w:bCs/>
          <w:color w:val="222222"/>
          <w:spacing w:val="20"/>
        </w:rPr>
        <w:t>Dissonanzen</w:t>
      </w:r>
      <w:r>
        <w:rPr>
          <w:color w:val="222222"/>
        </w:rPr>
        <w:t> (wozu auch </w:t>
      </w:r>
      <w:r>
        <w:rPr>
          <w:bCs/>
          <w:color w:val="222222"/>
          <w:spacing w:val="20"/>
        </w:rPr>
        <w:t>Terz</w:t>
      </w:r>
      <w:r>
        <w:rPr>
          <w:color w:val="222222"/>
        </w:rPr>
        <w:t> und </w:t>
      </w:r>
      <w:r>
        <w:rPr>
          <w:bCs/>
          <w:color w:val="222222"/>
          <w:spacing w:val="20"/>
        </w:rPr>
        <w:t>Sext</w:t>
      </w:r>
      <w:r>
        <w:rPr>
          <w:color w:val="222222"/>
        </w:rPr>
        <w:t>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es ist zum erstenmal Tag geworden: „Die ganze Tonschöpfung wurde von dieser Zeit an erst ausgeboren.“ (Nägeli.)</w:t>
      </w:r>
    </w:p>
    <w:p>
      <w:pPr>
        <w:pStyle w:val="NormalWeb"/>
        <w:spacing w:beforeAutospacing="0" w:before="0" w:afterAutospacing="0" w:after="144"/>
        <w:jc w:val="both"/>
        <w:rPr>
          <w:color w:val="222222"/>
        </w:rPr>
      </w:pPr>
      <w:r>
        <w:rPr>
          <w:color w:val="222222"/>
        </w:rPr>
        <w:t>Harmonie und Melodie fehlen also in der Natur. Nur ein drittes Element in der Musik, dasjenige, von dem die beiden ersten getragen werden, existirt schon vor und außer dem Menschen: der </w:t>
      </w:r>
      <w:r>
        <w:rPr>
          <w:bCs/>
          <w:color w:val="222222"/>
          <w:spacing w:val="20"/>
        </w:rPr>
        <w:t>Rhythmus</w:t>
      </w:r>
      <w:r>
        <w:rPr>
          <w:color w:val="222222"/>
        </w:rPr>
        <w:t>. Im Galopp des Pferdes, dem Klappern der Mühle, dem Gesang der Amsel und Wachtel äußert sich eine Einheit, zu welcher aufeinanderfolgende Zeittheilchen sich zusammenfassen und ein anschauliches Ganze bilden. Nicht alle, aber viele Lautäußerungen der Natur sind [163] rhythmisch. Und zwar herrscht in ihr das Gesetz des </w:t>
      </w:r>
      <w:r>
        <w:rPr>
          <w:bCs/>
          <w:color w:val="222222"/>
          <w:spacing w:val="20"/>
        </w:rPr>
        <w:t>zweitheiligen</w:t>
      </w:r>
      <w:r>
        <w:rPr>
          <w:color w:val="222222"/>
        </w:rPr>
        <w:t> Rhythmus, als Hebung und Senkung, Anlauf und Auslauf. Was diesen Naturrhythmus von der menschlichen Musik trennt, muß alsbald auffallen. In der </w:t>
      </w:r>
      <w:r>
        <w:rPr>
          <w:bCs/>
          <w:color w:val="222222"/>
          <w:spacing w:val="20"/>
        </w:rPr>
        <w:t>Musik</w:t>
      </w:r>
      <w:r>
        <w:rPr>
          <w:color w:val="222222"/>
        </w:rPr>
        <w:t> giebt es nämlich keinen isolirten Rhyth</w:t>
      </w:r>
      <w:bookmarkStart w:id="12" w:name="_GoBack"/>
      <w:bookmarkEnd w:id="12"/>
      <w:r>
        <w:rPr>
          <w:color w:val="222222"/>
        </w:rPr>
        <w:t>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bCs/>
          <w:color w:val="222222"/>
          <w:spacing w:val="20"/>
        </w:rPr>
        <w:t>natürliche</w:t>
      </w:r>
      <w:r>
        <w:rPr>
          <w:color w:val="222222"/>
        </w:rPr>
        <w:t> Musik, denn es ist eben </w:t>
      </w:r>
      <w:r>
        <w:rPr>
          <w:bCs/>
          <w:color w:val="222222"/>
          <w:spacing w:val="20"/>
        </w:rPr>
        <w:t>keine Musik</w:t>
      </w:r>
      <w:r>
        <w:rPr>
          <w:color w:val="222222"/>
        </w:rPr>
        <w:t>. Was wir aber einen Tiroler Bauer singen hören, zu welchem anscheinend keine Spur von Kunst gedrungen, ist durchaus </w:t>
      </w:r>
      <w:r>
        <w:rPr>
          <w:bCs/>
          <w:color w:val="222222"/>
          <w:spacing w:val="20"/>
        </w:rPr>
        <w:t>künstliche</w:t>
      </w:r>
      <w:r>
        <w:rPr>
          <w:color w:val="222222"/>
        </w:rPr>
        <w:t>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Wir hätten somit die nothwendigen Elementarbestandtheile unserer Musik betrachtet und gefunden, daß der Mensch von der ihn umgebenden Natur nicht musiciren lernte. In welcher Art [164]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bCs/>
          <w:color w:val="222222"/>
          <w:spacing w:val="20"/>
        </w:rPr>
        <w:t>dieses</w:t>
      </w:r>
      <w:r>
        <w:rPr>
          <w:color w:val="222222"/>
        </w:rPr>
        <w:t> (gegenwärtige) </w:t>
      </w:r>
      <w:r>
        <w:rPr>
          <w:bCs/>
          <w:color w:val="222222"/>
          <w:spacing w:val="20"/>
        </w:rPr>
        <w:t>Tonsystem selbst</w:t>
      </w:r>
      <w:r>
        <w:rPr>
          <w:color w:val="222222"/>
        </w:rPr>
        <w:t> nothwendig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Cultur. </w:t>
      </w:r>
      <w:r>
        <w:rPr>
          <w:bCs/>
          <w:color w:val="222222"/>
          <w:spacing w:val="20"/>
        </w:rPr>
        <w:t>Hand</w:t>
      </w:r>
      <w:r>
        <w:rPr>
          <w:color w:val="222222"/>
        </w:rPr>
        <w:t> bemerkt ganz richtig, daß darum auch unsere Kin-[165]der in der Wiege schon besser singen, als erwachsene Wilde. „Läge die Tonfolge der Musik in der Natur fertig vor, so sänge auch jeder Mensch und immer rein.“</w:t>
      </w:r>
      <w:r>
        <w:rPr>
          <w:rStyle w:val="Funotenanker"/>
          <w:color w:val="222222"/>
        </w:rPr>
        <w:footnoteReference w:id="45"/>
      </w:r>
    </w:p>
    <w:p>
      <w:pPr>
        <w:pStyle w:val="NormalWeb"/>
        <w:spacing w:beforeAutospacing="0" w:before="0" w:afterAutospacing="0" w:after="144"/>
        <w:jc w:val="both"/>
        <w:rPr>
          <w:color w:val="222222"/>
        </w:rPr>
      </w:pPr>
      <w:r>
        <w:rPr>
          <w:color w:val="222222"/>
        </w:rPr>
        <w:t>Wenn man unser Tonsystem ein „künstliches“ nennt, so gebraucht man dies Wort nicht in dem raffinirten Sinn einer willkürlichen conventionellen Erfindung. Es bezeichnet blos ein </w:t>
      </w:r>
      <w:r>
        <w:rPr>
          <w:bCs/>
          <w:color w:val="222222"/>
        </w:rPr>
        <w:t>Gewordenes</w:t>
      </w:r>
      <w:r>
        <w:rPr>
          <w:color w:val="222222"/>
        </w:rPr>
        <w:t>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Dies übersieht </w:t>
      </w:r>
      <w:r>
        <w:rPr>
          <w:bCs/>
          <w:color w:val="222222"/>
          <w:spacing w:val="20"/>
        </w:rPr>
        <w:t>Hauptmann</w:t>
      </w:r>
      <w:r>
        <w:rPr>
          <w:color w:val="222222"/>
        </w:rPr>
        <w:t>, wenn er den Begriff eines künstlichen Tonsystems einen „durchaus nichtigen“ nennt, „indem die Musiker eben so wenig haben Intervalle bestimmen und ein Tonsystem erfinden können, als die Sprachgelehrten die Worte der Sprache und die Sprachfügung erfunden haben.“</w:t>
      </w:r>
      <w:r>
        <w:rPr>
          <w:rStyle w:val="Funotenanker"/>
          <w:color w:val="222222"/>
        </w:rPr>
        <w:footnoteReference w:id="46"/>
      </w:r>
      <w:r>
        <w:rPr>
          <w:color w:val="222222"/>
        </w:rPr>
        <w:t> Gerade die Sprache ist in demselben Sinne wie die Musik ein künstliches Erzeugniß, indem beide nicht in der äußeren [166] Natur vorgebildet liegen, sondern allmälig geworden sind und </w:t>
      </w:r>
      <w:r>
        <w:rPr>
          <w:bCs/>
          <w:color w:val="222222"/>
        </w:rPr>
        <w:t>erlernt</w:t>
      </w:r>
      <w:r>
        <w:rPr>
          <w:color w:val="222222"/>
        </w:rPr>
        <w:t>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bCs/>
          <w:color w:val="222222"/>
        </w:rPr>
        <w:t>Vernünftigkeit</w:t>
      </w:r>
      <w:r>
        <w:rPr>
          <w:color w:val="222222"/>
        </w:rPr>
        <w:t>, aber nicht mit </w:t>
      </w:r>
      <w:r>
        <w:rPr>
          <w:bCs/>
          <w:color w:val="222222"/>
        </w:rPr>
        <w:t>Nothwendigkeit</w:t>
      </w:r>
      <w:r>
        <w:rPr>
          <w:color w:val="222222"/>
        </w:rPr>
        <w:t> unbewußt ersonnen hatte.</w:t>
      </w:r>
      <w:r>
        <w:rPr>
          <w:rStyle w:val="Funotenanker"/>
          <w:color w:val="222222"/>
        </w:rPr>
        <w:footnoteReference w:id="47"/>
      </w:r>
      <w:r>
        <w:rPr>
          <w:color w:val="222222"/>
        </w:rPr>
        <w:t> Aus diesem Proceß ergiebt sich, daß auch unser Tonsystem im Zeitverlauf neue Bereicherungen und Veränderungen erfahren wird. Doch sind innerhalb der gegenwärtigen Gesetze noch so vielfache und große Evolutionen möglich, daß eine Aenderung im </w:t>
      </w:r>
      <w:r>
        <w:rPr>
          <w:bCs/>
          <w:color w:val="222222"/>
          <w:spacing w:val="20"/>
        </w:rPr>
        <w:t>Wesen</w:t>
      </w:r>
      <w:r>
        <w:rPr>
          <w:color w:val="222222"/>
        </w:rPr>
        <w:t> des Systems sehr fernliegend erscheinen dürfte. Bestände z. B. die Bereicherung in der „Emancipation der Vierteltöne“, wovon eine moderne Schriftstellerin schon Andeutungen bei </w:t>
      </w:r>
      <w:r>
        <w:rPr>
          <w:bCs/>
          <w:color w:val="222222"/>
          <w:spacing w:val="20"/>
        </w:rPr>
        <w:t>Chopin</w:t>
      </w:r>
      <w:r>
        <w:rPr>
          <w:color w:val="222222"/>
        </w:rPr>
        <w:t> finden will,</w:t>
      </w:r>
      <w:r>
        <w:rPr>
          <w:rStyle w:val="Funotenanker"/>
          <w:color w:val="222222"/>
        </w:rPr>
        <w:footnoteReference w:id="48"/>
      </w:r>
      <w:r>
        <w:rPr>
          <w:color w:val="222222"/>
        </w:rPr>
        <w:t> so würde Theorie, Compositionslehre und Aesthetik der Musik eine total [167]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Unserem Ausspruch, es gebe keine Musik in die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Aeußerungen der Natur sind lediglich </w:t>
      </w:r>
      <w:r>
        <w:rPr>
          <w:bCs/>
          <w:color w:val="222222"/>
          <w:spacing w:val="20"/>
        </w:rPr>
        <w:t>Schall</w:t>
      </w:r>
      <w:r>
        <w:rPr>
          <w:color w:val="222222"/>
        </w:rPr>
        <w:t> und </w:t>
      </w:r>
      <w:r>
        <w:rPr>
          <w:bCs/>
          <w:color w:val="222222"/>
          <w:spacing w:val="20"/>
        </w:rPr>
        <w:t>Klang</w:t>
      </w:r>
      <w:r>
        <w:rPr>
          <w:color w:val="222222"/>
        </w:rPr>
        <w:t xml:space="preserve">, d. h. in ungleichen Zeittheilen aufeinander folgende Luftschwingungen. Höchst selten und dann nur isolirt bringt die Natur einen </w:t>
      </w:r>
      <w:r>
        <w:rPr>
          <w:color w:val="222222"/>
          <w:spacing w:val="20"/>
        </w:rPr>
        <w:t>Ton</w:t>
      </w:r>
      <w:r>
        <w:rPr>
          <w:color w:val="222222"/>
        </w:rPr>
        <w:t xml:space="preserve"> hervor, d. i. einen Klang von bestimmter, meßbarer Höhe und Tiefe. </w:t>
      </w:r>
      <w:r>
        <w:rPr>
          <w:bCs/>
          <w:color w:val="222222"/>
        </w:rPr>
        <w:t>Töne</w:t>
      </w:r>
      <w:r>
        <w:rPr>
          <w:color w:val="222222"/>
        </w:rPr>
        <w:t> sind aber die Grundbedingungen aller Musik. Mögen diese Klangäußerungen der Natur noch so mächtig oder reizend das Gemüth anregen, sie sind keine </w:t>
      </w:r>
      <w:r>
        <w:rPr>
          <w:bCs/>
          <w:color w:val="222222"/>
        </w:rPr>
        <w:t>Stufe</w:t>
      </w:r>
      <w:r>
        <w:rPr>
          <w:color w:val="222222"/>
        </w:rPr>
        <w:t> zur menschlichen Musik, sondern lediglich elementarische </w:t>
      </w:r>
      <w:r>
        <w:rPr>
          <w:bCs/>
          <w:color w:val="222222"/>
        </w:rPr>
        <w:t>Andeutungen</w:t>
      </w:r>
      <w:r>
        <w:rPr>
          <w:color w:val="222222"/>
        </w:rPr>
        <w:t> einer solchen, welche allerdings später für die ausgebildete menschliche Musik oft sehr kräftige Anregungen bieten. Selbst die reinste Er-[168]scheinung des natürlichen Tonlebens, der </w:t>
      </w:r>
      <w:r>
        <w:rPr>
          <w:bCs/>
          <w:color w:val="222222"/>
        </w:rPr>
        <w:t>Vogelgesang</w:t>
      </w:r>
      <w:r>
        <w:rPr>
          <w:color w:val="222222"/>
        </w:rPr>
        <w:t>, steht zur menschlichen Musik in keinem Bezug, da er unserer Scala nicht angepaßt werden kann. Auch das Phänomen der </w:t>
      </w:r>
      <w:r>
        <w:rPr>
          <w:bCs/>
          <w:color w:val="222222"/>
        </w:rPr>
        <w:t>Naturharmonie</w:t>
      </w:r>
      <w:r>
        <w:rPr>
          <w:color w:val="222222"/>
        </w:rPr>
        <w:t>,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damit die Natur Antwort gebe. Die Erscheinung des </w:t>
      </w:r>
      <w:r>
        <w:rPr>
          <w:bCs/>
          <w:color w:val="222222"/>
        </w:rPr>
        <w:t>Echo</w:t>
      </w:r>
      <w:r>
        <w:rPr>
          <w:color w:val="222222"/>
        </w:rPr>
        <w:t> erklärt sich noch einfacher. Es ist merkwürdig, wie selbst tüchtige Schriftsteller sich von dem Gedanken einer eigentlichen „Musik“ in der Natur nicht losmachen können. Selbst </w:t>
      </w:r>
      <w:r>
        <w:rPr>
          <w:bCs/>
          <w:color w:val="222222"/>
          <w:spacing w:val="20"/>
        </w:rPr>
        <w:t>Hand</w:t>
      </w:r>
      <w:r>
        <w:rPr>
          <w:color w:val="222222"/>
        </w:rPr>
        <w:t xml:space="preserve">, von dem wir absichtlich früher Beispiele citirten, welche seine richtige Einsicht in das incommensurable, kunstunfähige Wesen der natürlichen Schallerscheinungen darthun, bringt ein eigenes Kapitel „von der Musik der Natur“, deren Schallerscheinungen „gewissermaßen“ auch Musik genannt werden müssen. Eben so [169] </w:t>
      </w:r>
      <w:r>
        <w:rPr>
          <w:bCs/>
          <w:color w:val="222222"/>
        </w:rPr>
        <w:t>Krüger</w:t>
      </w:r>
      <w:r>
        <w:rPr>
          <w:color w:val="222222"/>
        </w:rPr>
        <w:t>.</w:t>
      </w:r>
      <w:r>
        <w:rPr>
          <w:rStyle w:val="Funotenanker"/>
          <w:color w:val="222222"/>
        </w:rPr>
        <w:footnoteReference w:id="49"/>
      </w:r>
      <w:r>
        <w:rPr>
          <w:color w:val="222222"/>
        </w:rPr>
        <w:t> Wo es sich aber um Principienfragen handelt, da giebt es kein „gewissermaßen“; was wir in der Natur vernehmen, </w:t>
      </w:r>
      <w:r>
        <w:rPr>
          <w:bCs/>
          <w:color w:val="222222"/>
          <w:spacing w:val="20"/>
        </w:rPr>
        <w:t>ist</w:t>
      </w:r>
      <w:r>
        <w:rPr>
          <w:bCs/>
          <w:color w:val="222222"/>
        </w:rPr>
        <w:t xml:space="preserve"> </w:t>
      </w:r>
      <w:r>
        <w:rPr>
          <w:color w:val="222222"/>
        </w:rPr>
        <w:t>entweder Musik, oder es ist </w:t>
      </w:r>
      <w:r>
        <w:rPr>
          <w:bCs/>
          <w:color w:val="222222"/>
          <w:spacing w:val="20"/>
        </w:rPr>
        <w:t>keine</w:t>
      </w:r>
      <w:r>
        <w:rPr>
          <w:color w:val="222222"/>
        </w:rPr>
        <w:t> Musik. Das entscheidende Moment kann nur in die Meßbarkeit des Tons gelegt werden. </w:t>
      </w:r>
      <w:r>
        <w:rPr>
          <w:bCs/>
          <w:color w:val="222222"/>
          <w:spacing w:val="20"/>
        </w:rPr>
        <w:t>Hand</w:t>
      </w:r>
      <w:r>
        <w:rPr>
          <w:color w:val="222222"/>
        </w:rPr>
        <w:t> legt den Nachdruck überall auf die „geistige Beseelung“, „den Ausdruck inneren Lebens, innerer Empfindung“, „die Kraft der Selbstthätigkeit, wodurch unmittelbar ein Inneres zur Aussprache gelangt.“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Die „Musik“ der Natur und die Tonkunst des Menschen sind zwei verschiedene Gebiete. Der Uebergang von der ersten zur zweiten geht durch die </w:t>
      </w:r>
      <w:r>
        <w:rPr>
          <w:bCs/>
          <w:color w:val="222222"/>
          <w:spacing w:val="20"/>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[170] Dadurch, daß in der Musik Alles commensurabel sein muß, in den Naturlauten aber nichts commensurabel ist, stehen diese beiden Schallreiche unvermittelt neben einander. Die Natur giebt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Nach dieser Untersuchung, welche für das Verhältniß des Musikalisch-</w:t>
      </w:r>
      <w:r>
        <w:rPr>
          <w:bCs/>
          <w:color w:val="222222"/>
        </w:rPr>
        <w:t>Schönen</w:t>
      </w:r>
      <w:r>
        <w:rPr>
          <w:color w:val="222222"/>
        </w:rPr>
        <w:t xml:space="preserve"> nur ein Unterbau, aber ein nothwendiger war, heben wir uns eine Stufe höher, auf </w:t>
      </w:r>
      <w:r>
        <w:rPr>
          <w:bCs/>
          <w:color w:val="222222"/>
        </w:rPr>
        <w:t>ästhetisches</w:t>
      </w:r>
      <w:r>
        <w:rPr>
          <w:color w:val="222222"/>
        </w:rPr>
        <w:t> Gebiet.</w:t>
      </w:r>
    </w:p>
    <w:p>
      <w:pPr>
        <w:pStyle w:val="NormalWeb"/>
        <w:spacing w:beforeAutospacing="0" w:before="0" w:afterAutospacing="0" w:after="144"/>
        <w:jc w:val="both"/>
        <w:rPr>
          <w:color w:val="222222"/>
        </w:rPr>
      </w:pPr>
      <w:r>
        <w:rPr>
          <w:color w:val="222222"/>
        </w:rPr>
        <w:t>Der meßbare Ton und das geordnete Tonsystem sind erst, </w:t>
      </w:r>
      <w:r>
        <w:rPr>
          <w:bCs/>
          <w:color w:val="222222"/>
          <w:spacing w:val="20"/>
        </w:rPr>
        <w:t>womit</w:t>
      </w:r>
      <w:r>
        <w:rPr>
          <w:color w:val="222222"/>
        </w:rPr>
        <w:t> der Componist schafft, nicht </w:t>
      </w:r>
      <w:r>
        <w:rPr>
          <w:bCs/>
          <w:color w:val="222222"/>
          <w:spacing w:val="20"/>
        </w:rPr>
        <w:t>was</w:t>
      </w:r>
      <w:r>
        <w:rPr>
          <w:color w:val="222222"/>
        </w:rPr>
        <w:t>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bCs/>
          <w:color w:val="222222"/>
          <w:spacing w:val="20"/>
        </w:rPr>
        <w:t>diesen</w:t>
      </w:r>
      <w:r>
        <w:rPr>
          <w:color w:val="222222"/>
        </w:rPr>
        <w:t>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Die </w:t>
      </w:r>
      <w:r>
        <w:rPr>
          <w:color w:val="222222"/>
          <w:spacing w:val="20"/>
        </w:rPr>
        <w:t>Poesie</w:t>
      </w:r>
      <w:r>
        <w:rPr>
          <w:color w:val="222222"/>
        </w:rPr>
        <w:t xml:space="preserve">, die </w:t>
      </w:r>
      <w:r>
        <w:rPr>
          <w:color w:val="222222"/>
          <w:spacing w:val="20"/>
        </w:rPr>
        <w:t>Malerei</w:t>
      </w:r>
      <w:r>
        <w:rPr>
          <w:color w:val="222222"/>
        </w:rPr>
        <w:t xml:space="preserve">, die </w:t>
      </w:r>
      <w:r>
        <w:rPr>
          <w:color w:val="222222"/>
          <w:spacing w:val="20"/>
        </w:rPr>
        <w:t>Sculp</w:t>
      </w:r>
      <w:r>
        <w:rPr>
          <w:color w:val="222222"/>
        </w:rPr>
        <w:t>-[171]</w:t>
      </w:r>
      <w:r>
        <w:rPr>
          <w:color w:val="222222"/>
          <w:spacing w:val="20"/>
        </w:rPr>
        <w:t>tur</w:t>
      </w:r>
      <w:r>
        <w:rPr>
          <w:color w:val="222222"/>
        </w:rPr>
        <w:t xml:space="preserve"> haben ihren unerschöpflichen Quell von Stoffen in der uns umgebenden Natur. Der Künstler findet sich durch irgend ein </w:t>
      </w:r>
      <w:r>
        <w:rPr>
          <w:bCs/>
          <w:color w:val="222222"/>
          <w:spacing w:val="20"/>
        </w:rPr>
        <w:t>Naturschönes</w:t>
      </w:r>
      <w:r>
        <w:rPr>
          <w:color w:val="222222"/>
        </w:rPr>
        <w:t> angeregt, es wird ihm Stoff zu eigner Hervorbringung.</w:t>
      </w:r>
    </w:p>
    <w:p>
      <w:pPr>
        <w:pStyle w:val="NormalWeb"/>
        <w:spacing w:beforeAutospacing="0" w:before="0" w:afterAutospacing="0" w:after="144"/>
        <w:jc w:val="both"/>
        <w:rPr>
          <w:color w:val="222222"/>
        </w:rPr>
      </w:pPr>
      <w:r>
        <w:rPr>
          <w:color w:val="222222"/>
        </w:rPr>
        <w:t>In den </w:t>
      </w:r>
      <w:r>
        <w:rPr>
          <w:bCs/>
          <w:color w:val="222222"/>
          <w:spacing w:val="20"/>
        </w:rPr>
        <w:t>bildenden</w:t>
      </w:r>
      <w:r>
        <w:rPr>
          <w:color w:val="222222"/>
        </w:rPr>
        <w:t>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bCs/>
          <w:color w:val="222222"/>
          <w:spacing w:val="20"/>
        </w:rPr>
        <w:t>gesehen</w:t>
      </w:r>
      <w:r>
        <w:rPr>
          <w:color w:val="222222"/>
        </w:rPr>
        <w:t> und genau beobachtet hat. Gleichviel ob er eine Landschaft malt oder ein Genrebild, ein Historiengemälde erfindet. Wenn uns Zeitgenossen einen „Huß“, „Luther“, „Egmont“ malen, so haben sie ihren Gegenstand nie wirklich gesehen aber für jeden Bestandtheil desselben müssen sie das Vorbild genau der Natur entnommen haben. Der Maler muß nicht </w:t>
      </w:r>
      <w:r>
        <w:rPr>
          <w:bCs/>
          <w:color w:val="222222"/>
          <w:spacing w:val="20"/>
        </w:rPr>
        <w:t>diesen</w:t>
      </w:r>
      <w:r>
        <w:rPr>
          <w:color w:val="222222"/>
        </w:rPr>
        <w:t> Mann, aber er muß viele Männer gesehen haben, wie sie sich bewegen, stehen, gehen, beleuchtet werden, Schatten werfen; der gröbste Vorwurf wäre gewiß die </w:t>
      </w:r>
      <w:r>
        <w:rPr>
          <w:bCs/>
          <w:color w:val="222222"/>
        </w:rPr>
        <w:t>Unmöglichkeit</w:t>
      </w:r>
      <w:r>
        <w:rPr>
          <w:color w:val="222222"/>
        </w:rPr>
        <w:t> oder </w:t>
      </w:r>
      <w:r>
        <w:rPr>
          <w:bCs/>
          <w:color w:val="222222"/>
        </w:rPr>
        <w:t>Naturwidrigkeit</w:t>
      </w:r>
      <w:r>
        <w:rPr>
          <w:color w:val="222222"/>
        </w:rPr>
        <w:t> seiner Figuren.</w:t>
      </w:r>
    </w:p>
    <w:p>
      <w:pPr>
        <w:pStyle w:val="NormalWeb"/>
        <w:spacing w:beforeAutospacing="0" w:before="0" w:afterAutospacing="0" w:after="144"/>
        <w:jc w:val="both"/>
        <w:rPr>
          <w:color w:val="222222"/>
        </w:rPr>
      </w:pPr>
      <w:r>
        <w:rPr>
          <w:color w:val="222222"/>
        </w:rPr>
        <w:t>[172] Dasselbe gilt von der </w:t>
      </w:r>
      <w:r>
        <w:rPr>
          <w:bCs/>
          <w:color w:val="222222"/>
          <w:spacing w:val="20"/>
        </w:rPr>
        <w:t>Dichtkunst</w:t>
      </w:r>
      <w:r>
        <w:rPr>
          <w:color w:val="222222"/>
        </w:rPr>
        <w:t>, welche ein noch weit größeres Feld naturschöner Vorbilder hat. Die Menschen und ihre Handlungen, Gefühle, Schicksale, wie sie uns durch eigene </w:t>
      </w:r>
      <w:r>
        <w:rPr>
          <w:bCs/>
          <w:color w:val="222222"/>
        </w:rPr>
        <w:t>Wahrnehmungen</w:t>
      </w:r>
      <w:r>
        <w:rPr>
          <w:color w:val="222222"/>
        </w:rPr>
        <w:t> oder durch </w:t>
      </w:r>
      <w:r>
        <w:rPr>
          <w:bCs/>
          <w:color w:val="222222"/>
          <w:spacing w:val="20"/>
        </w:rPr>
        <w:t>Tradition</w:t>
      </w:r>
      <w:r>
        <w:rPr>
          <w:color w:val="222222"/>
        </w:rPr>
        <w:t> – denn auch diese gehört zu dem </w:t>
      </w:r>
      <w:r>
        <w:rPr>
          <w:bCs/>
          <w:color w:val="222222"/>
        </w:rPr>
        <w:t>Vorgefundenen</w:t>
      </w:r>
      <w:r>
        <w:rPr>
          <w:color w:val="222222"/>
        </w:rPr>
        <w:t>, dem Dichter </w:t>
      </w:r>
      <w:r>
        <w:rPr>
          <w:bCs/>
          <w:color w:val="222222"/>
        </w:rPr>
        <w:t>Dargebotenen</w:t>
      </w:r>
      <w:r>
        <w:rPr>
          <w:color w:val="222222"/>
        </w:rPr>
        <w:t>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Stellen wir nun diesen Künsten die </w:t>
      </w:r>
      <w:r>
        <w:rPr>
          <w:bCs/>
          <w:color w:val="222222"/>
          <w:spacing w:val="20"/>
        </w:rPr>
        <w:t>Musik</w:t>
      </w:r>
      <w:r>
        <w:rPr>
          <w:color w:val="222222"/>
        </w:rPr>
        <w:t> entgegen, so erkennen wir, daß sie ein Vorbild, einen Stoff für ihre Werke nirgend vorfindet.</w:t>
      </w:r>
    </w:p>
    <w:p>
      <w:pPr>
        <w:pStyle w:val="NormalWeb"/>
        <w:spacing w:beforeAutospacing="0" w:before="0" w:afterAutospacing="0" w:after="144"/>
        <w:jc w:val="both"/>
        <w:rPr>
          <w:color w:val="222222"/>
          <w:spacing w:val="20"/>
        </w:rPr>
      </w:pPr>
      <w:r>
        <w:rPr>
          <w:bCs/>
          <w:color w:val="222222"/>
          <w:spacing w:val="20"/>
        </w:rPr>
        <w:t>Es giebt kein Naturschönes für die Musik.</w:t>
      </w:r>
    </w:p>
    <w:p>
      <w:pPr>
        <w:pStyle w:val="NormalWeb"/>
        <w:spacing w:beforeAutospacing="0" w:before="0" w:afterAutospacing="0" w:after="144"/>
        <w:jc w:val="both"/>
        <w:rPr>
          <w:color w:val="222222"/>
        </w:rPr>
      </w:pPr>
      <w:r>
        <w:rPr>
          <w:color w:val="222222"/>
        </w:rPr>
        <w:t>Diesen Unterschied zwischen der Musik und den übrigen Künsten (nur die </w:t>
      </w:r>
      <w:r>
        <w:rPr>
          <w:bCs/>
          <w:color w:val="222222"/>
          <w:spacing w:val="20"/>
        </w:rPr>
        <w:t>Baukunst</w:t>
      </w:r>
      <w:r>
        <w:rPr>
          <w:color w:val="222222"/>
        </w:rPr>
        <w:t> findet gleichfalls kein Vorbild in der Natur) ist tiefgehend und folgenschwer.</w:t>
      </w:r>
    </w:p>
    <w:p>
      <w:pPr>
        <w:pStyle w:val="NormalWeb"/>
        <w:spacing w:beforeAutospacing="0" w:before="0" w:afterAutospacing="0" w:after="144"/>
        <w:jc w:val="both"/>
        <w:rPr>
          <w:color w:val="222222"/>
        </w:rPr>
      </w:pPr>
      <w:r>
        <w:rPr>
          <w:color w:val="222222"/>
        </w:rPr>
        <w:t>Das Schaffen des Malers, des Dichters ist ein stetes (inneres oder wirkliches) Nachzeichnen, Nachformen, – etwas </w:t>
      </w:r>
      <w:r>
        <w:rPr>
          <w:bCs/>
          <w:color w:val="222222"/>
          <w:spacing w:val="20"/>
        </w:rPr>
        <w:t>nachzumusiciren</w:t>
      </w:r>
      <w:r>
        <w:rPr>
          <w:color w:val="222222"/>
        </w:rPr>
        <w:t> giebt [173]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bCs/>
          <w:color w:val="222222"/>
          <w:spacing w:val="20"/>
        </w:rPr>
        <w:t>umzubilden</w:t>
      </w:r>
      <w:r>
        <w:rPr>
          <w:color w:val="222222"/>
        </w:rPr>
        <w:t xml:space="preserve">. Der Ausdruck zeigt schon, daß </w:t>
      </w:r>
      <w:r>
        <w:rPr>
          <w:color w:val="222222"/>
          <w:spacing w:val="20"/>
        </w:rPr>
        <w:t>vor</w:t>
      </w:r>
      <w:r>
        <w:rPr>
          <w:color w:val="222222"/>
        </w:rPr>
        <w:t xml:space="preserve"> der Kunst etwas da sein mußte, </w:t>
      </w:r>
      <w:r>
        <w:rPr>
          <w:bCs/>
          <w:color w:val="222222"/>
        </w:rPr>
        <w:t>was</w:t>
      </w:r>
      <w:r>
        <w:rPr>
          <w:color w:val="222222"/>
        </w:rPr>
        <w:t> umgebildet wird. Dies ist eben das von der Natur dargebotene Vorbild, das Naturschöne. Der Maler findet sich von einer reizenden Landschaft, einer Gruppe, einem Gedicht, der Dichter von einer historischen Begebenheit, einem Erlebniß, zur künstlichen Darstellung des Vorgefundenen veranlaßt. Bei welcher Naturbetrachtung könnte aber der </w:t>
      </w:r>
      <w:r>
        <w:rPr>
          <w:bCs/>
          <w:color w:val="222222"/>
          <w:spacing w:val="20"/>
        </w:rPr>
        <w:t>Tonsetzer</w:t>
      </w:r>
      <w:r>
        <w:rPr>
          <w:color w:val="222222"/>
        </w:rPr>
        <w:t> jemals ausrufen: das ist ein prächtiges Vorbild für eine Ouvertüre, eine Symphonie! Der Componist kann gar nichts </w:t>
      </w:r>
      <w:r>
        <w:rPr>
          <w:bCs/>
          <w:color w:val="222222"/>
          <w:spacing w:val="20"/>
        </w:rPr>
        <w:t>umbilden</w:t>
      </w:r>
      <w:r>
        <w:rPr>
          <w:color w:val="222222"/>
        </w:rPr>
        <w:t>, er muß Alles </w:t>
      </w:r>
      <w:r>
        <w:rPr>
          <w:bCs/>
          <w:color w:val="222222"/>
          <w:spacing w:val="20"/>
        </w:rPr>
        <w:t>neu erschaffen</w:t>
      </w:r>
      <w:r>
        <w:rPr>
          <w:color w:val="222222"/>
        </w:rPr>
        <w:t>. Was der Maler, der Dichter in Betrachtung des Naturschönen findet, das muß der Componist durch Concentration seines Innern herausarbeiten. Er muß der guten Stunde warten, wo es in ihm anfängt zu singen und zu klingen: da wird er sich versenken und aus sich [174]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Es unterliegt keineswegs eine parteiische Begriffsbestimmung, wenn wir zu dem „Naturschönen“ für den Maler und Dichter den </w:t>
      </w:r>
      <w:r>
        <w:rPr>
          <w:bCs/>
          <w:color w:val="222222"/>
          <w:spacing w:val="20"/>
        </w:rPr>
        <w:t>Menschen</w:t>
      </w:r>
      <w:r>
        <w:rPr>
          <w:color w:val="222222"/>
        </w:rPr>
        <w:t> hinzurechneten, für den Musiker hingegen den kunstvoll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Beethoven.</w:t>
      </w:r>
    </w:p>
    <w:p>
      <w:pPr>
        <w:pStyle w:val="NormalWeb"/>
        <w:spacing w:beforeAutospacing="0" w:before="0" w:afterAutospacing="0" w:after="144"/>
        <w:jc w:val="both"/>
        <w:rPr>
          <w:color w:val="222222"/>
        </w:rPr>
      </w:pPr>
      <w:r>
        <w:rPr>
          <w:color w:val="222222"/>
        </w:rPr>
        <w:t xml:space="preserve">Wenn daher ein Componist wirkliche Nationalmelodien benützt, so ist dies kein Naturschönes, denn man muß bis zu Einem zurückgehen, der sie erfunden hat, – woher hatte sie dieser? Fand </w:t>
      </w:r>
      <w:r>
        <w:rPr>
          <w:color w:val="222222"/>
          <w:spacing w:val="20"/>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bCs/>
          <w:color w:val="222222"/>
          <w:spacing w:val="20"/>
        </w:rPr>
        <w:t>naive Kunst</w:t>
      </w:r>
      <w:r>
        <w:rPr>
          <w:color w:val="222222"/>
        </w:rPr>
        <w:t>. Er ist für die Tonkunst ebensowenig ein von der Natur erzeugtes Vorbild, wie die mit Kohle an Wachtstuben und Schuttböden geschmierten Blumen und Soldaten natürliche Vorbilder für die Malerei sind. Beides ist menschliches Kunstpro-[175]dukt. Für die Kohlenfiguren lassen die Vorbilder in der Natur sich nachweisen, für den Volksgesang nicht; man kann nicht </w:t>
      </w:r>
      <w:r>
        <w:rPr>
          <w:bCs/>
          <w:color w:val="222222"/>
          <w:spacing w:val="20"/>
        </w:rPr>
        <w:t>hinter</w:t>
      </w:r>
      <w:r>
        <w:rPr>
          <w:color w:val="222222"/>
        </w:rPr>
        <w:t> ihn zurückgehen.</w:t>
      </w:r>
    </w:p>
    <w:p>
      <w:pPr>
        <w:pStyle w:val="NormalWeb"/>
        <w:spacing w:beforeAutospacing="0" w:before="0" w:afterAutospacing="0" w:after="144"/>
        <w:jc w:val="both"/>
        <w:rPr>
          <w:color w:val="222222"/>
        </w:rPr>
      </w:pPr>
      <w:r>
        <w:rPr>
          <w:color w:val="222222"/>
        </w:rPr>
        <w:t>Zu einer sehr gangbaren Verwirrung gelangt man, wenn man den Begriff des „Stoffs“ für die Musik in einem angewandten, höheren Sinne nimmt und darauf hinweist, daß Beethoven wirklich eine Ouvertüre zu Egmont, – oder damit das Wörtchen „zu“ nicht an dramatische Zwecke mahne, – eine Musik „Egmont“ geschrieben hat, Berlioz einen „</w:t>
      </w:r>
      <w:r>
        <w:rPr>
          <w:bCs/>
          <w:color w:val="222222"/>
        </w:rPr>
        <w:t>König Lear</w:t>
      </w:r>
      <w:r>
        <w:rPr>
          <w:color w:val="222222"/>
        </w:rPr>
        <w:t>“, Mendelssohn eine „</w:t>
      </w:r>
      <w:r>
        <w:rPr>
          <w:bCs/>
          <w:color w:val="222222"/>
        </w:rPr>
        <w:t>Melusina</w:t>
      </w:r>
      <w:r>
        <w:rPr>
          <w:color w:val="222222"/>
        </w:rPr>
        <w:t>“. Haben diese Erzählungen, fragt man, dem Tondichter nicht ebenso den Stoff geliefert, wie dem Dichter? Keineswegs. Dem Dichter sind diese Gestalten wirkliches Vorbild, das er umbildet, dem Componisten bieten sie blos </w:t>
      </w:r>
      <w:r>
        <w:rPr>
          <w:bCs/>
          <w:color w:val="222222"/>
          <w:spacing w:val="20"/>
        </w:rPr>
        <w:t>Anregung</w:t>
      </w:r>
      <w:r>
        <w:rPr>
          <w:color w:val="222222"/>
        </w:rPr>
        <w:t>, und zwar </w:t>
      </w:r>
      <w:r>
        <w:rPr>
          <w:bCs/>
          <w:color w:val="222222"/>
          <w:spacing w:val="20"/>
        </w:rPr>
        <w:t>poetische</w:t>
      </w:r>
      <w:r>
        <w:rPr>
          <w:color w:val="222222"/>
        </w:rPr>
        <w:t> Anregung. Das Naturschöne für den Tondichter müßte ein </w:t>
      </w:r>
      <w:r>
        <w:rPr>
          <w:bCs/>
          <w:color w:val="222222"/>
          <w:spacing w:val="20"/>
        </w:rPr>
        <w:t>Hörbares</w:t>
      </w:r>
      <w:r>
        <w:rPr>
          <w:color w:val="222222"/>
        </w:rPr>
        <w:t> sein, wie es für den Maler ein Sichtbares, für den Bildhauer ein Greifbares ist. Nicht die Gestalt Egmontʼs, nicht seine Thaten, Erlebnisse, Gesinnungen sind Inhalt der Beethovenʼschen Ouvertüre, wie dies im </w:t>
      </w:r>
      <w:r>
        <w:rPr>
          <w:bCs/>
          <w:color w:val="222222"/>
          <w:spacing w:val="20"/>
        </w:rPr>
        <w:t>Bilde</w:t>
      </w:r>
      <w:r>
        <w:rPr>
          <w:color w:val="222222"/>
        </w:rPr>
        <w:t> „Egmont“, im </w:t>
      </w:r>
      <w:r>
        <w:rPr>
          <w:bCs/>
          <w:color w:val="222222"/>
          <w:spacing w:val="20"/>
        </w:rPr>
        <w:t>Drama</w:t>
      </w:r>
      <w:r>
        <w:rPr>
          <w:color w:val="222222"/>
        </w:rPr>
        <w:t xml:space="preserve"> „Egmont“ der Fall ist. Der Inhalt der Ouvertüre sind </w:t>
      </w:r>
      <w:r>
        <w:rPr>
          <w:color w:val="222222"/>
          <w:spacing w:val="20"/>
        </w:rPr>
        <w:t>Tonreihen</w:t>
      </w:r>
      <w:r>
        <w:rPr>
          <w:color w:val="222222"/>
        </w:rPr>
        <w:t>, welche der Componist vollkommen frei nach musikalischen Denkgesetzen aus sich erschuf. Sie sind [176] für die ästhetische Betrachtung ganz unabhängig und selbstständig von der Vorstellung „Egmont“,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bCs/>
          <w:color w:val="222222"/>
          <w:spacing w:val="20"/>
        </w:rPr>
        <w:t>ausdrückliche Benennung</w:t>
      </w:r>
      <w:r>
        <w:rPr>
          <w:color w:val="222222"/>
        </w:rPr>
        <w:t> unserer Phantasie im vorhinein die bestimmte Richtung octroyirte. </w:t>
      </w:r>
      <w:r>
        <w:rPr>
          <w:bCs/>
          <w:color w:val="222222"/>
          <w:spacing w:val="20"/>
        </w:rPr>
        <w:t>Berlioz</w:t>
      </w:r>
      <w:r>
        <w:rPr>
          <w:color w:val="222222"/>
        </w:rPr>
        <w:t>ʼ großartige Ouvertüre hängt an und für sich mit der Vorstellung „König Lear“ ebenso wenig zusammen, als ein Straußʼscher Walzer. Man kann das nicht scharf genug aussprechen, da hierüber die irrigsten Ansichten allgemein sind. Erst mit dem Augenblick erscheint der Straußʼsche Walzer der Vorstellung „König Lear“ widerstrebend, die Berliozʼsche Ouvertüre hingegen entsprechend, wo wir diese Musiken mit jener Vorstellung </w:t>
      </w:r>
      <w:r>
        <w:rPr>
          <w:bCs/>
          <w:color w:val="222222"/>
          <w:spacing w:val="20"/>
        </w:rPr>
        <w:t>vergleichen</w:t>
      </w:r>
      <w:r>
        <w:rPr>
          <w:color w:val="222222"/>
        </w:rPr>
        <w:t>. Allein eben zu dieser Vergleichung existirt kein innerer Anlaß, sondern nur eine ausdrückliche Nöthigung vom Autor. Durch eine bestimmte Ueberschrift werden wir zur Vergleichung des Musikstückes mit einem außer ihm stehenden Object genöthigt, wir müs-[177]sen es mit einem bestimmten Maßstab messen, welcher </w:t>
      </w:r>
      <w:r>
        <w:rPr>
          <w:bCs/>
          <w:color w:val="222222"/>
          <w:spacing w:val="20"/>
        </w:rPr>
        <w:t>nicht der musikalische</w:t>
      </w:r>
      <w:r>
        <w:rPr>
          <w:color w:val="222222"/>
        </w:rPr>
        <w:t> ist.</w:t>
      </w:r>
    </w:p>
    <w:p>
      <w:pPr>
        <w:pStyle w:val="NormalWeb"/>
        <w:spacing w:beforeAutospacing="0" w:before="0" w:afterAutospacing="0" w:after="144"/>
        <w:jc w:val="both"/>
        <w:rPr>
          <w:color w:val="222222"/>
        </w:rPr>
      </w:pPr>
      <w:r>
        <w:rPr>
          <w:color w:val="222222"/>
        </w:rPr>
        <w:t>Man darf dann vielleicht sagen, Beethovenʼs Ouvertüre „Prometheus“ sei zu wenig großartig für diesen Vorwurf. Allein nirgend kann man ihr von Innen her beikommen, nirgend ihr eine musikalische Lücke oder Mangelhaftigkeit nachweisen. Sie ist vollkommen, weil sie ihren </w:t>
      </w:r>
      <w:r>
        <w:rPr>
          <w:bCs/>
          <w:color w:val="222222"/>
          <w:spacing w:val="20"/>
        </w:rPr>
        <w:t>musikalischen</w:t>
      </w:r>
      <w:r>
        <w:rPr>
          <w:color w:val="222222"/>
        </w:rPr>
        <w:t> Inhalt vollständig ausführt; ihr </w:t>
      </w:r>
      <w:r>
        <w:rPr>
          <w:bCs/>
          <w:color w:val="222222"/>
          <w:spacing w:val="20"/>
        </w:rPr>
        <w:t>dichterisches</w:t>
      </w:r>
      <w:r>
        <w:rPr>
          <w:color w:val="222222"/>
        </w:rPr>
        <w:t> Thema analog auszuführen ist eine zweite, ganz verschiedene Forderung. Diese entsteht und verschwindet mit dem </w:t>
      </w:r>
      <w:r>
        <w:rPr>
          <w:bCs/>
          <w:color w:val="222222"/>
        </w:rPr>
        <w:t>Titel</w:t>
      </w:r>
      <w:r>
        <w:rPr>
          <w:color w:val="222222"/>
        </w:rPr>
        <w:t>. Ueberdies kann ein solcher Anspruch an ein Tonwerk mit bestimmter Ueberschrift nur auf gewisse charakteristische </w:t>
      </w:r>
      <w:r>
        <w:rPr>
          <w:bCs/>
          <w:color w:val="222222"/>
        </w:rPr>
        <w:t>Eigenschaften</w:t>
      </w:r>
      <w:r>
        <w:rPr>
          <w:color w:val="222222"/>
        </w:rPr>
        <w:t> lauten: daß die Musik erhaben oder niedlich, düster oder froh klinge, von einfacher Exposition zu betrübtem oder freudigem Abschluß sich entwickle u. s. w. An die Dichtkunst oder Malerei stellt der Stoff die Forderung einer bestimmten concreten </w:t>
      </w:r>
      <w:r>
        <w:rPr>
          <w:bCs/>
          <w:color w:val="222222"/>
          <w:spacing w:val="20"/>
        </w:rPr>
        <w:t>Individualität</w:t>
      </w:r>
      <w:r>
        <w:rPr>
          <w:color w:val="222222"/>
        </w:rPr>
        <w:t>, nicht bloßer Eigenschaften. Darum wäre es recht wohl denkbar, daß Beethovenʼs Ouvertüre zu „Egmont“ ebenfalls „Wilhelm Tell“ oder „Jeanne dʼArc“ überschrieben sein könnte. Das </w:t>
      </w:r>
      <w:r>
        <w:rPr>
          <w:bCs/>
          <w:color w:val="222222"/>
          <w:spacing w:val="20"/>
        </w:rPr>
        <w:t>Drama</w:t>
      </w:r>
      <w:r>
        <w:rPr>
          <w:color w:val="222222"/>
        </w:rPr>
        <w:t> Egmont, das </w:t>
      </w:r>
      <w:r>
        <w:rPr>
          <w:bCs/>
          <w:color w:val="222222"/>
          <w:spacing w:val="20"/>
        </w:rPr>
        <w:t>Bild</w:t>
      </w:r>
      <w:r>
        <w:rPr>
          <w:color w:val="222222"/>
        </w:rPr>
        <w:t> Egmont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[178] Man sieht, wie eng das Verhältniß der Musik zum Naturschönen mit der ganzen Frage von ihrem </w:t>
      </w:r>
      <w:r>
        <w:rPr>
          <w:bCs/>
          <w:color w:val="222222"/>
          <w:spacing w:val="20"/>
        </w:rPr>
        <w:t>Inhalt</w:t>
      </w:r>
      <w:r>
        <w:rPr>
          <w:color w:val="222222"/>
        </w:rPr>
        <w:t> zusammenhängt.</w:t>
      </w:r>
    </w:p>
    <w:p>
      <w:pPr>
        <w:pStyle w:val="NormalWeb"/>
        <w:spacing w:beforeAutospacing="0" w:before="0" w:afterAutospacing="0" w:after="144"/>
        <w:jc w:val="both"/>
        <w:rPr>
          <w:color w:val="222222"/>
        </w:rPr>
      </w:pPr>
      <w:r>
        <w:rPr>
          <w:color w:val="222222"/>
        </w:rPr>
        <w:t>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r>
        <w:rPr>
          <w:bCs/>
          <w:color w:val="222222"/>
          <w:spacing w:val="20"/>
        </w:rPr>
        <w:t>Haydn</w:t>
      </w:r>
      <w:r>
        <w:rPr>
          <w:color w:val="222222"/>
        </w:rPr>
        <w:t>ʼ</w:t>
      </w:r>
      <w:r>
        <w:rPr>
          <w:bCs/>
          <w:color w:val="222222"/>
        </w:rPr>
        <w:t>s</w:t>
      </w:r>
      <w:r>
        <w:rPr>
          <w:color w:val="222222"/>
        </w:rPr>
        <w:t> Jahreszeiten, Kuckuk, Nachtigall und Wachtelschlag in </w:t>
      </w:r>
      <w:r>
        <w:rPr>
          <w:bCs/>
          <w:color w:val="222222"/>
          <w:spacing w:val="20"/>
        </w:rPr>
        <w:t>Spohr</w:t>
      </w:r>
      <w:r>
        <w:rPr>
          <w:color w:val="222222"/>
        </w:rPr>
        <w:t>ʼ</w:t>
      </w:r>
      <w:r>
        <w:rPr>
          <w:bCs/>
          <w:color w:val="222222"/>
        </w:rPr>
        <w:t>s</w:t>
      </w:r>
      <w:r>
        <w:rPr>
          <w:color w:val="222222"/>
        </w:rPr>
        <w:t> „Weihe der Töne“ und in </w:t>
      </w:r>
      <w:r>
        <w:rPr>
          <w:bCs/>
          <w:color w:val="222222"/>
          <w:spacing w:val="20"/>
        </w:rPr>
        <w:t>Beethoven</w:t>
      </w:r>
      <w:r>
        <w:rPr>
          <w:color w:val="222222"/>
        </w:rPr>
        <w:t>ʼ</w:t>
      </w:r>
      <w:r>
        <w:rPr>
          <w:bCs/>
          <w:color w:val="222222"/>
        </w:rPr>
        <w:t>s</w:t>
      </w:r>
      <w:r>
        <w:rPr>
          <w:color w:val="222222"/>
        </w:rPr>
        <w:t> Pastoralsymphonie. Allein wenn wir gleich diese Nachahmung </w:t>
      </w:r>
      <w:r>
        <w:rPr>
          <w:bCs/>
          <w:color w:val="222222"/>
          <w:spacing w:val="20"/>
        </w:rPr>
        <w:t>hören</w:t>
      </w:r>
      <w:r>
        <w:rPr>
          <w:color w:val="222222"/>
        </w:rPr>
        <w:t> und in einem </w:t>
      </w:r>
      <w:r>
        <w:rPr>
          <w:bCs/>
          <w:color w:val="222222"/>
          <w:spacing w:val="20"/>
        </w:rPr>
        <w:t>musikalischen</w:t>
      </w:r>
      <w:r>
        <w:rPr>
          <w:color w:val="222222"/>
        </w:rPr>
        <w:t> Kunstwerk hören, so haben sie doch darin keine musikalische Bedeutung, sondern eine poetische. Es soll uns der Hahnenschrei alsdann nicht als </w:t>
      </w:r>
      <w:r>
        <w:rPr>
          <w:bCs/>
          <w:color w:val="222222"/>
          <w:spacing w:val="20"/>
        </w:rPr>
        <w:t>schöne</w:t>
      </w:r>
      <w:r>
        <w:rPr>
          <w:color w:val="222222"/>
        </w:rPr>
        <w:t> Musik, oder überhaupt </w:t>
      </w:r>
      <w:r>
        <w:rPr>
          <w:bCs/>
          <w:color w:val="222222"/>
        </w:rPr>
        <w:t>als Musik</w:t>
      </w:r>
      <w:r>
        <w:rPr>
          <w:color w:val="222222"/>
        </w:rPr>
        <w:t xml:space="preserve"> vorgeführt, sondern nur der Eindruck zurückgerufen werden, welcher mit jener Naturerscheinung zusammenhängt. „Ich habe Haydn’s Schöpfung – gesehen beinahe“, schreibt </w:t>
      </w:r>
      <w:r>
        <w:rPr>
          <w:color w:val="222222"/>
          <w:spacing w:val="20"/>
        </w:rPr>
        <w:t>Jean Paul</w:t>
      </w:r>
      <w:r>
        <w:rPr>
          <w:color w:val="222222"/>
        </w:rPr>
        <w:t xml:space="preserve"> nach einer Aufführung dieses Tonwerks an </w:t>
      </w:r>
      <w:r>
        <w:rPr>
          <w:color w:val="222222"/>
          <w:spacing w:val="20"/>
        </w:rPr>
        <w:t>Thieriot</w:t>
      </w:r>
      <w:r>
        <w:rPr>
          <w:color w:val="222222"/>
        </w:rPr>
        <w:t>. Allgemein bekannte Stichwörter, Citate sind es, welche uns erinnern: es ist früher Morgen, laue Sommernacht, Frühling. Ohne diese bloß beschreibende Tendenz hat nie ein Componist Naturstimmen direkt zu wirklichen mu-[179]sikalischen Zwecken verwenden können. Ein </w:t>
      </w:r>
      <w:r>
        <w:rPr>
          <w:bCs/>
          <w:color w:val="222222"/>
          <w:spacing w:val="20"/>
        </w:rPr>
        <w:t>Thema</w:t>
      </w:r>
      <w:r>
        <w:rPr>
          <w:color w:val="222222"/>
        </w:rPr>
        <w:t> können alle Naturstimmen der Erde zusammen nicht hervorbringen, eben weil sie </w:t>
      </w:r>
      <w:r>
        <w:rPr>
          <w:bCs/>
          <w:color w:val="222222"/>
          <w:spacing w:val="20"/>
        </w:rPr>
        <w:t>keine Musik</w:t>
      </w:r>
      <w:r>
        <w:rPr>
          <w:color w:val="222222"/>
        </w:rPr>
        <w:t> sind, und bedeutungsvoll erscheint es, daß die Tonkunst von der Natur nur Gebrauch machen kann, wenn sie in die Malerei pfuscht.</w:t>
      </w:r>
      <w:r>
        <w:rPr>
          <w:rStyle w:val="Funotenanker"/>
          <w:color w:val="222222"/>
        </w:rPr>
        <w:footnoteReference w:id="50"/>
      </w:r>
    </w:p>
    <w:p>
      <w:pPr>
        <w:pStyle w:val="NormalWeb"/>
        <w:spacing w:beforeAutospacing="0" w:before="0" w:afterAutospacing="0" w:after="144"/>
        <w:jc w:val="both"/>
        <w:rPr>
          <w:color w:val="222222"/>
        </w:rPr>
      </w:pPr>
      <w:r>
        <w:rPr>
          <w:bCs/>
          <w:color w:val="222222"/>
        </w:rPr>
        <w:t>[180]</w:t>
      </w:r>
      <w:r>
        <w:rPr>
          <w:color w:val="222222"/>
        </w:rPr>
        <w:t> </w:t>
      </w:r>
    </w:p>
    <w:p>
      <w:pPr>
        <w:pStyle w:val="Berschrift1"/>
        <w:rPr>
          <w:b/>
          <w:b/>
          <w:color w:val="222222"/>
        </w:rPr>
      </w:pPr>
      <w:r>
        <w:rPr/>
        <w:t>VII.</w:t>
      </w:r>
    </w:p>
    <w:p>
      <w:pPr>
        <w:pStyle w:val="NormalWeb"/>
        <w:spacing w:beforeAutospacing="0" w:before="0" w:afterAutospacing="0" w:after="144"/>
        <w:jc w:val="both"/>
        <w:rPr>
          <w:color w:val="222222"/>
          <w:spacing w:val="20"/>
        </w:rPr>
      </w:pPr>
      <w:r>
        <w:rPr>
          <w:bCs/>
          <w:color w:val="222222"/>
          <w:spacing w:val="20"/>
        </w:rPr>
        <w:t>Hat die Musik einen Inhalt?</w:t>
      </w:r>
    </w:p>
    <w:p>
      <w:pPr>
        <w:pStyle w:val="NormalWeb"/>
        <w:spacing w:beforeAutospacing="0" w:before="0" w:afterAutospacing="0" w:after="144"/>
        <w:jc w:val="both"/>
        <w:rPr>
          <w:color w:val="222222"/>
        </w:rPr>
      </w:pPr>
      <w:r>
        <w:rPr>
          <w:color w:val="222222"/>
        </w:rPr>
        <w:t>So lautet, seit man gewohnt ist, über unsere Kunst nachzudenken, ihre hitzigste Streitfrage. Sie wurde für und wider entschieden. Gewichtige Stimmen behaupten die Inhaltlosigkeit der Musik, sie gehören beinahe durchaus den </w:t>
      </w:r>
      <w:r>
        <w:rPr>
          <w:bCs/>
          <w:color w:val="222222"/>
          <w:spacing w:val="20"/>
        </w:rPr>
        <w:t>Philosophen</w:t>
      </w:r>
      <w:r>
        <w:rPr>
          <w:bCs/>
          <w:color w:val="222222"/>
        </w:rPr>
        <w:t xml:space="preserve">: </w:t>
      </w:r>
      <w:r>
        <w:rPr>
          <w:bCs/>
          <w:color w:val="222222"/>
          <w:spacing w:val="20"/>
        </w:rPr>
        <w:t>Rousseau</w:t>
      </w:r>
      <w:r>
        <w:rPr>
          <w:bCs/>
          <w:color w:val="222222"/>
        </w:rPr>
        <w:t xml:space="preserve">, </w:t>
      </w:r>
      <w:r>
        <w:rPr>
          <w:bCs/>
          <w:color w:val="222222"/>
          <w:spacing w:val="20"/>
        </w:rPr>
        <w:t>Kant</w:t>
      </w:r>
      <w:r>
        <w:rPr>
          <w:bCs/>
          <w:color w:val="222222"/>
        </w:rPr>
        <w:t xml:space="preserve">, </w:t>
      </w:r>
      <w:r>
        <w:rPr>
          <w:bCs/>
          <w:color w:val="222222"/>
          <w:spacing w:val="20"/>
        </w:rPr>
        <w:t>Hegel</w:t>
      </w:r>
      <w:r>
        <w:rPr>
          <w:bCs/>
          <w:color w:val="222222"/>
        </w:rPr>
        <w:t xml:space="preserve">, </w:t>
      </w:r>
      <w:r>
        <w:rPr>
          <w:bCs/>
          <w:color w:val="222222"/>
          <w:spacing w:val="20"/>
        </w:rPr>
        <w:t>Herbart</w:t>
      </w:r>
      <w:r>
        <w:rPr>
          <w:bCs/>
          <w:color w:val="222222"/>
        </w:rPr>
        <w:t>,</w:t>
      </w:r>
      <w:r>
        <w:rPr>
          <w:rStyle w:val="Funotenanker"/>
          <w:bCs/>
          <w:color w:val="222222"/>
        </w:rPr>
        <w:footnoteReference w:id="51"/>
      </w:r>
      <w:r>
        <w:rPr>
          <w:bCs/>
          <w:color w:val="222222"/>
        </w:rPr>
        <w:t xml:space="preserve"> </w:t>
      </w:r>
      <w:r>
        <w:rPr>
          <w:bCs/>
          <w:color w:val="222222"/>
          <w:spacing w:val="20"/>
        </w:rPr>
        <w:t>Kahlert</w:t>
      </w:r>
      <w:r>
        <w:rPr>
          <w:bCs/>
          <w:color w:val="222222"/>
        </w:rPr>
        <w:t xml:space="preserve"> </w:t>
      </w:r>
      <w:r>
        <w:rPr>
          <w:color w:val="222222"/>
        </w:rPr>
        <w:t xml:space="preserve">u. A. Von den zahlreichen Physiologen, welche diese Ueberzeugung unterstützen, sind uns die durch musikalische Bildung [181] hervorragenden Denker </w:t>
      </w:r>
      <w:r>
        <w:rPr>
          <w:color w:val="222222"/>
          <w:spacing w:val="20"/>
        </w:rPr>
        <w:t>Lotze</w:t>
      </w:r>
      <w:r>
        <w:rPr>
          <w:color w:val="222222"/>
        </w:rPr>
        <w:t xml:space="preserve"> und </w:t>
      </w:r>
      <w:r>
        <w:rPr>
          <w:color w:val="222222"/>
          <w:spacing w:val="20"/>
        </w:rPr>
        <w:t>Helmholtz</w:t>
      </w:r>
      <w:r>
        <w:rPr>
          <w:color w:val="222222"/>
        </w:rPr>
        <w:t xml:space="preserve"> die wichtigsten. Die ungleich zahlreicheren Kämpfer fechten für den </w:t>
      </w:r>
      <w:r>
        <w:rPr>
          <w:bCs/>
          <w:color w:val="222222"/>
          <w:spacing w:val="20"/>
        </w:rPr>
        <w:t>Inhalt</w:t>
      </w:r>
      <w:r>
        <w:rPr>
          <w:color w:val="222222"/>
        </w:rPr>
        <w:t> der Tonkunst; es sind die eigentlichen </w:t>
      </w:r>
      <w:r>
        <w:rPr>
          <w:bCs/>
          <w:color w:val="222222"/>
          <w:spacing w:val="20"/>
        </w:rPr>
        <w:t>Musiker</w:t>
      </w:r>
      <w:r>
        <w:rPr>
          <w:color w:val="222222"/>
        </w:rPr>
        <w:t> unter den Schriftstellern, und das Gros der allgemeinen Ueberzeugung steht zu ihnen.</w:t>
      </w:r>
    </w:p>
    <w:p>
      <w:pPr>
        <w:pStyle w:val="NormalWeb"/>
        <w:spacing w:beforeAutospacing="0" w:before="0" w:afterAutospacing="0" w:after="144"/>
        <w:jc w:val="both"/>
        <w:rPr>
          <w:color w:val="222222"/>
        </w:rPr>
      </w:pPr>
      <w:r>
        <w:rPr>
          <w:color w:val="222222"/>
        </w:rPr>
        <w:t>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losgelassen werden, obwohl ein Satz zum andern nicht gehört, wird nichts [182] widerlegt noch bewiesen. Es handelt sich hier um keinen Ehrenpunkt, kein Parteizeichen, sondern einfach um die Erkenntniß des Wahren, und zu dieser zu gelangen, muß man sich vor Allem über die </w:t>
      </w:r>
      <w:r>
        <w:rPr>
          <w:bCs/>
          <w:color w:val="222222"/>
        </w:rPr>
        <w:t>Begriffe</w:t>
      </w:r>
      <w:r>
        <w:rPr>
          <w:color w:val="222222"/>
        </w:rPr>
        <w:t> klar sein die man bestreitet.</w:t>
      </w:r>
    </w:p>
    <w:p>
      <w:pPr>
        <w:pStyle w:val="NormalWeb"/>
        <w:spacing w:beforeAutospacing="0" w:before="0" w:afterAutospacing="0" w:after="144"/>
        <w:jc w:val="both"/>
        <w:rPr>
          <w:color w:val="222222"/>
        </w:rPr>
      </w:pPr>
      <w:r>
        <w:rPr>
          <w:color w:val="222222"/>
        </w:rPr>
        <w:t>Die Verwechslung der Begriffe: </w:t>
      </w:r>
      <w:r>
        <w:rPr>
          <w:bCs/>
          <w:color w:val="222222"/>
          <w:spacing w:val="20"/>
        </w:rPr>
        <w:t>Inhalt</w:t>
      </w:r>
      <w:r>
        <w:rPr>
          <w:color w:val="222222"/>
        </w:rPr>
        <w:t>, </w:t>
      </w:r>
      <w:r>
        <w:rPr>
          <w:bCs/>
          <w:color w:val="222222"/>
          <w:spacing w:val="20"/>
        </w:rPr>
        <w:t>Gegenstand</w:t>
      </w:r>
      <w:r>
        <w:rPr>
          <w:color w:val="222222"/>
        </w:rPr>
        <w:t>, </w:t>
      </w:r>
      <w:r>
        <w:rPr>
          <w:bCs/>
          <w:color w:val="222222"/>
          <w:spacing w:val="20"/>
        </w:rPr>
        <w:t>Stoff</w:t>
      </w:r>
      <w:r>
        <w:rPr>
          <w:color w:val="222222"/>
        </w:rPr>
        <w:t> ist es, was in der Materie so viel Unklarheit verursacht hat und noch immer veranlaßt, da jeder für denselben Begriff eine andere Bezeichnung gebraucht, oder mit dem gleichen Wort verschiedene Vorstellungen verbindet. „</w:t>
      </w:r>
      <w:r>
        <w:rPr>
          <w:bCs/>
          <w:color w:val="222222"/>
          <w:spacing w:val="20"/>
        </w:rPr>
        <w:t>Inhalt</w:t>
      </w:r>
      <w:r>
        <w:rPr>
          <w:bCs/>
          <w:color w:val="222222"/>
        </w:rPr>
        <w:t>“</w:t>
      </w:r>
      <w:r>
        <w:rPr>
          <w:color w:val="222222"/>
        </w:rPr>
        <w:t xml:space="preserve"> im ursprünglichen und eigentlichen Sinne ist: was ein Ding </w:t>
      </w:r>
      <w:r>
        <w:rPr>
          <w:bCs/>
          <w:color w:val="222222"/>
          <w:spacing w:val="20"/>
        </w:rPr>
        <w:t>enthält</w:t>
      </w:r>
      <w:r>
        <w:rPr>
          <w:color w:val="222222"/>
        </w:rPr>
        <w:t>, in sich hält. In dieser Bedeutung sind die </w:t>
      </w:r>
      <w:r>
        <w:rPr>
          <w:bCs/>
          <w:color w:val="222222"/>
          <w:spacing w:val="20"/>
        </w:rPr>
        <w:t>Töne</w:t>
      </w:r>
      <w:r>
        <w:rPr>
          <w:color w:val="222222"/>
        </w:rPr>
        <w:t>, aus welchen ein Musikstück besteht, welche als dessen Theile es zum Ganzen bilden, der Inhalt desselben. Daß sich mit dieser Antwort Niemand zufrieden stellen mag, sie als etwas ganz Selbstverständliches abfertigend, hat seinen Grund darin, daß man gemeiniglich „Inhalt“ mit „Gegenstand“ verwechselt. Bei der Frage nach dem „Inhalt“ der Musik hat man die Vorstellung von „</w:t>
      </w:r>
      <w:r>
        <w:rPr>
          <w:bCs/>
          <w:color w:val="222222"/>
          <w:spacing w:val="20"/>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bCs/>
          <w:color w:val="222222"/>
          <w:spacing w:val="20"/>
        </w:rPr>
        <w:t>Stoff</w:t>
      </w:r>
      <w:r>
        <w:rPr>
          <w:color w:val="222222"/>
        </w:rPr>
        <w:t> im Sinne des behandelten Gegenstandes hat die Tonkunst in der That nicht. </w:t>
      </w:r>
      <w:r>
        <w:rPr>
          <w:bCs/>
          <w:color w:val="222222"/>
          <w:spacing w:val="20"/>
        </w:rPr>
        <w:t>Kahlert</w:t>
      </w:r>
      <w:r>
        <w:rPr>
          <w:color w:val="222222"/>
        </w:rPr>
        <w:t> stützt sich [183] mit Recht nachdrücklich darauf, daß sich von der Musik nicht, wie vom Gemälde, eine „Wortbeschreibung“ liefern läßt (Aesth. 380), wenngleich seine weitere Annahme irrig ist, daß solche Wortbeschreibung jemals eine „Abhülfe für den fehlenden Kunstgenuß“ bieten könne. Aber eine erklärende Verständigung, um was es sich handelt, kann sie bieten. Die Frage nach dem „Was“ des musikalischen Inhaltes müßte sich nothwendig in Worten beantworten lassen, wenn das Musikstück wirklich einen „Inhalt“ (einen </w:t>
      </w:r>
      <w:r>
        <w:rPr>
          <w:bCs/>
          <w:color w:val="222222"/>
          <w:spacing w:val="20"/>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Die Musik besteht aus Tonreihen, Tonformen,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bCs/>
          <w:color w:val="222222"/>
          <w:spacing w:val="20"/>
        </w:rPr>
        <w:t>Inhalt</w:t>
      </w:r>
      <w:r>
        <w:rPr>
          <w:color w:val="222222"/>
        </w:rPr>
        <w:t> desselben ist keiner, als eben die gehörten Tonformen, denn die Musik spricht nicht blos </w:t>
      </w:r>
      <w:r>
        <w:rPr>
          <w:bCs/>
          <w:color w:val="222222"/>
          <w:spacing w:val="20"/>
        </w:rPr>
        <w:t>durch</w:t>
      </w:r>
      <w:r>
        <w:rPr>
          <w:color w:val="222222"/>
        </w:rPr>
        <w:t> Töne, sie spricht auch </w:t>
      </w:r>
      <w:r>
        <w:rPr>
          <w:bCs/>
          <w:color w:val="222222"/>
          <w:spacing w:val="20"/>
        </w:rPr>
        <w:t>nur</w:t>
      </w:r>
      <w:r>
        <w:rPr>
          <w:color w:val="222222"/>
        </w:rPr>
        <w:t> Töne.</w:t>
      </w:r>
    </w:p>
    <w:p>
      <w:pPr>
        <w:pStyle w:val="NormalWeb"/>
        <w:spacing w:beforeAutospacing="0" w:before="0" w:afterAutospacing="0" w:after="144"/>
        <w:jc w:val="both"/>
        <w:rPr>
          <w:color w:val="222222"/>
        </w:rPr>
      </w:pPr>
      <w:r>
        <w:rPr>
          <w:bCs/>
          <w:color w:val="222222"/>
          <w:spacing w:val="20"/>
        </w:rPr>
        <w:t>Krüger</w:t>
      </w:r>
      <w:r>
        <w:rPr>
          <w:color w:val="222222"/>
        </w:rPr>
        <w:t>, wohl der kenntnißreichste Verfechter des musikalischen „Inhalts“ gegen Hegel [184] und Kahlert, behauptet, die Musik gebe blos eine andere </w:t>
      </w:r>
      <w:r>
        <w:rPr>
          <w:bCs/>
          <w:color w:val="222222"/>
          <w:spacing w:val="20"/>
        </w:rPr>
        <w:t>Seite</w:t>
      </w:r>
      <w:r>
        <w:rPr>
          <w:color w:val="222222"/>
        </w:rPr>
        <w:t> desselben Inhalts, welcher den übrigen Künsten, z. B. der Malerei zusteht. „Jede plastische Gestalt,“ sagt er (Beiträge, 131), „ist eine ruhende: sie giebt nicht die Handlung, sondern die gewesene Handlung oder das Seiende. Also nicht: Apollo überwindet, sagt das Gemälde aus, sondern es zeigt den Ueberwinder, den zornigen Kämpfer“ etc. Hingegen „die Musik giebt zu jenen stillstehenden plastischen Substantiven das Verbum, die Thätigkeit, das innere Wogen hinzu, und wenn wir dort als den wahren ruhenden Inhalt erkannt haben: Zürnend, Liebend, so erkennen wir hier nicht minder den wahren bewegenden Inhalt: „Zürnt, Liebt, Rauscht, Wogt, Stürmt.“ Letzteres ist nur zur Hälfte richtig: „rauschen, wogen und stürmen“ kann die Musik, aber „zürnen“ und „lieben“ kann sie nicht. Das sind schon hineingefühlte Leidenschaften. Wir müssen hier auf unser zweites Kapitel zurückweisen. </w:t>
      </w:r>
      <w:r>
        <w:rPr>
          <w:bCs/>
          <w:color w:val="222222"/>
          <w:spacing w:val="20"/>
        </w:rPr>
        <w:t>Krüger</w:t>
      </w:r>
      <w:r>
        <w:rPr>
          <w:color w:val="222222"/>
        </w:rPr>
        <w:t> fährt fort, der Bestimmtheit des </w:t>
      </w:r>
      <w:r>
        <w:rPr>
          <w:bCs/>
          <w:color w:val="222222"/>
          <w:spacing w:val="20"/>
        </w:rPr>
        <w:t>gemalten</w:t>
      </w:r>
      <w:r>
        <w:rPr>
          <w:color w:val="222222"/>
        </w:rPr>
        <w:t> Inhalts die des </w:t>
      </w:r>
      <w:r>
        <w:rPr>
          <w:bCs/>
          <w:color w:val="222222"/>
          <w:spacing w:val="20"/>
        </w:rPr>
        <w:t>musicirten</w:t>
      </w:r>
      <w:r>
        <w:rPr>
          <w:color w:val="222222"/>
        </w:rPr>
        <w:t> an die Seite zu stellen. Er sagt: „Der </w:t>
      </w:r>
      <w:r>
        <w:rPr>
          <w:bCs/>
          <w:color w:val="222222"/>
          <w:spacing w:val="20"/>
        </w:rPr>
        <w:t>Bildner</w:t>
      </w:r>
      <w:r>
        <w:rPr>
          <w:color w:val="222222"/>
        </w:rPr>
        <w:t> stellt Orest von Furien verfolgt dar: es erscheint auf der Außenfläche seines Leibes, in Auge, Mund, Stirn und Haltung der Ausdruck des Flüchtigen, Düstern, Verzweifelten, neben ihm die Gestalten des Fluchs, die ihn beherrschen, in gebietender, furchtbarer [185] Hoheit, ebenfalls äußerlich in verharrenden Umrissen, Gesichtszügen, Stellungen. Der </w:t>
      </w:r>
      <w:r>
        <w:rPr>
          <w:bCs/>
          <w:color w:val="222222"/>
          <w:spacing w:val="20"/>
        </w:rPr>
        <w:t>Tondichter</w:t>
      </w:r>
      <w:r>
        <w:rPr>
          <w:color w:val="222222"/>
        </w:rPr>
        <w:t> stellt Orest den Verfolgten nicht im beruhenden Umriß hin, sondern nach der Seite, die dem Bildner fehlt: er singt das Grausen und Beben seiner Seele, die fliehend kämpfende Regung“ u. s. f. Dies ist meines Erachtens ganz falsch. Der Tonkünstler kann den </w:t>
      </w:r>
      <w:r>
        <w:rPr>
          <w:bCs/>
          <w:color w:val="222222"/>
          <w:spacing w:val="20"/>
        </w:rPr>
        <w:t>Orestes</w:t>
      </w:r>
      <w:r>
        <w:rPr>
          <w:color w:val="222222"/>
        </w:rPr>
        <w:t> weder so noch so, er kann ihn </w:t>
      </w:r>
      <w:r>
        <w:rPr>
          <w:bCs/>
          <w:color w:val="222222"/>
          <w:spacing w:val="20"/>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Man wende nicht ein, daß ja auch die bildenden Künste uns die bestimmte, historische Person nicht zu geben vermögen, und wir die gemalte Gestalt nicht als </w:t>
      </w:r>
      <w:r>
        <w:rPr>
          <w:bCs/>
          <w:color w:val="222222"/>
          <w:spacing w:val="20"/>
        </w:rPr>
        <w:t>dieses</w:t>
      </w:r>
      <w:r>
        <w:rPr>
          <w:color w:val="222222"/>
        </w:rPr>
        <w:t> Individuum erkennen würden, brächten wir nicht die Kenntniß des Historisch-Thatsächlichen hinzu. Freilich ist es nicht </w:t>
      </w:r>
      <w:r>
        <w:rPr>
          <w:bCs/>
          <w:color w:val="222222"/>
          <w:spacing w:val="20"/>
        </w:rPr>
        <w:t>Orest</w:t>
      </w:r>
      <w:r>
        <w:rPr>
          <w:color w:val="222222"/>
        </w:rPr>
        <w:t>, der Mann mit </w:t>
      </w:r>
      <w:r>
        <w:rPr>
          <w:bCs/>
          <w:color w:val="222222"/>
          <w:spacing w:val="20"/>
        </w:rPr>
        <w:t>diesen</w:t>
      </w:r>
      <w:r>
        <w:rPr>
          <w:color w:val="222222"/>
        </w:rPr>
        <w:t> Erlebnissen und bestimmten biographischen Momenten; diesen kann nur der </w:t>
      </w:r>
      <w:r>
        <w:rPr>
          <w:bCs/>
          <w:color w:val="222222"/>
          <w:spacing w:val="20"/>
        </w:rPr>
        <w:t>Dichter</w:t>
      </w:r>
      <w:r>
        <w:rPr>
          <w:color w:val="222222"/>
        </w:rPr>
        <w:t> darstellen, weil nur er zu erzählen vermag. Allein das </w:t>
      </w:r>
      <w:r>
        <w:rPr>
          <w:bCs/>
          <w:color w:val="222222"/>
          <w:spacing w:val="20"/>
        </w:rPr>
        <w:t>Bild</w:t>
      </w:r>
      <w:r>
        <w:rPr>
          <w:color w:val="222222"/>
        </w:rPr>
        <w:t> „Orest“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Orest heiße oder anders. Nur die Motive: daß der Jüngling einen Muttermord begangen u. s. w., sind nicht ausdrückbar. Was [186]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Es bedarf wohl auch nicht der ausdrücklichen Berufung auf den früher begründeten Satz, daß, wenn vom Inhalt und der Darstellungsfähigkeit der Tonkunst die Rede ist, nur von der reinen </w:t>
      </w:r>
      <w:r>
        <w:rPr>
          <w:bCs/>
          <w:color w:val="222222"/>
          <w:spacing w:val="20"/>
        </w:rPr>
        <w:t>Instrumentalmusik</w:t>
      </w:r>
      <w:r>
        <w:rPr>
          <w:color w:val="222222"/>
        </w:rPr>
        <w:t> ausgegangen werden darf. Niemand wird dies so weit vergessen, uns z. B. den Orestes in Gluckʼs „lphigenia“ einzuwenden. Diesen „Orestes“ giebt ja nicht der </w:t>
      </w:r>
      <w:r>
        <w:rPr>
          <w:bCs/>
          <w:color w:val="222222"/>
          <w:spacing w:val="20"/>
        </w:rPr>
        <w:t>Componist</w:t>
      </w:r>
      <w:r>
        <w:rPr>
          <w:color w:val="222222"/>
        </w:rPr>
        <w:t>: die Worte des Dichters, Gestalt und Mimik des Darstellers, Costüm und Decorationen des Malers – dies istʼs, was den Orestes fertig hinstellt. Was der Musiker hinzugiebt, ist vielleicht das </w:t>
      </w:r>
      <w:r>
        <w:rPr>
          <w:bCs/>
          <w:color w:val="222222"/>
          <w:spacing w:val="20"/>
        </w:rPr>
        <w:t>Schönste</w:t>
      </w:r>
      <w:r>
        <w:rPr>
          <w:color w:val="222222"/>
        </w:rPr>
        <w:t> von Allem, aber es ist gerade das Einzige, was nichts mit dem wirklichen Orest zu schaffen hat: Gesang.</w:t>
      </w:r>
    </w:p>
    <w:p>
      <w:pPr>
        <w:pStyle w:val="NormalWeb"/>
        <w:spacing w:beforeAutospacing="0" w:before="0" w:afterAutospacing="0" w:after="144"/>
        <w:jc w:val="both"/>
        <w:rPr>
          <w:color w:val="222222"/>
        </w:rPr>
      </w:pPr>
      <w:r>
        <w:rPr>
          <w:bCs/>
          <w:color w:val="222222"/>
          <w:spacing w:val="20"/>
        </w:rPr>
        <w:t>Lessing</w:t>
      </w:r>
      <w:r>
        <w:rPr>
          <w:color w:val="222222"/>
        </w:rPr>
        <w:t> hat mit wunderbarer Klarheit auseinandergesetzt, was der Dichter und was der [187] bildende Künstler aus der Geschichte des Laokoon zu machen vermag. Der Dichter, durch das Mittel der Sprache, giebt den historischen, individuell bestimmten Laokoon, der Maler und Bildhauer hingegen einen Greis mit zwei Knaben (von </w:t>
      </w:r>
      <w:r>
        <w:rPr>
          <w:bCs/>
          <w:color w:val="222222"/>
          <w:spacing w:val="20"/>
        </w:rPr>
        <w:t>diesem</w:t>
      </w:r>
      <w:r>
        <w:rPr>
          <w:color w:val="222222"/>
        </w:rPr>
        <w:t> bestimmten Alter, Aussehen, Costüm u. s. f.) von den furchtbaren Schlangen umwunden, in Mienen, Stellung und Geberden die Qual des nahenden Todes ausdrückend. Vom </w:t>
      </w:r>
      <w:r>
        <w:rPr>
          <w:bCs/>
          <w:color w:val="222222"/>
          <w:spacing w:val="20"/>
        </w:rPr>
        <w:t>Musiker</w:t>
      </w:r>
      <w:r>
        <w:rPr>
          <w:color w:val="222222"/>
        </w:rPr>
        <w:t> sagt Lessing nichts. Ganz begreiflich, denn Nichts ist es eben, was dies</w:t>
      </w:r>
      <w:r>
        <w:rPr>
          <w:color w:val="222222"/>
          <w:spacing w:val="20"/>
        </w:rPr>
        <w:t>er</w:t>
      </w:r>
      <w:r>
        <w:rPr>
          <w:color w:val="222222"/>
        </w:rPr>
        <w:t xml:space="preserve"> aus dem Laokoon machen kann.</w:t>
      </w:r>
    </w:p>
    <w:p>
      <w:pPr>
        <w:pStyle w:val="NormalWeb"/>
        <w:spacing w:beforeAutospacing="0" w:before="0" w:afterAutospacing="0" w:after="144"/>
        <w:jc w:val="both"/>
        <w:rPr>
          <w:color w:val="222222"/>
        </w:rPr>
      </w:pPr>
      <w:r>
        <w:rPr>
          <w:color w:val="222222"/>
        </w:rPr>
        <w:t>Wir haben bereits angedeutet, wie eng die Frage nach dem </w:t>
      </w:r>
      <w:r>
        <w:rPr>
          <w:bCs/>
          <w:color w:val="222222"/>
          <w:spacing w:val="20"/>
        </w:rPr>
        <w:t>Inhalt</w:t>
      </w:r>
      <w:r>
        <w:rPr>
          <w:color w:val="222222"/>
        </w:rPr>
        <w:t> der Tonkunst mit deren Stellung zum </w:t>
      </w:r>
      <w:r>
        <w:rPr>
          <w:bCs/>
          <w:color w:val="222222"/>
          <w:spacing w:val="20"/>
        </w:rPr>
        <w:t>Naturschönen</w:t>
      </w:r>
      <w:r>
        <w:rPr>
          <w:color w:val="222222"/>
        </w:rPr>
        <w:t>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Vom </w:t>
      </w:r>
      <w:r>
        <w:rPr>
          <w:bCs/>
          <w:color w:val="222222"/>
          <w:spacing w:val="20"/>
        </w:rPr>
        <w:t>Inhalt</w:t>
      </w:r>
      <w:r>
        <w:rPr>
          <w:color w:val="222222"/>
        </w:rPr>
        <w:t> eines Kunstwerkes kann eigentlich nur da die Rede sein, wo man diesen Inhalt [188] einer </w:t>
      </w:r>
      <w:r>
        <w:rPr>
          <w:bCs/>
          <w:color w:val="222222"/>
          <w:spacing w:val="20"/>
        </w:rPr>
        <w:t>Form</w:t>
      </w:r>
      <w:r>
        <w:rPr>
          <w:color w:val="222222"/>
        </w:rPr>
        <w:t> entgegenhält. Die Begriffe „Inhalt“ und „Form“ bedingen und ergänzen einander. Wo nicht eine Form von einem Inhalt dem Denken trennbar erscheint, da existirt auch kein selbstständiger Inhalt. In der Musik aber sehen wir Inhalt </w:t>
      </w:r>
      <w:r>
        <w:rPr>
          <w:bCs/>
          <w:color w:val="222222"/>
          <w:spacing w:val="20"/>
        </w:rPr>
        <w:t>und</w:t>
      </w:r>
      <w:r>
        <w:rPr>
          <w:color w:val="222222"/>
        </w:rPr>
        <w:t>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Wilhelm Tell machte </w:t>
      </w:r>
      <w:r>
        <w:rPr>
          <w:bCs/>
          <w:color w:val="222222"/>
          <w:spacing w:val="20"/>
        </w:rPr>
        <w:t>Florian</w:t>
      </w:r>
      <w:r>
        <w:rPr>
          <w:color w:val="222222"/>
        </w:rPr>
        <w:t> einen historischen Roman, </w:t>
      </w:r>
      <w:r>
        <w:rPr>
          <w:bCs/>
          <w:color w:val="222222"/>
          <w:spacing w:val="20"/>
        </w:rPr>
        <w:t>Schiller</w:t>
      </w:r>
      <w:r>
        <w:rPr>
          <w:color w:val="222222"/>
        </w:rPr>
        <w:t> ein Drama, </w:t>
      </w:r>
      <w:r>
        <w:rPr>
          <w:bCs/>
          <w:color w:val="222222"/>
          <w:spacing w:val="20"/>
        </w:rPr>
        <w:t>Goethe</w:t>
      </w:r>
      <w:r>
        <w:rPr>
          <w:color w:val="222222"/>
        </w:rPr>
        <w:t> begann sie als Epos zu bearbeiten. Der Inhalt ist überall derselbe, in Prosa aufzulösende, erzählbare, erkennbare, die Form ist verschieden. Die dem Meer entsteigende Aphrodite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ascii="Times New Roman" w:hAnsi="Times New Roman" w:cs="Times New Roman"/>
          <w:sz w:val="24"/>
          <w:szCs w:val="24"/>
        </w:rPr>
      </w:pPr>
      <w:r>
        <w:rPr>
          <w:rFonts w:cs="Times New Roman" w:ascii="Times New Roman" w:hAnsi="Times New Roman"/>
          <w:color w:val="222222"/>
          <w:sz w:val="24"/>
          <w:szCs w:val="24"/>
          <w:shd w:fill="FFFFFF" w:val="clear"/>
        </w:rPr>
        <w:t>Die selbstständige, ästhetisch nicht weiter theilbare, musikalische Gedankeneinheit ist in jeder Composition das </w:t>
      </w:r>
      <w:r>
        <w:rPr>
          <w:rFonts w:cs="Times New Roman" w:ascii="Times New Roman" w:hAnsi="Times New Roman"/>
          <w:bCs/>
          <w:color w:val="222222"/>
          <w:spacing w:val="20"/>
          <w:sz w:val="24"/>
          <w:szCs w:val="24"/>
        </w:rPr>
        <w:t>Thema</w:t>
      </w:r>
      <w:r>
        <w:rPr>
          <w:rFonts w:cs="Times New Roman" w:ascii="Times New Roman" w:hAnsi="Times New Roman"/>
          <w:color w:val="222222"/>
          <w:sz w:val="24"/>
          <w:szCs w:val="24"/>
          <w:shd w:fill="FFFFFF" w:val="clear"/>
        </w:rPr>
        <w:t>. Die primitiven Bestimmungen, die man der </w:t>
      </w:r>
      <w:r>
        <w:rPr>
          <w:rFonts w:cs="Times New Roman" w:ascii="Times New Roman" w:hAnsi="Times New Roman"/>
          <w:bCs/>
          <w:color w:val="222222"/>
          <w:spacing w:val="20"/>
          <w:sz w:val="24"/>
          <w:szCs w:val="24"/>
        </w:rPr>
        <w:t>Musik</w:t>
      </w:r>
      <w:r>
        <w:rPr>
          <w:rFonts w:cs="Times New Roman" w:ascii="Times New Roman" w:hAnsi="Times New Roman"/>
          <w:color w:val="222222"/>
          <w:sz w:val="24"/>
          <w:szCs w:val="24"/>
          <w:shd w:fill="FFFFFF" w:val="clear"/>
        </w:rPr>
        <w:t> als solcher [189] zuschreibt, müssen sich immer am </w:t>
      </w:r>
      <w:r>
        <w:rPr>
          <w:rFonts w:cs="Times New Roman" w:ascii="Times New Roman" w:hAnsi="Times New Roman"/>
          <w:bCs/>
          <w:color w:val="222222"/>
          <w:spacing w:val="20"/>
          <w:sz w:val="24"/>
          <w:szCs w:val="24"/>
        </w:rPr>
        <w:t>Thema</w:t>
      </w:r>
      <w:r>
        <w:rPr>
          <w:rFonts w:cs="Times New Roman" w:ascii="Times New Roman" w:hAnsi="Times New Roman"/>
          <w:color w:val="222222"/>
          <w:sz w:val="24"/>
          <w:szCs w:val="24"/>
          <w:shd w:fill="FFFFFF" w:val="clear"/>
        </w:rPr>
        <w:t>, dem musikalischen Mikrokosmus, nachweisbar finden. Hören wir irgend ein Hauptthema, z. B. zu Beethoven</w:t>
      </w:r>
      <w:r>
        <w:rPr>
          <w:rFonts w:eastAsia="Times New Roman" w:cs="Times New Roman" w:ascii="Times New Roman" w:hAnsi="Times New Roman"/>
          <w:color w:val="222222"/>
          <w:sz w:val="24"/>
          <w:szCs w:val="24"/>
          <w:lang w:eastAsia="de-AT"/>
        </w:rPr>
        <w:t>ʼ</w:t>
      </w:r>
      <w:r>
        <w:rPr>
          <w:rFonts w:cs="Times New Roman" w:ascii="Times New Roman" w:hAnsi="Times New Roman"/>
          <w:color w:val="222222"/>
          <w:sz w:val="24"/>
          <w:szCs w:val="24"/>
          <w:shd w:fill="FFFFFF" w:val="clear"/>
        </w:rPr>
        <w:t>s </w:t>
      </w:r>
      <w:r>
        <w:rPr>
          <w:rFonts w:cs="Times New Roman" w:ascii="Times New Roman" w:hAnsi="Times New Roman"/>
          <w:i/>
          <w:iCs/>
          <w:color w:val="222222"/>
          <w:sz w:val="24"/>
          <w:szCs w:val="24"/>
        </w:rPr>
        <w:t>B-dur</w:t>
      </w:r>
      <w:r>
        <w:rPr>
          <w:rFonts w:cs="Times New Roman" w:ascii="Times New Roman" w:hAnsi="Times New Roman"/>
          <w:color w:val="222222"/>
          <w:sz w:val="24"/>
          <w:szCs w:val="24"/>
          <w:shd w:fill="FFFFFF" w:val="clear"/>
        </w:rPr>
        <w:t>-Symphonie.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Fonts w:cs="Times New Roman" w:ascii="Times New Roman" w:hAnsi="Times New Roman"/>
          <w:bCs/>
          <w:color w:val="222222"/>
          <w:spacing w:val="20"/>
          <w:sz w:val="24"/>
          <w:szCs w:val="24"/>
        </w:rPr>
        <w:t>Inhalt</w:t>
      </w:r>
      <w:r>
        <w:rPr>
          <w:rFonts w:cs="Times New Roman" w:ascii="Times New Roman" w:hAnsi="Times New Roman"/>
          <w:bCs/>
          <w:color w:val="222222"/>
          <w:sz w:val="24"/>
          <w:szCs w:val="24"/>
        </w:rPr>
        <w:t xml:space="preserve"> </w:t>
      </w:r>
      <w:r>
        <w:rPr>
          <w:rFonts w:cs="Times New Roman" w:ascii="Times New Roman" w:hAnsi="Times New Roman"/>
          <w:color w:val="222222"/>
          <w:sz w:val="24"/>
          <w:szCs w:val="24"/>
          <w:shd w:fill="FFFFFF" w:val="clear"/>
        </w:rPr>
        <w:t xml:space="preserve">nennen? Die Töne selbst? Gewiß; allein sie sind eben schon geformt. Was die </w:t>
      </w:r>
      <w:r>
        <w:rPr>
          <w:rFonts w:cs="Times New Roman" w:ascii="Times New Roman" w:hAnsi="Times New Roman"/>
          <w:color w:val="222222"/>
          <w:spacing w:val="20"/>
          <w:sz w:val="24"/>
          <w:szCs w:val="24"/>
          <w:shd w:fill="FFFFFF" w:val="clear"/>
        </w:rPr>
        <w:t>Form</w:t>
      </w:r>
      <w:r>
        <w:rPr>
          <w:rFonts w:cs="Times New Roman" w:ascii="Times New Roman" w:hAnsi="Times New Roman"/>
          <w:color w:val="222222"/>
          <w:sz w:val="24"/>
          <w:szCs w:val="24"/>
          <w:shd w:fill="FFFFFF" w:val="clear"/>
        </w:rPr>
        <w:t>? Wieder die Töne selbst, – sie aber sind schon </w:t>
      </w:r>
      <w:r>
        <w:rPr>
          <w:rFonts w:cs="Times New Roman" w:ascii="Times New Roman" w:hAnsi="Times New Roman"/>
          <w:bCs/>
          <w:color w:val="222222"/>
          <w:spacing w:val="20"/>
          <w:sz w:val="24"/>
          <w:szCs w:val="24"/>
        </w:rPr>
        <w:t>erfüllte</w:t>
      </w:r>
      <w:r>
        <w:rPr>
          <w:rFonts w:cs="Times New Roman" w:ascii="Times New Roman" w:hAnsi="Times New Roman"/>
          <w:color w:val="222222"/>
          <w:sz w:val="24"/>
          <w:szCs w:val="24"/>
          <w:shd w:fill="FFFFFF" w:val="clear"/>
        </w:rPr>
        <w:t> Form.</w:t>
      </w:r>
    </w:p>
    <w:p>
      <w:pPr>
        <w:pStyle w:val="NormalWeb"/>
        <w:spacing w:beforeAutospacing="0" w:before="0" w:afterAutospacing="0" w:after="144"/>
        <w:jc w:val="both"/>
        <w:rPr>
          <w:color w:val="222222"/>
        </w:rPr>
      </w:pPr>
      <w:r>
        <w:rPr>
          <w:color w:val="222222"/>
        </w:rPr>
        <w:t>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bCs/>
          <w:color w:val="222222"/>
          <w:spacing w:val="20"/>
        </w:rPr>
        <w:t>Inhalt</w:t>
      </w:r>
      <w:r>
        <w:rPr>
          <w:color w:val="222222"/>
        </w:rPr>
        <w:t> des Motivs blos die Intervallenreihe als solche, als Schema der Notenköpfe, wie sie in der Partitur dem Auge sich darstellt. Dies ist aber keine </w:t>
      </w:r>
      <w:r>
        <w:rPr>
          <w:bCs/>
          <w:color w:val="222222"/>
          <w:spacing w:val="20"/>
        </w:rPr>
        <w:t>musikalische</w:t>
      </w:r>
      <w:r>
        <w:rPr>
          <w:color w:val="222222"/>
        </w:rPr>
        <w:t> Bestimmtheit, sondern ein Abstractum. Es verhält sich damit, wie mit den gefärbten Glasfenstern eines Pavillons, durch welche man dieselbe Gegend roth, blau, gelb [190] erblicken kann. Diese ändert hierdurch weder ihren </w:t>
      </w:r>
      <w:r>
        <w:rPr>
          <w:bCs/>
          <w:color w:val="222222"/>
          <w:spacing w:val="20"/>
        </w:rPr>
        <w:t>Inhalt</w:t>
      </w:r>
      <w:r>
        <w:rPr>
          <w:color w:val="222222"/>
        </w:rPr>
        <w:t>, noch ihre </w:t>
      </w:r>
      <w:r>
        <w:rPr>
          <w:bCs/>
          <w:color w:val="222222"/>
          <w:spacing w:val="20"/>
        </w:rPr>
        <w:t>Form</w:t>
      </w:r>
      <w:r>
        <w:rPr>
          <w:color w:val="222222"/>
        </w:rPr>
        <w:t>, sondern lediglich die </w:t>
      </w:r>
      <w:r>
        <w:rPr>
          <w:bCs/>
          <w:color w:val="222222"/>
          <w:spacing w:val="20"/>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Eine für Clavier entworfene Melodie, die ein Zweiter später instrumentirt, bekommt durch ihn ebenfalls eine </w:t>
      </w:r>
      <w:r>
        <w:rPr>
          <w:bCs/>
          <w:color w:val="222222"/>
          <w:spacing w:val="20"/>
        </w:rPr>
        <w:t>neue</w:t>
      </w:r>
      <w:r>
        <w:rPr>
          <w:color w:val="222222"/>
        </w:rPr>
        <w:t xml:space="preserve"> Form, aber nicht erst </w:t>
      </w:r>
      <w:r>
        <w:rPr>
          <w:color w:val="222222"/>
          <w:spacing w:val="20"/>
        </w:rPr>
        <w:t>Form</w:t>
      </w:r>
      <w:r>
        <w:rPr>
          <w:color w:val="222222"/>
        </w:rPr>
        <w:t>; sie ist schon </w:t>
      </w:r>
      <w:r>
        <w:rPr>
          <w:bCs/>
          <w:color w:val="222222"/>
        </w:rPr>
        <w:t>geformter</w:t>
      </w:r>
      <w:r>
        <w:rPr>
          <w:color w:val="222222"/>
        </w:rPr>
        <w:t> Gedanke. Noch weniger wird man behaupten wollen, ein Thema ändere durch Transposition seinen </w:t>
      </w:r>
      <w:r>
        <w:rPr>
          <w:bCs/>
          <w:color w:val="222222"/>
          <w:spacing w:val="20"/>
        </w:rPr>
        <w:t>Inhalt</w:t>
      </w:r>
      <w:r>
        <w:rPr>
          <w:color w:val="222222"/>
        </w:rPr>
        <w:t>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color w:val="222222"/>
        </w:rPr>
        <w:t>Bei ganzen Compositionen, namentlich größerer Ausdehnung, pflegt man freilich von deren Form und Inhalt zu sprechen. Dann gebraucht man aber diese Begriffe nicht in ihrem ursprünglichen logischen Sinne, sondern schon in einer specifisch </w:t>
      </w:r>
      <w:r>
        <w:rPr>
          <w:bCs/>
          <w:color w:val="222222"/>
          <w:spacing w:val="20"/>
        </w:rPr>
        <w:t>musikalischen</w:t>
      </w:r>
      <w:r>
        <w:rPr>
          <w:color w:val="222222"/>
        </w:rPr>
        <w:t> Bedeutung. Die „Form“ einer Symphonie, Ouvertüre, Sonate, Arie, eines Chors etc. nennt man die Architektonik der verbundenen Einzeltheile und Gruppen, aus welchen das Tonstück besteht, näher also: die Symmetrie dieser Theile in ihrer Reihenfolge, Contrastirung, [191] Wiederkehr und Durchführung. Als den </w:t>
      </w:r>
      <w:r>
        <w:rPr>
          <w:bCs/>
          <w:color w:val="222222"/>
          <w:spacing w:val="20"/>
        </w:rPr>
        <w:t>Inhalt</w:t>
      </w:r>
      <w:r>
        <w:rPr>
          <w:color w:val="222222"/>
        </w:rPr>
        <w:t xml:space="preserve"> begreift man aber dann die zu solcher Architektonik verarbeiteten </w:t>
      </w:r>
      <w:r>
        <w:rPr>
          <w:color w:val="222222"/>
          <w:spacing w:val="20"/>
        </w:rPr>
        <w:t>Themen</w:t>
      </w:r>
      <w:r>
        <w:rPr>
          <w:color w:val="222222"/>
        </w:rPr>
        <w:t>. Hier ist also von einem Inhalt als „Gegenstand“ keine Rede mehr, sondern lediglich von einem musikalischen. Bei ganzen Tonstücken wird daher „Inhalt“ und „Form“ in einer künstlerisch angewandten, nicht in der rein logischen Bedeutung gebraucht; wollen wir </w:t>
      </w:r>
      <w:r>
        <w:rPr>
          <w:bCs/>
          <w:color w:val="222222"/>
          <w:spacing w:val="20"/>
        </w:rPr>
        <w:t>diese</w:t>
      </w:r>
      <w:r>
        <w:rPr>
          <w:color w:val="222222"/>
        </w:rPr>
        <w:t> an den Begriff der Musik legen, so müssen wir nicht an einem ganzen, daher zusammengesetzten Kunstwerk operiren, sondern an dessen letztem, ästhetisch nicht weiter theilbarem Kerne. Dies ist das </w:t>
      </w:r>
      <w:r>
        <w:rPr>
          <w:bCs/>
          <w:color w:val="222222"/>
          <w:spacing w:val="20"/>
        </w:rPr>
        <w:t>Thema</w:t>
      </w:r>
      <w:r>
        <w:rPr>
          <w:color w:val="222222"/>
        </w:rPr>
        <w:t>, oder die Themen. Bei diesen läßt sich in gar keinem Sinne Form und Inhalt trennen. Will man Jemand den „Inhalt“ eines Motivs namhaft machen, so muß man ihm das </w:t>
      </w:r>
      <w:r>
        <w:rPr>
          <w:bCs/>
          <w:color w:val="222222"/>
          <w:spacing w:val="20"/>
        </w:rPr>
        <w:t>Motiv selbst vorspielen</w:t>
      </w:r>
      <w:r>
        <w:rPr>
          <w:color w:val="222222"/>
        </w:rPr>
        <w:t>. So kann also der Inhalt eines Tonwerks niemals gegenständlich, sondern nur musikalisch aufgefaßt werden, nämlich als das in jedem Musikstück concret Erklingende. Da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Dies ist das </w:t>
      </w:r>
      <w:r>
        <w:rPr>
          <w:bCs/>
          <w:color w:val="222222"/>
          <w:spacing w:val="20"/>
        </w:rPr>
        <w:t>Hauptthema</w:t>
      </w:r>
      <w:r>
        <w:rPr>
          <w:color w:val="222222"/>
        </w:rPr>
        <w:t>, – der wahre Stoff und Inhalt (Gegenstand) des ganzen Tongebildes. Alles darin ist freie Folge und Wirkung [192] des Themas, durch dieses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bCs/>
          <w:color w:val="222222"/>
          <w:spacing w:val="20"/>
        </w:rPr>
        <w:t>Inhaltlos</w:t>
      </w:r>
      <w:r>
        <w:rPr>
          <w:color w:val="222222"/>
        </w:rPr>
        <w:t> werden wir demnach etwa jenes freieste Präludiren nennen, bei welchem der Spieler, mehr ausruhend als schaffend, sich blos in Accorden, Arpeggioʼs, Rosalien ergeht, ohne eine selbstständige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Das Thema resp. die Themen eines Tonstückes sind also sein wesentlicher Inhalt.</w:t>
      </w:r>
    </w:p>
    <w:p>
      <w:pPr>
        <w:pStyle w:val="NormalWeb"/>
        <w:spacing w:beforeAutospacing="0" w:before="0" w:afterAutospacing="0" w:after="144"/>
        <w:jc w:val="both"/>
        <w:rPr>
          <w:color w:val="222222"/>
        </w:rPr>
      </w:pPr>
      <w:r>
        <w:rPr>
          <w:color w:val="222222"/>
        </w:rPr>
        <w:t>In Aesthetik und Kritik wird auf das </w:t>
      </w:r>
      <w:r>
        <w:rPr>
          <w:bCs/>
          <w:color w:val="222222"/>
          <w:spacing w:val="20"/>
        </w:rPr>
        <w:t>Hauptthema</w:t>
      </w:r>
      <w:r>
        <w:rPr>
          <w:color w:val="222222"/>
        </w:rPr>
        <w:t xml:space="preserve"> einer Composition lange nicht das gehörige Gewicht gelegt. Das Thema allein offenbart schon den Geist, der das ganze Werk geschaffen. Wenn ein Beethoven die Ouvertüre zur „Leonore“ [193] </w:t>
      </w:r>
      <w:r>
        <w:rPr>
          <w:bCs/>
          <w:color w:val="222222"/>
        </w:rPr>
        <w:t>so</w:t>
      </w:r>
      <w:r>
        <w:rPr>
          <w:color w:val="222222"/>
        </w:rPr>
        <w:t> anfängt, oder ein Mendelssohn die Ouvertüre zur „Fingalshöhle“ </w:t>
      </w:r>
      <w:r>
        <w:rPr>
          <w:bCs/>
          <w:color w:val="222222"/>
        </w:rPr>
        <w:t>so</w:t>
      </w:r>
      <w:r>
        <w:rPr>
          <w:color w:val="222222"/>
        </w:rPr>
        <w:t>, da muß jeder Musiker, ohne von der weiteren Durchführung noch eine Note zu wissen, erkennen, vor welchem Palast er steht. Klingt uns aber ein Thema entgegen, wie das zur Fausta-Ouvertüre von Donizetti, oder „Louise Miller“ von Verdi, so bedarf es ebenfalls keines weiteren Eindringens in das Innere, um uns zu überzeugen, daß wir in der Kneipe sind. In Deutschland legt Theorie und Praxis einen überwiegenden Werth auf die musikalische </w:t>
      </w:r>
      <w:r>
        <w:rPr>
          <w:bCs/>
          <w:color w:val="222222"/>
        </w:rPr>
        <w:t>Durchführung</w:t>
      </w:r>
      <w:r>
        <w:rPr>
          <w:color w:val="222222"/>
        </w:rPr>
        <w:t> gegenüber dem thematischen Gehalt. Was aber nicht (offenkundig oder versteckt) im Thema ruht, kann später nicht organisch entwickelt werden, und weniger vielleicht in der Kunst der Entwickelung, als in der symphonischen Kraft und Fruchtbarkeit der </w:t>
      </w:r>
      <w:r>
        <w:rPr>
          <w:bCs/>
          <w:color w:val="222222"/>
          <w:spacing w:val="20"/>
        </w:rPr>
        <w:t>Themen</w:t>
      </w:r>
      <w:r>
        <w:rPr>
          <w:color w:val="222222"/>
        </w:rPr>
        <w:t xml:space="preserve"> liegt es, daß unsere Zeit keine Beethovenʼschen Orchesterwerke mehr aufweist. </w:t>
      </w:r>
    </w:p>
    <w:p>
      <w:pPr>
        <w:pStyle w:val="NormalWeb"/>
        <w:spacing w:beforeAutospacing="0" w:before="0" w:afterAutospacing="0" w:after="144"/>
        <w:jc w:val="both"/>
        <w:rPr>
          <w:color w:val="222222"/>
        </w:rPr>
      </w:pPr>
      <w:r>
        <w:rPr>
          <w:color w:val="222222"/>
        </w:rPr>
        <w:t>Bei der Frage nach dem </w:t>
      </w:r>
      <w:r>
        <w:rPr>
          <w:bCs/>
          <w:color w:val="222222"/>
          <w:spacing w:val="20"/>
        </w:rPr>
        <w:t>Inhalt</w:t>
      </w:r>
      <w:r>
        <w:rPr>
          <w:color w:val="222222"/>
        </w:rPr>
        <w:t> der Tonkunst muß man sich insbesondere hüten, das Wort in </w:t>
      </w:r>
      <w:r>
        <w:rPr>
          <w:bCs/>
          <w:color w:val="222222"/>
        </w:rPr>
        <w:t>lobender Bedeutung</w:t>
      </w:r>
      <w:r>
        <w:rPr>
          <w:color w:val="222222"/>
        </w:rPr>
        <w:t> zu nehmen. Daraus, daß die Musik keinen Inhalt (Gegenstand) hat, folgt nicht, daß sie des </w:t>
      </w:r>
      <w:r>
        <w:rPr>
          <w:bCs/>
          <w:color w:val="222222"/>
          <w:spacing w:val="20"/>
        </w:rPr>
        <w:t>Gehalts</w:t>
      </w:r>
      <w:r>
        <w:rPr>
          <w:color w:val="222222"/>
        </w:rPr>
        <w:t> entbehre. „Geistigen Gehalt“ meinen offenbar Diejenigen, welche mit dem Eifer einer Partei für den „Inhalt“ der Musik fechten. Wir müssen hier auf das im 3. Kapitel Gesagte verweisen. Die [194] Musik ist ein Spiel, aber keine Spielerei. Gedanken und Gefühle rinnen wie Blut in den Adern des ebenmäßig schönen Tonkörpers; sie sind nicht </w:t>
      </w:r>
      <w:r>
        <w:rPr>
          <w:bCs/>
          <w:color w:val="222222"/>
          <w:spacing w:val="20"/>
        </w:rPr>
        <w:t>er</w:t>
      </w:r>
      <w:r>
        <w:rPr>
          <w:color w:val="222222"/>
        </w:rPr>
        <w:t>, sind auch nicht </w:t>
      </w:r>
      <w:r>
        <w:rPr>
          <w:bCs/>
          <w:color w:val="222222"/>
          <w:spacing w:val="20"/>
        </w:rPr>
        <w:t>sichtbar</w:t>
      </w:r>
      <w:r>
        <w:rPr>
          <w:color w:val="222222"/>
        </w:rPr>
        <w:t>, aber sie beleben ihn. Der Componist </w:t>
      </w:r>
      <w:r>
        <w:rPr>
          <w:bCs/>
          <w:color w:val="222222"/>
          <w:spacing w:val="20"/>
        </w:rPr>
        <w:t>dichtet</w:t>
      </w:r>
      <w:r>
        <w:rPr>
          <w:color w:val="222222"/>
        </w:rPr>
        <w:t> und </w:t>
      </w:r>
      <w:r>
        <w:rPr>
          <w:bCs/>
          <w:color w:val="222222"/>
          <w:spacing w:val="20"/>
        </w:rPr>
        <w:t>denkt</w:t>
      </w:r>
      <w:r>
        <w:rPr>
          <w:color w:val="222222"/>
        </w:rPr>
        <w:t>. Nur dichtet und denkt er, entrückt aller gegenständlichen Realität, in </w:t>
      </w:r>
      <w:r>
        <w:rPr>
          <w:bCs/>
          <w:color w:val="222222"/>
          <w:spacing w:val="20"/>
        </w:rPr>
        <w:t>Tönen</w:t>
      </w:r>
      <w:r>
        <w:rPr>
          <w:color w:val="222222"/>
        </w:rPr>
        <w:t>.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bCs/>
          <w:color w:val="222222"/>
        </w:rPr>
        <w:t>Tönen</w:t>
      </w:r>
      <w:r>
        <w:rPr>
          <w:color w:val="222222"/>
        </w:rPr>
        <w:t> zu denken, folgt ja schon die Inhaltlosigkeit der Tonkunst, indem jeder begriffliche lnhalt in </w:t>
      </w:r>
      <w:r>
        <w:rPr>
          <w:bCs/>
          <w:color w:val="222222"/>
          <w:spacing w:val="20"/>
        </w:rPr>
        <w:t>Worten</w:t>
      </w:r>
      <w:r>
        <w:rPr>
          <w:color w:val="222222"/>
        </w:rPr>
        <w:t> müßte gedacht werden können.</w:t>
      </w:r>
    </w:p>
    <w:p>
      <w:pPr>
        <w:pStyle w:val="NormalWeb"/>
        <w:spacing w:beforeAutospacing="0" w:before="0" w:afterAutospacing="0" w:after="144"/>
        <w:jc w:val="both"/>
        <w:rPr>
          <w:color w:val="222222"/>
        </w:rPr>
      </w:pPr>
      <w:r>
        <w:rPr>
          <w:color w:val="222222"/>
        </w:rPr>
        <w:t>So strenge wir bei der Untersuchung des </w:t>
      </w:r>
      <w:r>
        <w:rPr>
          <w:bCs/>
          <w:color w:val="222222"/>
          <w:spacing w:val="20"/>
        </w:rPr>
        <w:t>Inhalts</w:t>
      </w:r>
      <w:r>
        <w:rPr>
          <w:color w:val="222222"/>
        </w:rPr>
        <w:t> alle Musik über gegebene Texte, als dem reinen Begriff der Tonkunst widersprechend, ausschließen mußten, so unentbehrlich sind die Meisterwerke der Vocalmusik bei der Würdigung des </w:t>
      </w:r>
      <w:r>
        <w:rPr>
          <w:bCs/>
          <w:color w:val="222222"/>
          <w:spacing w:val="20"/>
        </w:rPr>
        <w:t>Gehaltes</w:t>
      </w:r>
      <w:r>
        <w:rPr>
          <w:color w:val="222222"/>
        </w:rPr>
        <w:t> der Tonkunst. Vom einfachen Lied bis zur gestaltenreichen Oper und der altehrwürdigen Gottesfeier durch Kirchenmusik hat die Tonkunst nie aufgehört, die theuersten und wichtigsten Bewegungen des Menschengeistes zu begleiten und somit indirekt zu verherrlichen.</w:t>
      </w:r>
    </w:p>
    <w:p>
      <w:pPr>
        <w:pStyle w:val="NormalWeb"/>
        <w:spacing w:beforeAutospacing="0" w:before="0" w:afterAutospacing="0" w:after="144"/>
        <w:jc w:val="both"/>
        <w:rPr>
          <w:color w:val="222222"/>
        </w:rPr>
      </w:pPr>
      <w:r>
        <w:rPr>
          <w:color w:val="222222"/>
        </w:rPr>
        <w:t>[195] Nebst der Vindication des geistigen </w:t>
      </w:r>
      <w:r>
        <w:rPr>
          <w:bCs/>
          <w:color w:val="222222"/>
          <w:spacing w:val="20"/>
        </w:rPr>
        <w:t>Gehaltes</w:t>
      </w:r>
      <w:r>
        <w:rPr>
          <w:color w:val="222222"/>
        </w:rPr>
        <w:t> muß noch eine zweite Consequenz nachdrücklich hervorgehoben werden. Die gegenstandlose Formschönheit der Musik hindert sie nicht, ihren Schöpfungen </w:t>
      </w:r>
      <w:r>
        <w:rPr>
          <w:bCs/>
          <w:color w:val="222222"/>
          <w:spacing w:val="20"/>
        </w:rPr>
        <w:t>Individualität</w:t>
      </w:r>
      <w:r>
        <w:rPr>
          <w:color w:val="222222"/>
        </w:rPr>
        <w:t> aufprägen zu können. Die Art der künstlerischen Bearbeitung, so wie die Erfindung gerade dieses Themas ist in jedem Fall eine so einzige, daß sie niemals in einer höheren Allgemeinheit zerfließen kann, sondern als </w:t>
      </w:r>
      <w:r>
        <w:rPr>
          <w:bCs/>
          <w:color w:val="222222"/>
          <w:spacing w:val="20"/>
        </w:rPr>
        <w:t>Individuum</w:t>
      </w:r>
      <w:r>
        <w:rPr>
          <w:color w:val="222222"/>
        </w:rPr>
        <w:t> dasteht. Ein Motiv von Mozart oder Beethoven ruht so fest und unvermischbar auf eigenen Füßen, wie ein Vers </w:t>
      </w:r>
      <w:r>
        <w:rPr>
          <w:bCs/>
          <w:color w:val="222222"/>
          <w:spacing w:val="20"/>
        </w:rPr>
        <w:t>Goethe</w:t>
      </w:r>
      <w:r>
        <w:rPr>
          <w:color w:val="222222"/>
          <w:spacing w:val="20"/>
        </w:rPr>
        <w:t>ʼ</w:t>
      </w:r>
      <w:r>
        <w:rPr>
          <w:bCs/>
          <w:color w:val="222222"/>
          <w:spacing w:val="20"/>
        </w:rPr>
        <w:t>s</w:t>
      </w:r>
      <w:r>
        <w:rPr>
          <w:color w:val="222222"/>
        </w:rPr>
        <w:t>, ein Ausspruch </w:t>
      </w:r>
      <w:r>
        <w:rPr>
          <w:bCs/>
          <w:color w:val="222222"/>
          <w:spacing w:val="20"/>
        </w:rPr>
        <w:t>Lessing</w:t>
      </w:r>
      <w:r>
        <w:rPr>
          <w:color w:val="222222"/>
          <w:spacing w:val="20"/>
        </w:rPr>
        <w:t>ʼ</w:t>
      </w:r>
      <w:r>
        <w:rPr>
          <w:bCs/>
          <w:color w:val="222222"/>
          <w:spacing w:val="20"/>
        </w:rPr>
        <w:t>s</w:t>
      </w:r>
      <w:r>
        <w:rPr>
          <w:color w:val="222222"/>
        </w:rPr>
        <w:t>, eine Statue </w:t>
      </w:r>
      <w:r>
        <w:rPr>
          <w:bCs/>
          <w:color w:val="222222"/>
          <w:spacing w:val="20"/>
        </w:rPr>
        <w:t>Thorwaldsen</w:t>
      </w:r>
      <w:r>
        <w:rPr>
          <w:color w:val="222222"/>
          <w:spacing w:val="20"/>
        </w:rPr>
        <w:t>ʼ</w:t>
      </w:r>
      <w:r>
        <w:rPr>
          <w:bCs/>
          <w:color w:val="222222"/>
          <w:spacing w:val="20"/>
        </w:rPr>
        <w:t>s</w:t>
      </w:r>
      <w:r>
        <w:rPr>
          <w:color w:val="222222"/>
        </w:rPr>
        <w:t>, ein Bild </w:t>
      </w:r>
      <w:r>
        <w:rPr>
          <w:bCs/>
          <w:color w:val="222222"/>
          <w:spacing w:val="20"/>
        </w:rPr>
        <w:t>Overbeck</w:t>
      </w:r>
      <w:r>
        <w:rPr>
          <w:color w:val="222222"/>
          <w:spacing w:val="20"/>
        </w:rPr>
        <w:t>ʼ</w:t>
      </w:r>
      <w:r>
        <w:rPr>
          <w:bCs/>
          <w:color w:val="222222"/>
          <w:spacing w:val="20"/>
        </w:rPr>
        <w:t>s</w:t>
      </w:r>
      <w:r>
        <w:rPr>
          <w:color w:val="222222"/>
        </w:rPr>
        <w:t>. 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Wenn wir daher schon </w:t>
      </w:r>
      <w:r>
        <w:rPr>
          <w:bCs/>
          <w:color w:val="222222"/>
          <w:spacing w:val="20"/>
        </w:rPr>
        <w:t>Hegel</w:t>
      </w:r>
      <w:r>
        <w:rPr>
          <w:color w:val="222222"/>
          <w:spacing w:val="20"/>
        </w:rPr>
        <w:t>ʼ</w:t>
      </w:r>
      <w:r>
        <w:rPr>
          <w:bCs/>
          <w:color w:val="222222"/>
          <w:spacing w:val="20"/>
        </w:rPr>
        <w:t>s</w:t>
      </w:r>
      <w:r>
        <w:rPr>
          <w:color w:val="222222"/>
        </w:rPr>
        <w:t> Ansicht von der Gehaltlosigkeit der Tonkunst nicht theilen können, so scheint es uns noch irrthümlicher, daß er dieser Kunst nur die Aussprache des „individualitätslosen Innern“ zuweist. Selbst von </w:t>
      </w:r>
      <w:r>
        <w:rPr>
          <w:bCs/>
          <w:color w:val="222222"/>
          <w:spacing w:val="20"/>
        </w:rPr>
        <w:t>Hegel</w:t>
      </w:r>
      <w:r>
        <w:rPr>
          <w:color w:val="222222"/>
          <w:spacing w:val="20"/>
        </w:rPr>
        <w:t>ʼ</w:t>
      </w:r>
      <w:r>
        <w:rPr>
          <w:bCs/>
          <w:color w:val="222222"/>
          <w:spacing w:val="20"/>
        </w:rPr>
        <w:t xml:space="preserve">s </w:t>
      </w:r>
      <w:r>
        <w:rPr>
          <w:color w:val="222222"/>
        </w:rPr>
        <w:t>musikalischem Standpunkt, welcher die wesentlich formende, objective Thätigkeit des Componisten übersieht, die Musik rein als freie Entäußerung der </w:t>
      </w:r>
      <w:r>
        <w:rPr>
          <w:bCs/>
          <w:color w:val="222222"/>
          <w:spacing w:val="20"/>
        </w:rPr>
        <w:t>Subjectivität</w:t>
      </w:r>
      <w:r>
        <w:rPr>
          <w:color w:val="222222"/>
        </w:rPr>
        <w:t> auffassend, folgt nicht die „Individualitätslosigkeit“ derselben, [196] da ja der subjectiv producirende Geist wesentlich individuell erscheint.</w:t>
      </w:r>
    </w:p>
    <w:p>
      <w:pPr>
        <w:pStyle w:val="NormalWeb"/>
        <w:spacing w:beforeAutospacing="0" w:before="0" w:afterAutospacing="0" w:after="144"/>
        <w:jc w:val="both"/>
        <w:rPr>
          <w:color w:val="222222"/>
        </w:rPr>
      </w:pPr>
      <w:r>
        <w:rPr>
          <w:color w:val="222222"/>
        </w:rPr>
        <w:t>Wie die Individualität sich in der Wahl und Bearbeitung der verschiedenen musikalischen Elemente ausprägt, haben wir im 3. Kapitel berührt. Gegenüber dem </w:t>
      </w:r>
      <w:r>
        <w:rPr>
          <w:bCs/>
          <w:color w:val="222222"/>
          <w:spacing w:val="20"/>
        </w:rPr>
        <w:t>Vorwurf</w:t>
      </w:r>
      <w:r>
        <w:rPr>
          <w:color w:val="222222"/>
        </w:rPr>
        <w:t>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rPr>
        <w:t>unbestimmten Gefühle</w:t>
      </w:r>
      <w:r>
        <w:rPr>
          <w:color w:val="222222"/>
        </w:rPr>
        <w:t>, worauf sich jener Inhalt im besten Fall zurückführt, ist ihr eine geistige Bedeutung nicht abzuleiten, wohl aber aus der </w:t>
      </w:r>
      <w:r>
        <w:rPr>
          <w:bCs/>
          <w:color w:val="222222"/>
        </w:rPr>
        <w:t>bestimmten schönen Tongestaltung</w:t>
      </w:r>
      <w:r>
        <w:rPr>
          <w:color w:val="222222"/>
        </w:rPr>
        <w:t> als der freien Schöpfung des Geistes aus geistfähigem Material.</w:t>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lineRule="auto" w:line="240" w:before="0" w:after="144"/>
        <w:jc w:val="both"/>
        <w:rPr>
          <w:rFonts w:ascii="Times New Roman" w:hAnsi="Times New Roman" w:eastAsia="Times New Roman" w:cs="Times New Roman"/>
          <w:color w:val="222222"/>
          <w:sz w:val="24"/>
          <w:szCs w:val="24"/>
          <w:lang w:eastAsia="de-AT"/>
        </w:rPr>
      </w:pPr>
      <w:r>
        <w:rPr>
          <w:rFonts w:eastAsia="Times New Roman" w:cs="Times New Roman" w:ascii="Times New Roman" w:hAnsi="Times New Roman"/>
          <w:color w:val="222222"/>
          <w:sz w:val="24"/>
          <w:szCs w:val="24"/>
          <w:lang w:eastAsia="de-AT"/>
        </w:rPr>
      </w:r>
    </w:p>
    <w:p>
      <w:pPr>
        <w:pStyle w:val="Normal"/>
        <w:spacing w:before="0" w:after="160"/>
        <w:jc w:val="both"/>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el Schopper" w:date="2020-04-20T11:58:08Z" w:initials="D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e-AT"/>
        </w:rPr>
        <w:t>Person https://d-nb.info/gnd/118578995</w:t>
      </w:r>
    </w:p>
  </w:comment>
  <w:comment w:id="1" w:author="Daniel Schopper" w:date="2020-04-20T11:56:13Z" w:initials="D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AT" w:eastAsia="en-US" w:bidi="ar-SA"/>
        </w:rPr>
        <w:t>Person https://d-nb.info/gnd/117016284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lang w:val="de-DE"/>
        </w:rPr>
        <w:t>„</w:t>
      </w:r>
      <w:r>
        <w:rPr>
          <w:rFonts w:cs="Times New Roman" w:ascii="Times New Roman" w:hAnsi="Times New Roman"/>
          <w:lang w:val="de-DE"/>
        </w:rPr>
        <w:t>Altes und Neues“ v. Fr. Th. Vischer (Stuttgart 1881) S. 187.</w:t>
      </w:r>
    </w:p>
  </w:footnote>
  <w:footnote w:id="3">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Eine paradoxe Ausnahme bildet allerdings die interessante und fleißige Studie von </w:t>
      </w:r>
      <w:r>
        <w:rPr>
          <w:rFonts w:cs="Times New Roman" w:ascii="Times New Roman" w:hAnsi="Times New Roman"/>
          <w:spacing w:val="20"/>
        </w:rPr>
        <w:t>O. Hostinsky</w:t>
      </w:r>
      <w:r>
        <w:rPr>
          <w:rFonts w:cs="Times New Roman" w:ascii="Times New Roman" w:hAnsi="Times New Roman"/>
        </w:rPr>
        <w:t xml:space="preserve"> („das musikalisch Schöne und das Gesammtkunstwerk vom Standpunkt der formalen Aesthetik“, Leipzig 1877), der im ersten Abschnitt die Prämissen vollkommen und entschieden mit mir zu theilen scheint, später jedoch, bei dem Begriff „Kunstverein“ angelangt, sie dermaßen wieder einschränkt, wendet und interpretiert, daß er gerade zu den mir entgegengesetzten Resultaten gelangt.</w:t>
      </w:r>
    </w:p>
  </w:footnote>
  <w:footnote w:id="4">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Musikalische Stationen“ von Ed. Hanslick. Berlin bei </w:t>
      </w:r>
      <w:r>
        <w:rPr>
          <w:rFonts w:cs="Times New Roman" w:ascii="Times New Roman" w:hAnsi="Times New Roman"/>
          <w:highlight w:val="yellow"/>
        </w:rPr>
        <w:t>G. Hoffmann</w:t>
      </w:r>
      <w:r>
        <w:rPr>
          <w:rFonts w:cs="Times New Roman" w:ascii="Times New Roman" w:hAnsi="Times New Roman"/>
        </w:rPr>
        <w:t xml:space="preserve"> 1878. S. 331 ff.</w:t>
      </w:r>
    </w:p>
  </w:footnote>
  <w:footnote w:id="5">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Neue Gedichte, 1857.</w:t>
      </w:r>
    </w:p>
  </w:footnote>
  <w:footnote w:id="6">
    <w:p>
      <w:pPr>
        <w:pStyle w:val="Funote"/>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rPr>
        <w:t>R. Schumann hat viel Unheil angestiftet mit seinem Satz (I, 43 der Gesammelten Schriften): „Die Aesthetik der einen Kunst ist die der andern, nur das Material ist verschieden.“</w:t>
      </w:r>
    </w:p>
    <w:p>
      <w:pPr>
        <w:pStyle w:val="Funote"/>
        <w:rPr/>
      </w:pPr>
      <w:r>
        <w:rPr>
          <w:rFonts w:cs="Times New Roman" w:ascii="Times New Roman" w:hAnsi="Times New Roman"/>
        </w:rPr>
        <w:t xml:space="preserve">Ganz anders urtheilt </w:t>
      </w:r>
      <w:r>
        <w:rPr>
          <w:rFonts w:cs="Times New Roman" w:ascii="Times New Roman" w:hAnsi="Times New Roman"/>
          <w:spacing w:val="20"/>
        </w:rPr>
        <w:t>Grillparzer</w:t>
      </w:r>
      <w:r>
        <w:rPr>
          <w:rFonts w:cs="Times New Roman" w:ascii="Times New Roman" w:hAnsi="Times New Roman"/>
        </w:rPr>
        <w:t xml:space="preserve"> und trifft das Richtige mit folgendem Ausspruch (IX, 142 der Sämmtl. Werke): „Der übelste Dienst, den man in Deutschland den Künsten erweisen konnte, war wohl der, sie sämmtlich unter den Namen der Kunst zusammenzufassen. So viel Berührungspunkte sie unter sich allerdings wohl haben, so unendlich verschieden sind sie in den Mitteln, ja in den Grundbedingungen ihrer Ausübung. Wenn man den Grundunterschied der Musik und der Dichtkunst schlagend charakterisiren wollte, so müßte man darauf aufmerksam machen, wie die Wir-[4]kung der Musik vom Sinnenreiz, vom Nervenspiel beginnt und, nachdem das Gefühl angeregt worden, höchstens in letzter Instanz an das Geistige gelangt, indeß die Dichtkunst zuerst den Begriff erweckt, nur durch ihn auf das Gefühl wirkt und als äußerste Stufe der Vollendung oder der Erniedrigung erst das Sinnliche Theil nehmen läßt; der Weg beider ist daher gerade der umgekehrte. Die eine Vergeistigung des Körperlichen, die andere Verkörperung des Geistigen.“</w:t>
      </w:r>
    </w:p>
  </w:footnote>
  <w:footnote w:id="7">
    <w:p>
      <w:pPr>
        <w:pStyle w:val="Normal"/>
        <w:spacing w:lineRule="auto" w:line="240" w:before="0" w:after="144"/>
        <w:jc w:val="both"/>
        <w:rPr/>
      </w:pPr>
      <w:r>
        <w:rPr>
          <w:rStyle w:val="Funotenzeichen"/>
        </w:rPr>
        <w:footnoteRef/>
      </w:r>
      <w:r>
        <w:rPr>
          <w:rFonts w:cs="Times New Roman" w:ascii="Times New Roman" w:hAnsi="Times New Roman"/>
          <w:sz w:val="20"/>
          <w:szCs w:val="20"/>
        </w:rPr>
        <w:t xml:space="preserve"> </w:t>
      </w:r>
      <w:r>
        <w:rPr>
          <w:rFonts w:eastAsia="Times New Roman" w:cs="Times New Roman" w:ascii="Times New Roman" w:hAnsi="Times New Roman"/>
          <w:color w:val="222222"/>
          <w:sz w:val="20"/>
          <w:szCs w:val="20"/>
          <w:lang w:eastAsia="de-AT"/>
        </w:rPr>
        <w:t>In dieser Begriffsbezeichnung stimmen die älteren Philosophen mit den neueren Physiologen überein, und wir mußten sie unbedingt den Benennungen der </w:t>
      </w:r>
      <w:r>
        <w:rPr>
          <w:rFonts w:eastAsia="Times New Roman" w:cs="Times New Roman" w:ascii="Times New Roman" w:hAnsi="Times New Roman"/>
          <w:bCs/>
          <w:color w:val="222222"/>
          <w:spacing w:val="20"/>
          <w:sz w:val="20"/>
          <w:szCs w:val="20"/>
          <w:lang w:eastAsia="de-AT"/>
        </w:rPr>
        <w:t>Hegel</w:t>
      </w:r>
      <w:r>
        <w:rPr>
          <w:rFonts w:eastAsia="Times New Roman" w:cs="Times New Roman" w:ascii="Times New Roman" w:hAnsi="Times New Roman"/>
          <w:color w:val="222222"/>
          <w:sz w:val="20"/>
          <w:szCs w:val="20"/>
          <w:lang w:eastAsia="de-AT"/>
        </w:rPr>
        <w:t>ʼschen Schule vorziehen, welche bekanntlich innere und äußere Empfindungen unterscheidet.</w:t>
      </w:r>
    </w:p>
  </w:footnote>
  <w:footnote w:id="8">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spacing w:val="20"/>
        </w:rPr>
        <w:t>Hegel</w:t>
      </w:r>
      <w:r>
        <w:rPr>
          <w:rFonts w:cs="Times New Roman" w:ascii="Times New Roman" w:hAnsi="Times New Roman"/>
        </w:rPr>
        <w:t xml:space="preserve"> hat gezeigt wie die Untersuchung der „Empfindungen“ (nach unserer Terminologie: der Gefühle), welche eine Kunst erweckt, ganz im Unbestimmten stehen bleibt und gerade vom eigentlichen concreten Inhalt absieht. „Was empfunden wird,“ sagt er, „bleibt eingehüllt in der Form abstractester, einzelner Subjectivität, und deshalb sind auch die Unterschiede der Empfindung ganz abstrakte, keine Unterschiede der Sache selbst“ (Aesthetik I, 42).</w:t>
      </w:r>
    </w:p>
  </w:footnote>
  <w:footnote w:id="9">
    <w:p>
      <w:pPr>
        <w:pStyle w:val="Funote"/>
        <w:rPr/>
      </w:pPr>
      <w:r>
        <w:rPr>
          <w:rStyle w:val="Funotenzeichen"/>
        </w:rPr>
        <w:footnoteRef/>
      </w:r>
      <w:r>
        <w:rPr>
          <w:rFonts w:cs="Times New Roman" w:ascii="Times New Roman" w:hAnsi="Times New Roman"/>
        </w:rPr>
        <w:t xml:space="preserve"> </w:t>
      </w:r>
      <w:r>
        <w:rPr>
          <w:rFonts w:eastAsia="Times New Roman" w:cs="Times New Roman" w:ascii="Times New Roman" w:hAnsi="Times New Roman"/>
          <w:color w:val="222222"/>
          <w:lang w:eastAsia="de-AT"/>
        </w:rPr>
        <w:t>Wo „Gefühl“ nicht einmal von „Empfindung“ getrennt wurde, da kann von einem tieferen Eingehen in die Unterschiede des ersteren um so weniger die Rede sein: sinnliche und intellectuelle Gefühle, die chronische Form der </w:t>
      </w:r>
      <w:r>
        <w:rPr>
          <w:rFonts w:eastAsia="Times New Roman" w:cs="Times New Roman" w:ascii="Times New Roman" w:hAnsi="Times New Roman"/>
          <w:bCs/>
          <w:color w:val="222222"/>
          <w:spacing w:val="20"/>
          <w:lang w:eastAsia="de-AT"/>
        </w:rPr>
        <w:t>Stimmung</w:t>
      </w:r>
      <w:r>
        <w:rPr>
          <w:rFonts w:eastAsia="Times New Roman" w:cs="Times New Roman" w:ascii="Times New Roman" w:hAnsi="Times New Roman"/>
          <w:color w:val="222222"/>
          <w:lang w:eastAsia="de-AT"/>
        </w:rPr>
        <w:t>, die acute des </w:t>
      </w:r>
      <w:r>
        <w:rPr>
          <w:rFonts w:eastAsia="Times New Roman" w:cs="Times New Roman" w:ascii="Times New Roman" w:hAnsi="Times New Roman"/>
          <w:bCs/>
          <w:color w:val="222222"/>
          <w:spacing w:val="20"/>
          <w:lang w:eastAsia="de-AT"/>
        </w:rPr>
        <w:t>Affectes,</w:t>
      </w:r>
      <w:r>
        <w:rPr>
          <w:rFonts w:eastAsia="Times New Roman" w:cs="Times New Roman" w:ascii="Times New Roman" w:hAnsi="Times New Roman"/>
          <w:color w:val="222222"/>
          <w:lang w:eastAsia="de-AT"/>
        </w:rPr>
        <w:t xml:space="preserve"> Neigung und Leidenschaft, sowie die eigenthümlichen Fär-[11]bungen dieser als „</w:t>
      </w:r>
      <w:r>
        <w:rPr>
          <w:rFonts w:eastAsia="Times New Roman" w:cs="Times New Roman" w:ascii="Times New Roman" w:hAnsi="Times New Roman"/>
          <w:i/>
          <w:color w:val="222222"/>
          <w:lang w:eastAsia="de-AT"/>
        </w:rPr>
        <w:t>pathos</w:t>
      </w:r>
      <w:r>
        <w:rPr>
          <w:rFonts w:eastAsia="Times New Roman" w:cs="Times New Roman" w:ascii="Times New Roman" w:hAnsi="Times New Roman"/>
          <w:color w:val="222222"/>
          <w:lang w:eastAsia="de-AT"/>
        </w:rPr>
        <w:t>“ der Griechen und „</w:t>
      </w:r>
      <w:r>
        <w:rPr>
          <w:rFonts w:eastAsia="Times New Roman" w:cs="Times New Roman" w:ascii="Times New Roman" w:hAnsi="Times New Roman"/>
          <w:i/>
          <w:color w:val="222222"/>
          <w:lang w:eastAsia="de-AT"/>
        </w:rPr>
        <w:t>passio</w:t>
      </w:r>
      <w:r>
        <w:rPr>
          <w:rFonts w:eastAsia="Times New Roman" w:cs="Times New Roman" w:ascii="Times New Roman" w:hAnsi="Times New Roman"/>
          <w:color w:val="222222"/>
          <w:lang w:eastAsia="de-AT"/>
        </w:rPr>
        <w:t>“ der neueren Lateiner, wurden in bunter Mischung nivellirt, und von der Musik lediglich ausgesagt, sie sei speciell die Kunst, Gefühle zu erregen.</w:t>
      </w:r>
    </w:p>
  </w:footnote>
  <w:footnote w:id="10">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Namentlich von </w:t>
      </w:r>
      <w:r>
        <w:rPr>
          <w:rFonts w:cs="Times New Roman" w:ascii="Times New Roman" w:hAnsi="Times New Roman"/>
          <w:spacing w:val="20"/>
        </w:rPr>
        <w:t>Rochlitz</w:t>
      </w:r>
      <w:r>
        <w:rPr>
          <w:rFonts w:cs="Times New Roman" w:ascii="Times New Roman" w:hAnsi="Times New Roman"/>
        </w:rPr>
        <w:t xml:space="preserve"> existiren manche solcher für uns heute sehr verwunderlichen Aussprüche über Mozarts Instrumentalmusiken. Derselbe Rochlitz bezeichnet den reizenden Menuetto capriccio in Webers </w:t>
      </w:r>
      <w:r>
        <w:rPr>
          <w:rFonts w:cs="Times New Roman" w:ascii="Times New Roman" w:hAnsi="Times New Roman"/>
          <w:i/>
        </w:rPr>
        <w:t>as-dur</w:t>
      </w:r>
      <w:r>
        <w:rPr>
          <w:rFonts w:cs="Times New Roman" w:ascii="Times New Roman" w:hAnsi="Times New Roman"/>
        </w:rPr>
        <w:t xml:space="preserve"> Sonate als einen "ununterbrochen fortströmenden Erguß einer [15] leidenschaftlichen, heftig aufgeregten Seele, und doch mit bewunderungswürdiger Festigkeit zusammengehalten."</w:t>
      </w:r>
    </w:p>
  </w:footnote>
  <w:footnote w:id="11">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Vischer</w:t>
      </w:r>
      <w:r>
        <w:rPr>
          <w:rFonts w:cs="Times New Roman" w:ascii="Times New Roman" w:hAnsi="Times New Roman"/>
        </w:rPr>
        <w:t> (Aesth. §. 11 Anmerkung) definirt die bestimmten Ideen als die Reiche des Lebens, sofern ihre Wirklichkeit als ihrem Begriff entsprechend gedacht wird. Denn </w:t>
      </w:r>
      <w:r>
        <w:rPr>
          <w:rFonts w:cs="Times New Roman" w:ascii="Times New Roman" w:hAnsi="Times New Roman"/>
          <w:bCs/>
          <w:spacing w:val="20"/>
        </w:rPr>
        <w:t>Idee</w:t>
      </w:r>
      <w:r>
        <w:rPr>
          <w:rFonts w:cs="Times New Roman" w:ascii="Times New Roman" w:hAnsi="Times New Roman"/>
        </w:rPr>
        <w:t> bezeichnet immer den in seiner Wirklichkeit rein und mangellos gegenwärtigen Begriff.</w:t>
        <w:br/>
      </w:r>
    </w:p>
  </w:footnote>
  <w:footnote w:id="12">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Bachianer wie </w:t>
      </w:r>
      <w:r>
        <w:rPr>
          <w:rFonts w:cs="Times New Roman" w:ascii="Times New Roman" w:hAnsi="Times New Roman"/>
          <w:bCs/>
          <w:spacing w:val="20"/>
        </w:rPr>
        <w:t>Spitta</w:t>
      </w:r>
      <w:r>
        <w:rPr>
          <w:rFonts w:cs="Times New Roman" w:ascii="Times New Roman" w:hAnsi="Times New Roman"/>
        </w:rPr>
        <w:t xml:space="preserve"> freilich erstreben dies umgekehrt, indem sie, statt zu Gunsten ihres Meisters die Theorie selbst zu bestreiten, die Fugen und Saiten [recte: Suiten] desselben mit ebenso beredten und positiven Gefühlsergüssen interpretieren, wie nur ein subtiler Beethovenianer seines Meisters Sonaten. Wenigstens consequent!</w:t>
      </w:r>
    </w:p>
  </w:footnote>
  <w:footnote w:id="13">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Gervinus</w:t>
      </w:r>
      <w:r>
        <w:rPr>
          <w:rFonts w:cs="Times New Roman" w:ascii="Times New Roman" w:hAnsi="Times New Roman"/>
        </w:rPr>
        <w:t xml:space="preserve"> hat den Rangstreit zwischen der Vocal- und Instrumentalmusik in seinem „Händel und Shakespeare“ (1868) wieder aufgenommen; aber indem er die „Sangkunst für echte und wahre Musik, die „Spielkunst“ für „ein von allem Innerlichen auf das Aeußerliche herabgekommenes Kunstwerk“, für ein physikalisches Mittel zu physiologischen Reizen erklärt, beweist er mit allem Aufwand seines Scharfsinnes doch nur, daß man ein gelehrter Händel-Enthusiast und dennoch in wunderlichen Irrthümern über das Wesen der Musik befangen sein kann. Niemand hat diese Irrthümer schlagender widerlegt, als </w:t>
      </w:r>
      <w:r>
        <w:rPr>
          <w:rFonts w:cs="Times New Roman" w:ascii="Times New Roman" w:hAnsi="Times New Roman"/>
          <w:bCs/>
          <w:spacing w:val="20"/>
        </w:rPr>
        <w:t>Ferdinand Hiller</w:t>
      </w:r>
      <w:r>
        <w:rPr>
          <w:rFonts w:cs="Times New Roman" w:ascii="Times New Roman" w:hAnsi="Times New Roman"/>
        </w:rPr>
        <w:t xml:space="preserve">, dessen Kritik des Buches von Gervinus wir nachstehende treffende Stellen entnehmen: „Die Verbindungen des Wortes mit dem Tone sind von der mannigfachsten Art. Von dem einfachsten, in Tönen noch halb gesprochenen Recitativ bis zu einem Chore von Bach oder einem Opernfinale von Mozart – welch eine Reihe von Zusammensetzungen! Aber nur im Recitativischen, mag es selbstständig auftreten oder den Gang eines Gesangstückes auch nur durch einen Ausruf unterbrechen, kann der Text mit der Musik in </w:t>
      </w:r>
      <w:r>
        <w:rPr>
          <w:rFonts w:cs="Times New Roman" w:ascii="Times New Roman" w:hAnsi="Times New Roman"/>
          <w:bCs/>
          <w:spacing w:val="20"/>
        </w:rPr>
        <w:t>gleicher</w:t>
      </w:r>
      <w:r>
        <w:rPr>
          <w:rFonts w:cs="Times New Roman" w:ascii="Times New Roman" w:hAnsi="Times New Roman"/>
        </w:rPr>
        <w:t xml:space="preserve"> Kraft den Hörer ergreifen. Sobald die Musik in ihrer vollständigen Wesenheit auftritt, läßt sie das Wort, das sonst omnipotente Wort, weit hinter sich zurück. Der Beweis liegt, </w:t>
      </w:r>
      <w:r>
        <w:rPr>
          <w:rFonts w:cs="Times New Roman" w:ascii="Times New Roman" w:hAnsi="Times New Roman"/>
          <w:bCs/>
          <w:spacing w:val="20"/>
        </w:rPr>
        <w:t>leider</w:t>
      </w:r>
      <w:r>
        <w:rPr>
          <w:rFonts w:cs="Times New Roman" w:ascii="Times New Roman" w:hAnsi="Times New Roman"/>
        </w:rPr>
        <w:t xml:space="preserve"> möchte man sagen, allzu nahe. Schön componirt, kann das schlechteste Gedicht die Freude an der Composition kaum schmälern, das größte poetische Meisterwerk aber kann eine langweilige Musik nicht einmal stützen. Welch [39] geringes Interesse erregt der Text eines Oratoriums bei der Lectüre; man begreift es kaum, daß er dem genialen Tondichter den Stoff geben konnte zu einer stundenlangen, Ohr, Herz und Seele erfüllenden Musik. Ja, mehr noch, es ist in den meisten Fällen dem Hörer gar nicht möglich, Worte und Melodie gleichzeitig zu erfassen. Die conventionellen Klänge, aus welchen sich ein Satz in der Sprache zusammensetzt, müssen ziemlich rasch mit einander verbunden werden, damit sie, vom Gedächtnisse zusammengehalten, im Geiste zum Verständnisse gelangen. Die Musik aber erfaßt den Hörer mit dem ersten Tone und führt ihn mit sich fort, ohne ihm die Zeit, ja nur die Möglichkeit zu lassen, auf das Gehörte zurückzukommen. ... Mögen wir“, fährt Hiller weiter fort, „dem naivsten Volksliede lauschen, mag uns Händel</w:t>
      </w:r>
      <w:r>
        <w:rPr>
          <w:rFonts w:cs="Times New Roman" w:ascii="Times New Roman" w:hAnsi="Times New Roman"/>
          <w:color w:val="222222"/>
        </w:rPr>
        <w:t>’</w:t>
      </w:r>
      <w:r>
        <w:rPr>
          <w:rFonts w:cs="Times New Roman" w:ascii="Times New Roman" w:hAnsi="Times New Roman"/>
        </w:rPr>
        <w:t>s Hallelujah, von tausend Stimmen getragen, entgegenklingen, so wird es im ersteren Falle der Reiz einer kaum entfalteten Melodienknospe, im letzteren die Kraft und Pracht der vereinigten Elemente der ganzen Tonwelt sein, was uns reizt oder begeistert. Daß dort vom Feinsliebchen, hier vom Himmelreich die Rede, trägt zu jener ersten, unmittelbaren Wirkung nichts bei; diese ist rein musikalischer Natur und würde nicht ausbleiben, auch wenn man die Worte weder verstände, noch verstehen könnte.“ (Aus dem Tonleben unserer Zeit. Neue Folge. Leipzig 1871. S. 40ff.)</w:t>
      </w:r>
    </w:p>
  </w:footnote>
  <w:footnote w:id="14">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Diesen bekannten bildlichen Ausdruck können wir hier als zutreffend gebrauchen, wo es sich noch, abgesehen von jeder </w:t>
      </w:r>
      <w:r>
        <w:rPr>
          <w:rFonts w:cs="Times New Roman" w:ascii="Times New Roman" w:hAnsi="Times New Roman"/>
          <w:bCs/>
          <w:spacing w:val="20"/>
        </w:rPr>
        <w:t>ästhetischen</w:t>
      </w:r>
      <w:r>
        <w:rPr>
          <w:rFonts w:cs="Times New Roman" w:ascii="Times New Roman" w:hAnsi="Times New Roman"/>
        </w:rPr>
        <w:t> Forderung, blos um das abstracte Verhalten der Musik zu Textworten überhaupt und damit um die Entscheidung handelt, von welchem dieser beiden Factoren die selbstständige, maßgebende Bestimmung des </w:t>
      </w:r>
      <w:r>
        <w:rPr>
          <w:rFonts w:cs="Times New Roman" w:ascii="Times New Roman" w:hAnsi="Times New Roman"/>
          <w:bCs/>
          <w:spacing w:val="20"/>
        </w:rPr>
        <w:t>Inhaltes</w:t>
      </w:r>
      <w:r>
        <w:rPr>
          <w:rFonts w:cs="Times New Roman" w:ascii="Times New Roman" w:hAnsi="Times New Roman"/>
        </w:rPr>
        <w:t> (Gegenstandes) ausgehe. Sobald es sich aber nicht mehr um das </w:t>
      </w:r>
      <w:r>
        <w:rPr>
          <w:rFonts w:cs="Times New Roman" w:ascii="Times New Roman" w:hAnsi="Times New Roman"/>
          <w:bCs/>
          <w:spacing w:val="20"/>
        </w:rPr>
        <w:t>Was</w:t>
      </w:r>
      <w:r>
        <w:rPr>
          <w:rFonts w:cs="Times New Roman" w:ascii="Times New Roman" w:hAnsi="Times New Roman"/>
        </w:rPr>
        <w:t>, sondern um das </w:t>
      </w:r>
      <w:r>
        <w:rPr>
          <w:rFonts w:cs="Times New Roman" w:ascii="Times New Roman" w:hAnsi="Times New Roman"/>
          <w:bCs/>
          <w:spacing w:val="20"/>
        </w:rPr>
        <w:t>Wie</w:t>
      </w:r>
      <w:r>
        <w:rPr>
          <w:rFonts w:cs="Times New Roman" w:ascii="Times New Roman" w:hAnsi="Times New Roman"/>
        </w:rPr>
        <w:t> der musikalischen Leistungen handelt, hört der Satz freilich auf, passend zu sein. Nur im </w:t>
      </w:r>
      <w:r>
        <w:rPr>
          <w:rFonts w:cs="Times New Roman" w:ascii="Times New Roman" w:hAnsi="Times New Roman"/>
          <w:bCs/>
          <w:spacing w:val="20"/>
        </w:rPr>
        <w:t>logischen</w:t>
      </w:r>
      <w:r>
        <w:rPr>
          <w:rFonts w:cs="Times New Roman" w:ascii="Times New Roman" w:hAnsi="Times New Roman"/>
        </w:rPr>
        <w:t> (wir hätten beinahe gesagt im „juristischen“) Sinn ist der Text Hauptsache, die Musik Accessorium, die </w:t>
      </w:r>
      <w:r>
        <w:rPr>
          <w:rFonts w:cs="Times New Roman" w:ascii="Times New Roman" w:hAnsi="Times New Roman"/>
          <w:bCs/>
          <w:spacing w:val="20"/>
        </w:rPr>
        <w:t>ästhetische</w:t>
      </w:r>
      <w:r>
        <w:rPr>
          <w:rFonts w:cs="Times New Roman" w:ascii="Times New Roman" w:hAnsi="Times New Roman"/>
        </w:rPr>
        <w:t> Anforderung an den Componisten geht viel höher, sie verlangt selbstständige (zugleich natürlich textentsprechende) </w:t>
      </w:r>
      <w:r>
        <w:rPr>
          <w:rFonts w:cs="Times New Roman" w:ascii="Times New Roman" w:hAnsi="Times New Roman"/>
          <w:bCs/>
          <w:spacing w:val="20"/>
        </w:rPr>
        <w:t>musikalische Schönheit</w:t>
      </w:r>
      <w:r>
        <w:rPr>
          <w:rFonts w:cs="Times New Roman" w:ascii="Times New Roman" w:hAnsi="Times New Roman"/>
        </w:rPr>
        <w:t>. Fragt es sich also nicht mehr abstract, was die Musik, indem sie Textworte behandelt, </w:t>
      </w:r>
      <w:r>
        <w:rPr>
          <w:rFonts w:cs="Times New Roman" w:ascii="Times New Roman" w:hAnsi="Times New Roman"/>
          <w:bCs/>
        </w:rPr>
        <w:t>thut</w:t>
      </w:r>
      <w:r>
        <w:rPr>
          <w:rFonts w:cs="Times New Roman" w:ascii="Times New Roman" w:hAnsi="Times New Roman"/>
        </w:rPr>
        <w:t>, sondern wie sie es im wirklichen Falle </w:t>
      </w:r>
      <w:r>
        <w:rPr>
          <w:rFonts w:cs="Times New Roman" w:ascii="Times New Roman" w:hAnsi="Times New Roman"/>
          <w:bCs/>
          <w:spacing w:val="20"/>
        </w:rPr>
        <w:t>thun soll</w:t>
      </w:r>
      <w:r>
        <w:rPr>
          <w:rFonts w:cs="Times New Roman" w:ascii="Times New Roman" w:hAnsi="Times New Roman"/>
        </w:rPr>
        <w:t xml:space="preserve">, so darf man ihre Abhängigkeit vom Gedicht nicht in gleich enge Schranken bannen, wie sie der Zeichner dem Coloristen zieht. Seit </w:t>
      </w:r>
      <w:r>
        <w:rPr>
          <w:rFonts w:cs="Times New Roman" w:ascii="Times New Roman" w:hAnsi="Times New Roman"/>
          <w:spacing w:val="20"/>
        </w:rPr>
        <w:t>Gluck</w:t>
      </w:r>
      <w:r>
        <w:rPr>
          <w:rFonts w:cs="Times New Roman" w:ascii="Times New Roman" w:hAnsi="Times New Roman"/>
        </w:rPr>
        <w:t xml:space="preserve"> in der großen, nothwendigen Reaction gegen die melodischen Uebergriffe der Italiener nicht </w:t>
      </w:r>
      <w:r>
        <w:rPr>
          <w:rFonts w:cs="Times New Roman" w:ascii="Times New Roman" w:hAnsi="Times New Roman"/>
          <w:bCs/>
          <w:spacing w:val="20"/>
        </w:rPr>
        <w:t>auf</w:t>
      </w:r>
      <w:r>
        <w:rPr>
          <w:rFonts w:cs="Times New Roman" w:ascii="Times New Roman" w:hAnsi="Times New Roman"/>
        </w:rPr>
        <w:t>, sondern </w:t>
      </w:r>
      <w:r>
        <w:rPr>
          <w:rFonts w:cs="Times New Roman" w:ascii="Times New Roman" w:hAnsi="Times New Roman"/>
          <w:bCs/>
          <w:spacing w:val="20"/>
        </w:rPr>
        <w:t>hinter</w:t>
      </w:r>
      <w:r>
        <w:rPr>
          <w:rFonts w:cs="Times New Roman" w:ascii="Times New Roman" w:hAnsi="Times New Roman"/>
        </w:rPr>
        <w:t> die rechte Mitte zurückschritt (genau wie heutzutage Richard Wagner thut), wird der in der Dedication zur „Alceste“ ausgesprochene Satz, es sei der Text die „richtige und wohlangelegte Zeichnung“, welche die Musik lediglich zu coloriren habe, unablässlich nachgebetet. Wenn die Musik nicht in viel großartigerem, als blos colorirendem Sinne das Gedicht behandelt, wenn sie nicht – selbst Zeichnung und Farbe zugleich – etwas ganz Neues hinzubringt, das in [41] ureigner Schönheitskraft blättertreibend die Worte zum bloßen Epheuspalier umschafft: dann hat sie höchstens die Staffel der Schülerübung oder Dilettantenfreude erklommen, die reine Höhe der Kunst nimmermehr.</w:t>
      </w:r>
    </w:p>
  </w:footnote>
  <w:footnote w:id="15">
    <w:p>
      <w:pPr>
        <w:pStyle w:val="Funote"/>
        <w:rPr>
          <w:rFonts w:ascii="Times New Roman" w:hAnsi="Times New Roman" w:cs="Times New Roman"/>
          <w:lang w:val="de-DE"/>
        </w:rPr>
      </w:pPr>
      <w:r>
        <w:rPr>
          <w:rStyle w:val="Funotenzeichen"/>
        </w:rPr>
        <w:footnoteRef/>
      </w:r>
      <w:r>
        <w:rPr>
          <w:rFonts w:cs="Times New Roman" w:ascii="Times New Roman" w:hAnsi="Times New Roman"/>
        </w:rPr>
        <w:t xml:space="preserve"> „</w:t>
      </w:r>
      <w:r>
        <w:rPr>
          <w:rFonts w:cs="Times New Roman" w:ascii="Times New Roman" w:hAnsi="Times New Roman"/>
          <w:iCs/>
          <w:lang w:val="de-DE"/>
        </w:rPr>
        <w:t>Nein, ich will euch nicht trauen, blinder Amor, grausame Schönheit, ihr seid zu lügenhafte, schmeichlerische Gottheiten!</w:t>
      </w:r>
    </w:p>
    <w:p>
      <w:pPr>
        <w:pStyle w:val="Funote"/>
        <w:rPr/>
      </w:pPr>
      <w:r>
        <w:rPr/>
      </w:r>
    </w:p>
  </w:footnote>
  <w:footnote w:id="16">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Zu welchen Absurditäten das falsche Princip führt, in jedem Musikstück die Darstellung eines bestimmten Gefühles zu finden, und das noch falschere: für jede Gattung musikalischer Kunstformen ein specielles </w:t>
      </w:r>
      <w:r>
        <w:rPr>
          <w:rFonts w:cs="Times New Roman" w:ascii="Times New Roman" w:hAnsi="Times New Roman"/>
          <w:bCs/>
          <w:spacing w:val="20"/>
        </w:rPr>
        <w:t>Gefühl</w:t>
      </w:r>
      <w:r>
        <w:rPr>
          <w:rFonts w:cs="Times New Roman" w:ascii="Times New Roman" w:hAnsi="Times New Roman"/>
        </w:rPr>
        <w:t> als nothwendigen Inhalt zu dictiren, – ersieht man aus den Werken geistreicher Männer wie </w:t>
      </w:r>
      <w:r>
        <w:rPr>
          <w:rFonts w:cs="Times New Roman" w:ascii="Times New Roman" w:hAnsi="Times New Roman"/>
          <w:bCs/>
          <w:spacing w:val="20"/>
        </w:rPr>
        <w:t>Mattheson</w:t>
      </w:r>
      <w:r>
        <w:rPr>
          <w:rFonts w:cs="Times New Roman" w:ascii="Times New Roman" w:hAnsi="Times New Roman"/>
        </w:rPr>
        <w:t>. Getreu seinem Grundsatz: „Wir müssen bei jeder Melodie uns eine Gemüthsbewegung zum Hauptzweck setzen,“ lehrt er in seinem „Vollkommenen Capellmeister“ (S. 230 ff.): „Die Leidenschaft, welche in einer Courrante vorgetragen werden soll, ist die </w:t>
      </w:r>
      <w:r>
        <w:rPr>
          <w:rFonts w:cs="Times New Roman" w:ascii="Times New Roman" w:hAnsi="Times New Roman"/>
          <w:bCs/>
        </w:rPr>
        <w:t>Hoffnung</w:t>
      </w:r>
      <w:r>
        <w:rPr>
          <w:rFonts w:cs="Times New Roman" w:ascii="Times New Roman" w:hAnsi="Times New Roman"/>
        </w:rPr>
        <w:t>.“ „Die Sarabande hat keine andere Leidenschaft auszudrücken, als die </w:t>
      </w:r>
      <w:r>
        <w:rPr>
          <w:rFonts w:cs="Times New Roman" w:ascii="Times New Roman" w:hAnsi="Times New Roman"/>
          <w:bCs/>
          <w:spacing w:val="20"/>
        </w:rPr>
        <w:t>Ehrfurcht</w:t>
      </w:r>
      <w:r>
        <w:rPr>
          <w:rFonts w:cs="Times New Roman" w:ascii="Times New Roman" w:hAnsi="Times New Roman"/>
          <w:spacing w:val="20"/>
        </w:rPr>
        <w:t>.</w:t>
      </w:r>
      <w:r>
        <w:rPr>
          <w:rFonts w:cs="Times New Roman" w:ascii="Times New Roman" w:hAnsi="Times New Roman"/>
        </w:rPr>
        <w:t>“ „Im </w:t>
      </w:r>
      <w:r>
        <w:rPr>
          <w:rFonts w:cs="Times New Roman" w:ascii="Times New Roman" w:hAnsi="Times New Roman"/>
          <w:i/>
          <w:iCs/>
        </w:rPr>
        <w:t>Concerto grosso</w:t>
      </w:r>
      <w:r>
        <w:rPr>
          <w:rFonts w:cs="Times New Roman" w:ascii="Times New Roman" w:hAnsi="Times New Roman"/>
        </w:rPr>
        <w:t> führt die </w:t>
      </w:r>
      <w:r>
        <w:rPr>
          <w:rFonts w:cs="Times New Roman" w:ascii="Times New Roman" w:hAnsi="Times New Roman"/>
          <w:bCs/>
          <w:spacing w:val="20"/>
        </w:rPr>
        <w:t>Wollust</w:t>
      </w:r>
      <w:r>
        <w:rPr>
          <w:rFonts w:cs="Times New Roman" w:ascii="Times New Roman" w:hAnsi="Times New Roman"/>
        </w:rPr>
        <w:t xml:space="preserve"> das Regiment.“ Die </w:t>
      </w:r>
      <w:r>
        <w:rPr>
          <w:rFonts w:cs="Times New Roman" w:ascii="Times New Roman" w:hAnsi="Times New Roman"/>
          <w:spacing w:val="20"/>
        </w:rPr>
        <w:t>Chaconne</w:t>
      </w:r>
      <w:r>
        <w:rPr>
          <w:rFonts w:cs="Times New Roman" w:ascii="Times New Roman" w:hAnsi="Times New Roman"/>
        </w:rPr>
        <w:t xml:space="preserve"> habe „</w:t>
      </w:r>
      <w:r>
        <w:rPr>
          <w:rFonts w:cs="Times New Roman" w:ascii="Times New Roman" w:hAnsi="Times New Roman"/>
          <w:bCs/>
        </w:rPr>
        <w:t>Ersättigung“</w:t>
      </w:r>
      <w:r>
        <w:rPr>
          <w:rFonts w:cs="Times New Roman" w:ascii="Times New Roman" w:hAnsi="Times New Roman"/>
        </w:rPr>
        <w:t xml:space="preserve"> auszudrücken, die </w:t>
      </w:r>
      <w:r>
        <w:rPr>
          <w:rFonts w:cs="Times New Roman" w:ascii="Times New Roman" w:hAnsi="Times New Roman"/>
          <w:spacing w:val="20"/>
        </w:rPr>
        <w:t>Ouvertüre</w:t>
      </w:r>
      <w:r>
        <w:rPr>
          <w:rFonts w:cs="Times New Roman" w:ascii="Times New Roman" w:hAnsi="Times New Roman"/>
        </w:rPr>
        <w:t xml:space="preserve"> „</w:t>
      </w:r>
      <w:r>
        <w:rPr>
          <w:rFonts w:cs="Times New Roman" w:ascii="Times New Roman" w:hAnsi="Times New Roman"/>
          <w:bCs/>
        </w:rPr>
        <w:t>Edelmuth“</w:t>
      </w:r>
      <w:r>
        <w:rPr>
          <w:rFonts w:cs="Times New Roman" w:ascii="Times New Roman" w:hAnsi="Times New Roman"/>
        </w:rPr>
        <w:t>.</w:t>
      </w:r>
    </w:p>
  </w:footnote>
  <w:footnote w:id="17">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lang w:val="de-DE"/>
        </w:rPr>
        <w:t xml:space="preserve">In Kritiken von Vocalmusik hat der Verfasser (und andre seinen Grundsätzen beistimmende Kritiker) der Kürze und Bequemlichkeit halber häufig die Worte „Ausdrücken“, „Schildern“, „Darstellen“ von den Tönen u. dgl. arglos gebraucht und man darf sie wohl gebrauchen, wenn man sich ihrer Uneigentlichkeit streng bewußt bleibt, d.h ihrer Beschränkheit auf symbolischen und dynamischen Ausdruck. </w:t>
      </w:r>
      <w:r>
        <w:rPr>
          <w:color w:val="222222"/>
        </w:rPr>
        <w:t>–</w:t>
      </w:r>
    </w:p>
  </w:footnote>
  <w:footnote w:id="18">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Ungemein charakteristisch ist was Mozart </w:t>
      </w:r>
      <w:r>
        <w:rPr>
          <w:rFonts w:cs="Times New Roman" w:ascii="Times New Roman" w:hAnsi="Times New Roman"/>
          <w:spacing w:val="20"/>
        </w:rPr>
        <w:t>über die Stellung der Musik zur Poesie</w:t>
      </w:r>
      <w:r>
        <w:rPr>
          <w:rFonts w:cs="Times New Roman" w:ascii="Times New Roman" w:hAnsi="Times New Roman"/>
        </w:rPr>
        <w:t xml:space="preserve"> in der Oper sagt. Ganz im Gegensatz zu Gluck, der die Musik der Poesie untergeordnet wissen will, meint Mozart, daß die Poesie der Musik gehorsame Tochter sein solle. Er vindicirt in der Oper der Musik, wo sie zum Ausdruck der Stimmung verwandt wird, entschieden die Herrschaft. Er beruft sich auf das Factum daß gute Musik die elendesten Texte vergessen lasse, – ein Fall, wo das Umgekehrte Statt fand, dürfte kaum anzuführen sein –; es folgt aber auch unwidersprechlich aus dem Wesen und der </w:t>
      </w:r>
      <w:r>
        <w:rPr>
          <w:rFonts w:cs="Times New Roman" w:ascii="Times New Roman" w:hAnsi="Times New Roman"/>
          <w:bCs/>
          <w:spacing w:val="20"/>
        </w:rPr>
        <w:t>Natur der Musik</w:t>
      </w:r>
      <w:r>
        <w:rPr>
          <w:rFonts w:cs="Times New Roman" w:ascii="Times New Roman" w:hAnsi="Times New Roman"/>
        </w:rPr>
        <w:t>. Schon dadurch daß sie unmittelbar und mächtiger als jede andere Kunst, die Sinne ergreift und ganz in Anspruch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(O. Jahn „Mozart,“ III. 91).</w:t>
      </w:r>
    </w:p>
  </w:footnote>
  <w:footnote w:id="19">
    <w:p>
      <w:pPr>
        <w:pStyle w:val="Funote"/>
        <w:jc w:val="both"/>
        <w:rPr/>
      </w:pPr>
      <w:r>
        <w:rPr>
          <w:rStyle w:val="Funotenzeichen"/>
        </w:rPr>
        <w:footnoteRef/>
      </w:r>
      <w:r>
        <w:rPr>
          <w:rFonts w:cs="Times New Roman" w:ascii="Times New Roman" w:hAnsi="Times New Roman"/>
          <w:lang w:val="fr-FR"/>
        </w:rPr>
        <w:t xml:space="preserve"> </w:t>
      </w:r>
      <w:r>
        <w:rPr>
          <w:rFonts w:cs="Times New Roman" w:ascii="Times New Roman" w:hAnsi="Times New Roman"/>
          <w:lang w:val="fr-FR"/>
        </w:rPr>
        <w:t xml:space="preserve">Die wichtigsten dieser Streitschriften finden sich in der Sammlung: </w:t>
      </w:r>
      <w:r>
        <w:rPr>
          <w:rFonts w:cs="Times New Roman" w:ascii="Times New Roman" w:hAnsi="Times New Roman"/>
          <w:spacing w:val="20"/>
          <w:lang w:val="fr-FR"/>
        </w:rPr>
        <w:t>„</w:t>
      </w:r>
      <w:r>
        <w:rPr>
          <w:rFonts w:cs="Times New Roman" w:ascii="Times New Roman" w:hAnsi="Times New Roman"/>
          <w:i/>
          <w:lang w:val="fr-FR"/>
        </w:rPr>
        <w:t xml:space="preserve">Mémoires pour servir à l’histoire de la Révolution opérée dans la musique par Mr. le chevalier </w:t>
      </w:r>
      <w:r>
        <w:rPr>
          <w:rFonts w:cs="Times New Roman" w:ascii="Times New Roman" w:hAnsi="Times New Roman"/>
          <w:i/>
          <w:spacing w:val="20"/>
          <w:lang w:val="fr-FR"/>
        </w:rPr>
        <w:t>Gluck</w:t>
      </w:r>
      <w:r>
        <w:rPr>
          <w:rFonts w:cs="Times New Roman" w:ascii="Times New Roman" w:hAnsi="Times New Roman"/>
          <w:i/>
          <w:lang w:val="fr-FR"/>
        </w:rPr>
        <w:t>.</w:t>
      </w:r>
      <w:r>
        <w:rPr>
          <w:rFonts w:cs="Times New Roman" w:ascii="Times New Roman" w:hAnsi="Times New Roman"/>
          <w:bCs/>
          <w:spacing w:val="20"/>
          <w:lang w:val="fr-FR"/>
        </w:rPr>
        <w:t>“</w:t>
      </w:r>
      <w:r>
        <w:rPr>
          <w:rFonts w:cs="Times New Roman" w:ascii="Times New Roman" w:hAnsi="Times New Roman"/>
          <w:lang w:val="fr-FR"/>
        </w:rPr>
        <w:t xml:space="preserve"> </w:t>
      </w:r>
      <w:r>
        <w:rPr>
          <w:rFonts w:cs="Times New Roman" w:ascii="Times New Roman" w:hAnsi="Times New Roman"/>
          <w:i/>
        </w:rPr>
        <w:t>Naples et Paris</w:t>
      </w:r>
      <w:r>
        <w:rPr>
          <w:rFonts w:cs="Times New Roman" w:ascii="Times New Roman" w:hAnsi="Times New Roman"/>
        </w:rPr>
        <w:t xml:space="preserve"> 1781.</w:t>
      </w:r>
    </w:p>
  </w:footnote>
  <w:footnote w:id="20">
    <w:p>
      <w:pPr>
        <w:pStyle w:val="Funote"/>
        <w:rPr>
          <w:rFonts w:ascii="Times New Roman" w:hAnsi="Times New Roman" w:cs="Times New Roman"/>
          <w:lang w:val="de-DE"/>
        </w:rPr>
      </w:pPr>
      <w:r>
        <w:rPr>
          <w:rStyle w:val="Funotenzeichen"/>
        </w:rPr>
        <w:footnoteRef/>
      </w:r>
      <w:r>
        <w:rPr>
          <w:rFonts w:cs="Times New Roman" w:ascii="Times New Roman" w:hAnsi="Times New Roman"/>
        </w:rPr>
        <w:t xml:space="preserve"> </w:t>
      </w:r>
      <w:r>
        <w:rPr>
          <w:rFonts w:cs="Times New Roman" w:ascii="Times New Roman" w:hAnsi="Times New Roman"/>
          <w:lang w:val="de-DE"/>
        </w:rPr>
        <w:t>Ich kann mir nicht versagen, hier einige treffende Aussprüche von Grillparzer und M. Hauptmann zu citiren:</w:t>
      </w:r>
    </w:p>
    <w:p>
      <w:pPr>
        <w:pStyle w:val="Funote"/>
        <w:rPr>
          <w:rFonts w:ascii="Times New Roman" w:hAnsi="Times New Roman" w:cs="Times New Roman"/>
          <w:lang w:val="de-DE"/>
        </w:rPr>
      </w:pPr>
      <w:r>
        <w:rPr>
          <w:rFonts w:cs="Times New Roman" w:ascii="Times New Roman" w:hAnsi="Times New Roman"/>
          <w:lang w:val="de-DE"/>
        </w:rPr>
        <w:t>„</w:t>
      </w:r>
      <w:r>
        <w:rPr>
          <w:rFonts w:cs="Times New Roman" w:ascii="Times New Roman" w:hAnsi="Times New Roman"/>
          <w:lang w:val="de-DE"/>
        </w:rPr>
        <w:t xml:space="preserve">Unsinnig“ nennt es </w:t>
      </w:r>
      <w:r>
        <w:rPr>
          <w:rFonts w:cs="Times New Roman" w:ascii="Times New Roman" w:hAnsi="Times New Roman"/>
          <w:bCs/>
          <w:spacing w:val="20"/>
          <w:lang w:val="de-DE"/>
        </w:rPr>
        <w:t>Grillparzer</w:t>
      </w:r>
      <w:r>
        <w:rPr>
          <w:rFonts w:cs="Times New Roman" w:ascii="Times New Roman" w:hAnsi="Times New Roman"/>
          <w:lang w:val="de-DE"/>
        </w:rPr>
        <w:t>, „die Musik bei der Oper zur bloßen Sklavin der Poesie zu machen,“ und fährt weiter fort: „</w:t>
      </w:r>
      <w:r>
        <w:rPr>
          <w:rFonts w:cs="Times New Roman" w:ascii="Times New Roman" w:hAnsi="Times New Roman"/>
          <w:bCs/>
          <w:spacing w:val="20"/>
          <w:lang w:val="de-DE"/>
        </w:rPr>
        <w:t>Wäre die Musik in der Oper nur da, um das noch einmal auszudrücken, was der Dichter</w:t>
      </w:r>
      <w:r>
        <w:rPr>
          <w:rFonts w:cs="Times New Roman" w:ascii="Times New Roman" w:hAnsi="Times New Roman"/>
          <w:b/>
          <w:bCs/>
          <w:lang w:val="de-DE"/>
        </w:rPr>
        <w:t xml:space="preserve"> </w:t>
      </w:r>
      <w:r>
        <w:rPr>
          <w:rFonts w:cs="Times New Roman" w:ascii="Times New Roman" w:hAnsi="Times New Roman"/>
          <w:bCs/>
          <w:spacing w:val="20"/>
          <w:lang w:val="de-DE"/>
        </w:rPr>
        <w:t>schon</w:t>
      </w:r>
      <w:r>
        <w:rPr>
          <w:bCs/>
          <w:spacing w:val="20"/>
          <w:lang w:val="de-DE"/>
        </w:rPr>
        <w:t xml:space="preserve"> </w:t>
      </w:r>
      <w:r>
        <w:rPr>
          <w:rFonts w:cs="Times New Roman" w:ascii="Times New Roman" w:hAnsi="Times New Roman"/>
          <w:bCs/>
          <w:spacing w:val="20"/>
          <w:lang w:val="de-DE"/>
        </w:rPr>
        <w:t>ausgedrückt hat, dann laßt mir die Töne weg</w:t>
      </w:r>
      <w:r>
        <w:rPr>
          <w:rFonts w:cs="Times New Roman" w:ascii="Times New Roman" w:hAnsi="Times New Roman"/>
          <w:lang w:val="de-DE"/>
        </w:rPr>
        <w:t xml:space="preserve"> ... Wer deine Kraft kennt, Melodie! die du, ohne der Worterklärung eines Begriffes zu bedürfen,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 Als Grundsatz will er festgehalten wissen: „Keine Oper soll vom Gesichtspunkte der Poesie betrachtet werden – von diesem aus ist jede </w:t>
      </w:r>
      <w:r>
        <w:rPr>
          <w:rFonts w:cs="Times New Roman" w:ascii="Times New Roman" w:hAnsi="Times New Roman"/>
          <w:bCs/>
          <w:spacing w:val="20"/>
          <w:lang w:val="de-DE"/>
        </w:rPr>
        <w:t>dramatisch</w:t>
      </w:r>
      <w:r>
        <w:rPr>
          <w:rFonts w:cs="Times New Roman" w:ascii="Times New Roman" w:hAnsi="Times New Roman"/>
          <w:lang w:val="de-DE"/>
        </w:rPr>
        <w:t>-musik-[61]alische Composition Unsinn –, sondern vom Gesichtspunkte der Musik.“</w:t>
      </w:r>
    </w:p>
    <w:p>
      <w:pPr>
        <w:pStyle w:val="Funote"/>
        <w:rPr>
          <w:rFonts w:ascii="Times New Roman" w:hAnsi="Times New Roman" w:cs="Times New Roman"/>
          <w:lang w:val="de-DE"/>
        </w:rPr>
      </w:pPr>
      <w:r>
        <w:rPr>
          <w:rFonts w:cs="Times New Roman" w:ascii="Times New Roman" w:hAnsi="Times New Roman"/>
          <w:lang w:val="de-DE"/>
        </w:rPr>
        <w:t xml:space="preserve">Eine andre Stelle bei Grillparzer lautet: „Es wird keinem Operncompositeur leichter sein, genau auf die Worte des Textes zu setzen, als dem, der seine Musik mechanisch zusammensetzt; da hingegen der, dessen Musik ein organisches Leben, eine in sich selbst gegründete Nothwendigkeit hat, leicht mit den Worten in Collision kommt. Jedes eigentlich melodische Thema hat nämlich sein inneres Gesetz der Bildung und Entwicklung, das dem eigentlich musikalischen Genie heilig und unantastbar ist, und das er den Worten zu Gefallen nicht aufgeben kann. Der musikalische Prosaist kann überall anfangen und überall aufhören, weil Stücke und Theile sich leicht versetzen und anders ordnen lassen; wer aber Sinn für ein Ganzes hat, kann es nur entweder ganz geben oder ganz bleiben lassen. Das soll nicht der Vernachlässigung des Textes das Wort reden, sondern sie nur in einzelnen Fällen entschuldigen, ja rechtfertigen. Daher ist </w:t>
      </w:r>
      <w:r>
        <w:rPr>
          <w:rFonts w:cs="Times New Roman" w:ascii="Times New Roman" w:hAnsi="Times New Roman"/>
          <w:bCs/>
          <w:spacing w:val="20"/>
          <w:lang w:val="de-DE"/>
        </w:rPr>
        <w:t>Rossini</w:t>
      </w:r>
      <w:r>
        <w:rPr>
          <w:rFonts w:cs="Times New Roman" w:ascii="Times New Roman" w:hAnsi="Times New Roman"/>
          <w:color w:val="222222"/>
        </w:rPr>
        <w:t>’</w:t>
      </w:r>
      <w:r>
        <w:rPr>
          <w:rFonts w:cs="Times New Roman" w:ascii="Times New Roman" w:hAnsi="Times New Roman"/>
          <w:bCs/>
          <w:spacing w:val="20"/>
          <w:lang w:val="de-DE"/>
        </w:rPr>
        <w:t>s</w:t>
      </w:r>
      <w:r>
        <w:rPr>
          <w:rFonts w:cs="Times New Roman" w:ascii="Times New Roman" w:hAnsi="Times New Roman"/>
          <w:lang w:val="de-DE"/>
        </w:rPr>
        <w:t xml:space="preserve"> kindisches Getändel doch mehr werth, als </w:t>
      </w:r>
      <w:r>
        <w:rPr>
          <w:rFonts w:cs="Times New Roman" w:ascii="Times New Roman" w:hAnsi="Times New Roman"/>
          <w:spacing w:val="20"/>
          <w:lang w:val="de-DE"/>
        </w:rPr>
        <w:t>Mosel</w:t>
      </w:r>
      <w:r>
        <w:rPr>
          <w:rFonts w:cs="Times New Roman" w:ascii="Times New Roman" w:hAnsi="Times New Roman"/>
          <w:color w:val="222222"/>
        </w:rPr>
        <w:t>’</w:t>
      </w:r>
      <w:r>
        <w:rPr>
          <w:rFonts w:cs="Times New Roman" w:ascii="Times New Roman" w:hAnsi="Times New Roman"/>
          <w:spacing w:val="20"/>
          <w:lang w:val="de-DE"/>
        </w:rPr>
        <w:t>s</w:t>
      </w:r>
      <w:r>
        <w:rPr>
          <w:rFonts w:cs="Times New Roman" w:ascii="Times New Roman" w:hAnsi="Times New Roman"/>
          <w:lang w:val="de-DE"/>
        </w:rPr>
        <w:t xml:space="preserve"> prosaische Verstandesnachäffung, welche das Wesen der Musik zerreißt, um den hohlen Worten des Dichters nachzustottern; daher kann man </w:t>
      </w:r>
      <w:r>
        <w:rPr>
          <w:rFonts w:cs="Times New Roman" w:ascii="Times New Roman" w:hAnsi="Times New Roman"/>
          <w:bCs/>
          <w:spacing w:val="20"/>
          <w:lang w:val="de-DE"/>
        </w:rPr>
        <w:t>Mozarten</w:t>
      </w:r>
      <w:r>
        <w:rPr>
          <w:rFonts w:cs="Times New Roman" w:ascii="Times New Roman" w:hAnsi="Times New Roman"/>
          <w:lang w:val="de-DE"/>
        </w:rPr>
        <w:t xml:space="preserve"> häufig Verstöße gegen den Text vorwerfen, </w:t>
      </w:r>
      <w:r>
        <w:rPr>
          <w:rFonts w:cs="Times New Roman" w:ascii="Times New Roman" w:hAnsi="Times New Roman"/>
          <w:bCs/>
          <w:spacing w:val="20"/>
          <w:lang w:val="de-DE"/>
        </w:rPr>
        <w:t>Glucken</w:t>
      </w:r>
      <w:r>
        <w:rPr>
          <w:rFonts w:cs="Times New Roman" w:ascii="Times New Roman" w:hAnsi="Times New Roman"/>
          <w:lang w:val="de-DE"/>
        </w:rPr>
        <w:t xml:space="preserve"> nie;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Contrabässen ausgedrückt wird. Der </w:t>
      </w:r>
      <w:r>
        <w:rPr>
          <w:rFonts w:cs="Times New Roman" w:ascii="Times New Roman" w:hAnsi="Times New Roman"/>
          <w:bCs/>
          <w:spacing w:val="20"/>
          <w:lang w:val="de-DE"/>
        </w:rPr>
        <w:t>Situation</w:t>
      </w:r>
      <w:r>
        <w:rPr>
          <w:rFonts w:cs="Times New Roman" w:ascii="Times New Roman" w:hAnsi="Times New Roman"/>
          <w:lang w:val="de-DE"/>
        </w:rPr>
        <w:t xml:space="preserve"> muß der [62] Tonsetzer treu bleiben, den </w:t>
      </w:r>
      <w:r>
        <w:rPr>
          <w:rFonts w:cs="Times New Roman" w:ascii="Times New Roman" w:hAnsi="Times New Roman"/>
          <w:bCs/>
          <w:spacing w:val="20"/>
          <w:lang w:val="de-DE"/>
        </w:rPr>
        <w:t>Worten</w:t>
      </w:r>
      <w:r>
        <w:rPr>
          <w:rFonts w:cs="Times New Roman" w:ascii="Times New Roman" w:hAnsi="Times New Roman"/>
          <w:lang w:val="de-DE"/>
        </w:rPr>
        <w:t xml:space="preserve"> nicht; wenn er bessere in seiner Musik findet, so mag er immer die des Textes übergehen.“ Klingt nicht Vieles in diesen, vor Decennien geschriebenen Aphorismen wie eine Polemik gegen Wagner</w:t>
      </w:r>
      <w:r>
        <w:rPr>
          <w:rFonts w:cs="Times New Roman" w:ascii="Times New Roman" w:hAnsi="Times New Roman"/>
          <w:color w:val="222222"/>
        </w:rPr>
        <w:t>’</w:t>
      </w:r>
      <w:r>
        <w:rPr>
          <w:rFonts w:cs="Times New Roman" w:ascii="Times New Roman" w:hAnsi="Times New Roman"/>
          <w:lang w:val="de-DE"/>
        </w:rPr>
        <w:t xml:space="preserve">s Theorien und den Walkürenstil? Einen tiefen Blick in die Natur des Publicums wirft Grillparzer mit dem Ausspruch: „Die von einer </w:t>
      </w:r>
      <w:r>
        <w:rPr>
          <w:rFonts w:cs="Times New Roman" w:ascii="Times New Roman" w:hAnsi="Times New Roman"/>
          <w:spacing w:val="20"/>
          <w:lang w:val="de-DE"/>
        </w:rPr>
        <w:t>Oper</w:t>
      </w:r>
      <w:r>
        <w:rPr>
          <w:rFonts w:cs="Times New Roman" w:ascii="Times New Roman" w:hAnsi="Times New Roman"/>
          <w:lang w:val="de-DE"/>
        </w:rPr>
        <w:t xml:space="preserve"> eine </w:t>
      </w:r>
      <w:r>
        <w:rPr>
          <w:rFonts w:cs="Times New Roman" w:ascii="Times New Roman" w:hAnsi="Times New Roman"/>
          <w:bCs/>
          <w:spacing w:val="20"/>
          <w:lang w:val="de-DE"/>
        </w:rPr>
        <w:t>rein dramatische</w:t>
      </w:r>
      <w:r>
        <w:rPr>
          <w:rFonts w:cs="Times New Roman" w:ascii="Times New Roman" w:hAnsi="Times New Roman"/>
          <w:lang w:val="de-DE"/>
        </w:rPr>
        <w:t xml:space="preserve"> Wirkung fordern, sind gewöhnlich Jene, die dagegen auch von einem </w:t>
      </w:r>
      <w:r>
        <w:rPr>
          <w:rFonts w:cs="Times New Roman" w:ascii="Times New Roman" w:hAnsi="Times New Roman"/>
          <w:bCs/>
          <w:spacing w:val="20"/>
          <w:lang w:val="de-DE"/>
        </w:rPr>
        <w:t>dramatischen</w:t>
      </w:r>
      <w:r>
        <w:rPr>
          <w:rFonts w:cs="Times New Roman" w:ascii="Times New Roman" w:hAnsi="Times New Roman"/>
          <w:lang w:val="de-DE"/>
        </w:rPr>
        <w:t xml:space="preserve"> Gedicht eine </w:t>
      </w:r>
      <w:r>
        <w:rPr>
          <w:rFonts w:cs="Times New Roman" w:ascii="Times New Roman" w:hAnsi="Times New Roman"/>
          <w:bCs/>
          <w:spacing w:val="20"/>
          <w:lang w:val="de-DE"/>
        </w:rPr>
        <w:t>musikalische</w:t>
      </w:r>
      <w:r>
        <w:rPr>
          <w:rFonts w:cs="Times New Roman" w:ascii="Times New Roman" w:hAnsi="Times New Roman"/>
          <w:lang w:val="de-DE"/>
        </w:rPr>
        <w:t xml:space="preserve"> Wirkung begehren, d. i. Wirkung mit blinder Gewalt.“ IX, 144 ff.</w:t>
      </w:r>
    </w:p>
    <w:p>
      <w:pPr>
        <w:pStyle w:val="Funote"/>
        <w:rPr>
          <w:rFonts w:ascii="Times New Roman" w:hAnsi="Times New Roman" w:cs="Times New Roman"/>
          <w:lang w:val="de-DE"/>
        </w:rPr>
      </w:pPr>
      <w:r>
        <w:rPr>
          <w:rFonts w:cs="Times New Roman" w:ascii="Times New Roman" w:hAnsi="Times New Roman"/>
          <w:lang w:val="de-DE"/>
        </w:rPr>
        <w:t xml:space="preserve">Aehnlich </w:t>
      </w:r>
      <w:r>
        <w:rPr>
          <w:rFonts w:cs="Times New Roman" w:ascii="Times New Roman" w:hAnsi="Times New Roman"/>
          <w:bCs/>
          <w:spacing w:val="20"/>
          <w:lang w:val="de-DE"/>
        </w:rPr>
        <w:t>M. Hauptmann</w:t>
      </w:r>
      <w:r>
        <w:rPr>
          <w:rFonts w:cs="Times New Roman" w:ascii="Times New Roman" w:hAnsi="Times New Roman"/>
          <w:lang w:val="de-DE"/>
        </w:rPr>
        <w:t xml:space="preserve"> an </w:t>
      </w:r>
      <w:r>
        <w:rPr>
          <w:rFonts w:cs="Times New Roman" w:ascii="Times New Roman" w:hAnsi="Times New Roman"/>
          <w:bCs/>
          <w:lang w:val="de-DE"/>
        </w:rPr>
        <w:t>O. Jahn</w:t>
      </w:r>
      <w:r>
        <w:rPr>
          <w:rFonts w:cs="Times New Roman" w:ascii="Times New Roman" w:hAnsi="Times New Roman"/>
          <w:lang w:val="de-DE"/>
        </w:rPr>
        <w:t>: „Mir war</w:t>
      </w:r>
      <w:r>
        <w:rPr>
          <w:rFonts w:cs="Times New Roman" w:ascii="Times New Roman" w:hAnsi="Times New Roman"/>
          <w:color w:val="222222"/>
        </w:rPr>
        <w:t>’</w:t>
      </w:r>
      <w:r>
        <w:rPr>
          <w:rFonts w:cs="Times New Roman" w:ascii="Times New Roman" w:hAnsi="Times New Roman"/>
          <w:lang w:val="de-DE"/>
        </w:rPr>
        <w:t>s (beim Hören Gluck</w:t>
      </w:r>
      <w:r>
        <w:rPr>
          <w:rFonts w:cs="Times New Roman" w:ascii="Times New Roman" w:hAnsi="Times New Roman"/>
          <w:color w:val="222222"/>
        </w:rPr>
        <w:t>’</w:t>
      </w:r>
      <w:r>
        <w:rPr>
          <w:rFonts w:cs="Times New Roman" w:ascii="Times New Roman" w:hAnsi="Times New Roman"/>
          <w:lang w:val="de-DE"/>
        </w:rPr>
        <w:t xml:space="preserve">scher Opern) so oft wie Absicht des Componisten wahr zu sein, aber </w:t>
      </w:r>
      <w:r>
        <w:rPr>
          <w:rFonts w:cs="Times New Roman" w:ascii="Times New Roman" w:hAnsi="Times New Roman"/>
          <w:bCs/>
          <w:spacing w:val="20"/>
          <w:lang w:val="de-DE"/>
        </w:rPr>
        <w:t>nicht musikwahr, nur wortwahr</w:t>
      </w:r>
      <w:r>
        <w:rPr>
          <w:rFonts w:cs="Times New Roman" w:ascii="Times New Roman" w:hAnsi="Times New Roman"/>
          <w:lang w:val="de-DE"/>
        </w:rPr>
        <w:t>, und dadurch wird</w:t>
      </w:r>
      <w:r>
        <w:rPr>
          <w:rFonts w:cs="Times New Roman" w:ascii="Times New Roman" w:hAnsi="Times New Roman"/>
          <w:color w:val="222222"/>
        </w:rPr>
        <w:t>’</w:t>
      </w:r>
      <w:r>
        <w:rPr>
          <w:rFonts w:cs="Times New Roman" w:ascii="Times New Roman" w:hAnsi="Times New Roman"/>
          <w:lang w:val="de-DE"/>
        </w:rPr>
        <w:t xml:space="preserve">s nicht selten musikunwahr; das Wort schließt kurz ab, die Musik will ausklingen. Die Musik bleibt doch immer der Vocal, zu dem das Wort nur der Consonant ist, und den Accent wird hier wie sonst immer nur der Vocal haben können, das Lautende, nicht das Mitlautende. </w:t>
      </w:r>
      <w:r>
        <w:rPr>
          <w:rFonts w:cs="Times New Roman" w:ascii="Times New Roman" w:hAnsi="Times New Roman"/>
          <w:bCs/>
          <w:spacing w:val="20"/>
          <w:lang w:val="de-DE"/>
        </w:rPr>
        <w:t>Man hört doch immer die Musik, wenn sie noch so wortgetreu ist, durch für sich; so muß sie also auch für sich zu hören sein</w:t>
      </w:r>
      <w:r>
        <w:rPr>
          <w:rFonts w:cs="Times New Roman" w:ascii="Times New Roman" w:hAnsi="Times New Roman"/>
          <w:lang w:val="de-DE"/>
        </w:rPr>
        <w:t>.“ (Briefe an Spohr etc., ed. F. Hiller, Leipzig 1876, S. 106).</w:t>
      </w:r>
    </w:p>
    <w:p>
      <w:pPr>
        <w:pStyle w:val="Funote"/>
        <w:rPr/>
      </w:pPr>
      <w:r>
        <w:rPr/>
      </w:r>
    </w:p>
  </w:footnote>
  <w:footnote w:id="21">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Die Poesie darf das Häßliche (Unschöne) schon einigermaßen freigebig anwenden. Denn da die Wirkung [72] der Poesie nur durch das Medium der unmittelbar von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Shakespeare bis zum Gräßlichen gehen, Mozarts Gränze war das Schöne.“ (</w:t>
      </w:r>
      <w:r>
        <w:rPr>
          <w:rFonts w:cs="Times New Roman" w:ascii="Times New Roman" w:hAnsi="Times New Roman"/>
          <w:spacing w:val="20"/>
        </w:rPr>
        <w:t>Grillparzer</w:t>
      </w:r>
      <w:r>
        <w:rPr>
          <w:rFonts w:cs="Times New Roman" w:ascii="Times New Roman" w:hAnsi="Times New Roman"/>
        </w:rPr>
        <w:t>, IX. 142).</w:t>
      </w:r>
    </w:p>
  </w:footnote>
  <w:footnote w:id="22">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Diese Zeilen haben Beethoven-Auguren wie Herrn </w:t>
      </w:r>
      <w:r>
        <w:rPr>
          <w:rFonts w:cs="Times New Roman" w:ascii="Times New Roman" w:hAnsi="Times New Roman"/>
          <w:bCs/>
          <w:spacing w:val="20"/>
        </w:rPr>
        <w:t>Lobe</w:t>
      </w:r>
      <w:r>
        <w:rPr>
          <w:rFonts w:cs="Times New Roman" w:ascii="Times New Roman" w:hAnsi="Times New Roman"/>
        </w:rPr>
        <w:t xml:space="preserve"> u. A. sehr entsetzt. Wir können ihnen nicht besser antworten als mit folgender, unserer Ansicht vollkommen zustimmenden Ausführung </w:t>
      </w:r>
      <w:r>
        <w:rPr>
          <w:rFonts w:cs="Times New Roman" w:ascii="Times New Roman" w:hAnsi="Times New Roman"/>
          <w:bCs/>
          <w:spacing w:val="20"/>
        </w:rPr>
        <w:t>Otto Jahnʼs</w:t>
      </w:r>
      <w:r>
        <w:rPr>
          <w:rFonts w:cs="Times New Roman" w:ascii="Times New Roman" w:hAnsi="Times New Roman"/>
        </w:rPr>
        <w:t xml:space="preserve"> in seinem Aufsatz über die neue Beethoven-Ausgabe v. Breitkopf u. Härtel („Ges. Aufsätze über Musik“). Jahn knüpft an </w:t>
      </w:r>
      <w:r>
        <w:rPr>
          <w:rFonts w:cs="Times New Roman" w:ascii="Times New Roman" w:hAnsi="Times New Roman"/>
          <w:bCs/>
          <w:spacing w:val="20"/>
        </w:rPr>
        <w:t>Schindlers</w:t>
      </w:r>
      <w:r>
        <w:rPr>
          <w:rFonts w:cs="Times New Roman" w:ascii="Times New Roman" w:hAnsi="Times New Roman"/>
        </w:rPr>
        <w:t xml:space="preserve"> bekannte Mittheilung an, Beethoven habe, um die Bedeutung seiner </w:t>
      </w:r>
      <w:r>
        <w:rPr>
          <w:rFonts w:cs="Times New Roman" w:ascii="Times New Roman" w:hAnsi="Times New Roman"/>
          <w:i/>
          <w:iCs/>
        </w:rPr>
        <w:t>D-</w:t>
      </w:r>
      <w:r>
        <w:rPr>
          <w:rFonts w:cs="Times New Roman" w:ascii="Times New Roman" w:hAnsi="Times New Roman"/>
          <w:iCs/>
        </w:rPr>
        <w:t>moll</w:t>
      </w:r>
      <w:r>
        <w:rPr>
          <w:rFonts w:cs="Times New Roman" w:ascii="Times New Roman" w:hAnsi="Times New Roman"/>
          <w:i/>
          <w:iCs/>
        </w:rPr>
        <w:t>-</w:t>
      </w:r>
      <w:r>
        <w:rPr>
          <w:rFonts w:cs="Times New Roman" w:ascii="Times New Roman" w:hAnsi="Times New Roman"/>
        </w:rPr>
        <w:t xml:space="preserve"> und </w:t>
      </w:r>
      <w:r>
        <w:rPr>
          <w:rFonts w:cs="Times New Roman" w:ascii="Times New Roman" w:hAnsi="Times New Roman"/>
          <w:i/>
          <w:iCs/>
        </w:rPr>
        <w:t>F-</w:t>
      </w:r>
      <w:r>
        <w:rPr>
          <w:rFonts w:cs="Times New Roman" w:ascii="Times New Roman" w:hAnsi="Times New Roman"/>
          <w:iCs/>
        </w:rPr>
        <w:t>moll</w:t>
      </w:r>
      <w:r>
        <w:rPr>
          <w:rFonts w:cs="Times New Roman" w:ascii="Times New Roman" w:hAnsi="Times New Roman"/>
          <w:i/>
          <w:iCs/>
        </w:rPr>
        <w:t>-</w:t>
      </w:r>
      <w:r>
        <w:rPr>
          <w:rFonts w:cs="Times New Roman" w:ascii="Times New Roman" w:hAnsi="Times New Roman"/>
        </w:rPr>
        <w:t xml:space="preserve">Sonate befragt, geantwortet „Lesen Sie nur Shakespeareʼs </w:t>
      </w:r>
      <w:r>
        <w:rPr>
          <w:rFonts w:cs="Times New Roman" w:ascii="Times New Roman" w:hAnsi="Times New Roman"/>
          <w:bCs/>
          <w:spacing w:val="20"/>
        </w:rPr>
        <w:t>Sturm</w:t>
      </w:r>
      <w:r>
        <w:rPr>
          <w:rFonts w:cs="Times New Roman" w:ascii="Times New Roman" w:hAnsi="Times New Roman"/>
          <w:spacing w:val="20"/>
        </w:rPr>
        <w:t>.</w:t>
      </w:r>
      <w:r>
        <w:rPr>
          <w:rFonts w:cs="Times New Roman" w:ascii="Times New Roman" w:hAnsi="Times New Roman"/>
        </w:rPr>
        <w:t xml:space="preserve">“ Vermuthlich, sagt </w:t>
      </w:r>
      <w:r>
        <w:rPr>
          <w:rFonts w:cs="Times New Roman" w:ascii="Times New Roman" w:hAnsi="Times New Roman"/>
          <w:bCs/>
          <w:spacing w:val="20"/>
        </w:rPr>
        <w:t>Jahn</w:t>
      </w:r>
      <w:r>
        <w:rPr>
          <w:rFonts w:cs="Times New Roman" w:ascii="Times New Roman" w:hAnsi="Times New Roman"/>
        </w:rPr>
        <w:t xml:space="preserve">, wird der Frager von seiner Lectüre die sichere Ueberzeugung mitbringen, [88] daß Shakespeareʼs Sturm auf ihn anders wirke, als auf Beethoven und keine </w:t>
      </w:r>
      <w:r>
        <w:rPr>
          <w:rFonts w:cs="Times New Roman" w:ascii="Times New Roman" w:hAnsi="Times New Roman"/>
          <w:i/>
          <w:iCs/>
        </w:rPr>
        <w:t>D-</w:t>
      </w:r>
      <w:r>
        <w:rPr>
          <w:rFonts w:cs="Times New Roman" w:ascii="Times New Roman" w:hAnsi="Times New Roman"/>
          <w:iCs/>
        </w:rPr>
        <w:t>moll-</w:t>
      </w:r>
      <w:r>
        <w:rPr>
          <w:rFonts w:cs="Times New Roman" w:ascii="Times New Roman" w:hAnsi="Times New Roman"/>
        </w:rPr>
        <w:t xml:space="preserve"> und </w:t>
      </w:r>
      <w:r>
        <w:rPr>
          <w:rFonts w:cs="Times New Roman" w:ascii="Times New Roman" w:hAnsi="Times New Roman"/>
          <w:i/>
          <w:iCs/>
        </w:rPr>
        <w:t>F-</w:t>
      </w:r>
      <w:r>
        <w:rPr>
          <w:rFonts w:cs="Times New Roman" w:ascii="Times New Roman" w:hAnsi="Times New Roman"/>
          <w:iCs/>
        </w:rPr>
        <w:t>moll-</w:t>
      </w:r>
      <w:r>
        <w:rPr>
          <w:rFonts w:cs="Times New Roman" w:ascii="Times New Roman" w:hAnsi="Times New Roman"/>
        </w:rPr>
        <w:t xml:space="preserve">Sonaten in ihm erzeuge. Daß gerade dieses Drama Beethoven zu solchen Schöpfungen anregen konnte, ist freilich nicht ohne Interesse zu erfahren; aus dem Shakespeare das Verständniß derselben herholen wollen, hieße nur die Unfähigkeit der musikalischen Auffassung bezeugen. Bei dem Adagio des </w:t>
      </w:r>
      <w:r>
        <w:rPr>
          <w:rFonts w:cs="Times New Roman" w:ascii="Times New Roman" w:hAnsi="Times New Roman"/>
          <w:i/>
          <w:iCs/>
        </w:rPr>
        <w:t>F-</w:t>
      </w:r>
      <w:r>
        <w:rPr>
          <w:rFonts w:cs="Times New Roman" w:ascii="Times New Roman" w:hAnsi="Times New Roman"/>
          <w:iCs/>
        </w:rPr>
        <w:t>dur</w:t>
      </w:r>
      <w:r>
        <w:rPr>
          <w:rFonts w:cs="Times New Roman" w:ascii="Times New Roman" w:hAnsi="Times New Roman"/>
          <w:i/>
          <w:iCs/>
        </w:rPr>
        <w:t>-</w:t>
      </w:r>
      <w:r>
        <w:rPr>
          <w:rFonts w:cs="Times New Roman" w:ascii="Times New Roman" w:hAnsi="Times New Roman"/>
        </w:rPr>
        <w:t>Quartetts (</w:t>
      </w:r>
      <w:r>
        <w:rPr>
          <w:rFonts w:cs="Times New Roman" w:ascii="Times New Roman" w:hAnsi="Times New Roman"/>
          <w:i/>
        </w:rPr>
        <w:t>op</w:t>
      </w:r>
      <w:r>
        <w:rPr>
          <w:rFonts w:cs="Times New Roman" w:ascii="Times New Roman" w:hAnsi="Times New Roman"/>
        </w:rPr>
        <w:t xml:space="preserve">. 18. Nr. 1) </w:t>
      </w:r>
      <w:r>
        <w:rPr>
          <w:rFonts w:cs="Times New Roman" w:ascii="Times New Roman" w:hAnsi="Times New Roman"/>
          <w:bCs/>
          <w:spacing w:val="20"/>
        </w:rPr>
        <w:t>soll</w:t>
      </w:r>
      <w:r>
        <w:rPr>
          <w:rFonts w:cs="Times New Roman" w:ascii="Times New Roman" w:hAnsi="Times New Roman"/>
        </w:rPr>
        <w:t xml:space="preserve"> Beethoven die Grabesscene aus Romeo und Julie vorgeschwebt haben; wer nun etwa diese in seinem Shakespeare aufmerksam nachliest und dann beim Anhören des Adagio sich zu vergegenwärtigen sucht, wird der sich den wahren Genuß des Musikstücks erhöhen oder stören? </w:t>
      </w:r>
      <w:r>
        <w:rPr>
          <w:rFonts w:cs="Times New Roman" w:ascii="Times New Roman" w:hAnsi="Times New Roman"/>
          <w:bCs/>
        </w:rPr>
        <w:t>Ueberschriften und Notizen, auch authentische von Beethoven selbst herrührende</w:t>
      </w:r>
      <w:r>
        <w:rPr>
          <w:rFonts w:cs="Times New Roman" w:ascii="Times New Roman" w:hAnsi="Times New Roman"/>
        </w:rPr>
        <w:t xml:space="preserve">, würden das Eindringen in Sinn und Bedeutung des Kunstwerks nicht wesentlich gefördert haben, </w:t>
      </w:r>
      <w:r>
        <w:rPr>
          <w:rFonts w:cs="Times New Roman" w:ascii="Times New Roman" w:hAnsi="Times New Roman"/>
          <w:bCs/>
        </w:rPr>
        <w:t>es ist vielmehr zu fürchten</w:t>
      </w:r>
      <w:r>
        <w:rPr>
          <w:rFonts w:cs="Times New Roman" w:ascii="Times New Roman" w:hAnsi="Times New Roman"/>
        </w:rPr>
        <w:t xml:space="preserve">, daß sie ebensowohl </w:t>
      </w:r>
      <w:r>
        <w:rPr>
          <w:rFonts w:cs="Times New Roman" w:ascii="Times New Roman" w:hAnsi="Times New Roman"/>
          <w:bCs/>
        </w:rPr>
        <w:t>Mißverständnisse und Verkehrtheiten</w:t>
      </w:r>
      <w:r>
        <w:rPr>
          <w:rFonts w:cs="Times New Roman" w:ascii="Times New Roman" w:hAnsi="Times New Roman"/>
        </w:rPr>
        <w:t xml:space="preserve"> hervorrufen würden, wie die, welche Beethoven veröffentlicht hat. Die schöne Sonate in </w:t>
      </w:r>
      <w:r>
        <w:rPr>
          <w:rFonts w:cs="Times New Roman" w:ascii="Times New Roman" w:hAnsi="Times New Roman"/>
          <w:i/>
          <w:iCs/>
        </w:rPr>
        <w:t>Es-</w:t>
      </w:r>
      <w:r>
        <w:rPr>
          <w:rFonts w:cs="Times New Roman" w:ascii="Times New Roman" w:hAnsi="Times New Roman"/>
          <w:iCs/>
        </w:rPr>
        <w:t>dur</w:t>
      </w:r>
      <w:r>
        <w:rPr>
          <w:rFonts w:cs="Times New Roman" w:ascii="Times New Roman" w:hAnsi="Times New Roman"/>
        </w:rPr>
        <w:t xml:space="preserve"> (</w:t>
      </w:r>
      <w:r>
        <w:rPr>
          <w:rFonts w:cs="Times New Roman" w:ascii="Times New Roman" w:hAnsi="Times New Roman"/>
          <w:i/>
        </w:rPr>
        <w:t>op</w:t>
      </w:r>
      <w:r>
        <w:rPr>
          <w:rFonts w:cs="Times New Roman" w:ascii="Times New Roman" w:hAnsi="Times New Roman"/>
        </w:rPr>
        <w:t>. 81) trägt bekanntlich die Ueberschriften „</w:t>
      </w:r>
      <w:r>
        <w:rPr>
          <w:rFonts w:cs="Times New Roman" w:ascii="Times New Roman" w:hAnsi="Times New Roman"/>
          <w:i/>
          <w:iCs/>
        </w:rPr>
        <w:t>Les adieux, lʼabsence, le retour</w:t>
      </w:r>
      <w:r>
        <w:rPr>
          <w:rFonts w:cs="Times New Roman" w:ascii="Times New Roman" w:hAnsi="Times New Roman"/>
        </w:rPr>
        <w:t xml:space="preserve">“ und wird daher als [89] zuverlässiges Beispiel von Programm-Musik mit Sicherheit interpretirt. „Daß es Momente aus dem Leben eines liebenden Paares sind,“ sagt </w:t>
      </w:r>
      <w:r>
        <w:rPr>
          <w:rFonts w:cs="Times New Roman" w:ascii="Times New Roman" w:hAnsi="Times New Roman"/>
          <w:bCs/>
          <w:spacing w:val="20"/>
        </w:rPr>
        <w:t>Marx</w:t>
      </w:r>
      <w:r>
        <w:rPr>
          <w:rFonts w:cs="Times New Roman" w:ascii="Times New Roman" w:hAnsi="Times New Roman"/>
        </w:rPr>
        <w:t xml:space="preserve">, der es dahingestellt sein läßt, ob die Liebenden verheirathet sind, oder nicht, – „setzt man schon voraus, aber die Composition bringt auch den </w:t>
      </w:r>
      <w:r>
        <w:rPr>
          <w:rFonts w:cs="Times New Roman" w:ascii="Times New Roman" w:hAnsi="Times New Roman"/>
          <w:bCs/>
          <w:spacing w:val="20"/>
        </w:rPr>
        <w:t>Beweis</w:t>
      </w:r>
      <w:r>
        <w:rPr>
          <w:rFonts w:cs="Times New Roman" w:ascii="Times New Roman" w:hAnsi="Times New Roman"/>
        </w:rPr>
        <w:t xml:space="preserve">.“ „Die Liebenden öffnen ihre Arme, wie Zugvögel ihre Flügel,“ sagt </w:t>
      </w:r>
      <w:r>
        <w:rPr>
          <w:rFonts w:cs="Times New Roman" w:ascii="Times New Roman" w:hAnsi="Times New Roman"/>
          <w:bCs/>
          <w:spacing w:val="20"/>
        </w:rPr>
        <w:t>Lenz</w:t>
      </w:r>
      <w:r>
        <w:rPr>
          <w:rFonts w:cs="Times New Roman" w:ascii="Times New Roman" w:hAnsi="Times New Roman"/>
        </w:rPr>
        <w:t xml:space="preserve"> vom Schluß der Sonate. Nun hat Beethoven auf das Original der ersten Abtheilung geschrieben: „Das Lebewohl bei der Abreise Sr. kais. Hoheit des </w:t>
      </w:r>
      <w:r>
        <w:rPr>
          <w:rFonts w:cs="Times New Roman" w:ascii="Times New Roman" w:hAnsi="Times New Roman"/>
          <w:bCs/>
          <w:spacing w:val="20"/>
        </w:rPr>
        <w:t>Erzherzogs Rudolf</w:t>
      </w:r>
      <w:r>
        <w:rPr>
          <w:rFonts w:cs="Times New Roman" w:ascii="Times New Roman" w:hAnsi="Times New Roman"/>
        </w:rPr>
        <w:t xml:space="preserve">, d. 4. Mai 1809“ und auf den Titel der zweiten: „Die Ankunft Sr. kais. Hoheit des </w:t>
      </w:r>
      <w:r>
        <w:rPr>
          <w:rFonts w:cs="Times New Roman" w:ascii="Times New Roman" w:hAnsi="Times New Roman"/>
          <w:bCs/>
          <w:spacing w:val="20"/>
        </w:rPr>
        <w:t>Erzherzogs Rudolf</w:t>
      </w:r>
      <w:r>
        <w:rPr>
          <w:rFonts w:cs="Times New Roman" w:ascii="Times New Roman" w:hAnsi="Times New Roman"/>
        </w:rPr>
        <w:t xml:space="preserve">, d. 30. Januar 1810.“ Wie würde er protestirt haben, daß er dem Erzherzoge gegenüber diese „in schmeichelndem Kosen beseeligter Lust“ flügelschlagende Sie vorstellen sollte! – „Darum können wir zufrieden sein,“ schließt </w:t>
      </w:r>
      <w:r>
        <w:rPr>
          <w:rFonts w:cs="Times New Roman" w:ascii="Times New Roman" w:hAnsi="Times New Roman"/>
          <w:bCs/>
          <w:spacing w:val="20"/>
        </w:rPr>
        <w:t>Jahn</w:t>
      </w:r>
      <w:r>
        <w:rPr>
          <w:rFonts w:cs="Times New Roman" w:ascii="Times New Roman" w:hAnsi="Times New Roman"/>
        </w:rPr>
        <w:t xml:space="preserve">, „daß Beethoven (in der Regel) solche Worte nicht ausgesprochen hat, welche nur zu Viele zu dem Irrthum verleitet haben würden, wer die Ueberschrift verstehe, der verstehe auch das Kunstwerk. </w:t>
      </w:r>
      <w:r>
        <w:rPr>
          <w:rFonts w:cs="Times New Roman" w:ascii="Times New Roman" w:hAnsi="Times New Roman"/>
          <w:bCs/>
        </w:rPr>
        <w:t>Seine</w:t>
      </w:r>
      <w:r>
        <w:rPr>
          <w:rFonts w:cs="Times New Roman" w:ascii="Times New Roman" w:hAnsi="Times New Roman"/>
          <w:bCs/>
          <w:spacing w:val="20"/>
        </w:rPr>
        <w:t xml:space="preserve"> Musik sagt Alles, was er sagen wollte</w:t>
      </w:r>
      <w:r>
        <w:rPr>
          <w:rFonts w:cs="Times New Roman" w:ascii="Times New Roman" w:hAnsi="Times New Roman"/>
        </w:rPr>
        <w:t>.“</w:t>
      </w:r>
    </w:p>
  </w:footnote>
  <w:footnote w:id="23">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Wenn wir hier die „Musikalischen Charakterköpfe“ von </w:t>
      </w:r>
      <w:r>
        <w:rPr>
          <w:rFonts w:cs="Times New Roman" w:ascii="Times New Roman" w:hAnsi="Times New Roman"/>
          <w:bCs/>
          <w:spacing w:val="20"/>
        </w:rPr>
        <w:t>Riehl</w:t>
      </w:r>
      <w:r>
        <w:rPr>
          <w:rFonts w:cs="Times New Roman" w:ascii="Times New Roman" w:hAnsi="Times New Roman"/>
        </w:rPr>
        <w:t xml:space="preserve"> nennen, so geschieht dies gleichwohl mit dankbarer Anerkennung dieses geistreich anregenden Buches.</w:t>
      </w:r>
    </w:p>
  </w:footnote>
  <w:footnote w:id="24">
    <w:p>
      <w:pPr>
        <w:pStyle w:val="Funote"/>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rPr>
        <w:t>Ich erlaube mir, zur Erläuterung hier eine Stelle aus meinem Buch „</w:t>
      </w:r>
      <w:r>
        <w:rPr>
          <w:rFonts w:cs="Times New Roman" w:ascii="Times New Roman" w:hAnsi="Times New Roman"/>
          <w:bCs/>
          <w:spacing w:val="20"/>
        </w:rPr>
        <w:t>Die Moderne Oper</w:t>
      </w:r>
      <w:r>
        <w:rPr>
          <w:rFonts w:cs="Times New Roman" w:ascii="Times New Roman" w:hAnsi="Times New Roman"/>
          <w:bCs/>
        </w:rPr>
        <w:t>“</w:t>
      </w:r>
      <w:r>
        <w:rPr>
          <w:rFonts w:cs="Times New Roman" w:ascii="Times New Roman" w:hAnsi="Times New Roman"/>
        </w:rPr>
        <w:t xml:space="preserve"> (Vorwort S. VI) anzuführen:</w:t>
      </w:r>
    </w:p>
    <w:p>
      <w:pPr>
        <w:pStyle w:val="Funote"/>
        <w:rPr>
          <w:rFonts w:ascii="Times New Roman" w:hAnsi="Times New Roman" w:cs="Times New Roman"/>
        </w:rPr>
      </w:pPr>
      <w:r>
        <w:rPr>
          <w:rFonts w:cs="Times New Roman" w:ascii="Times New Roman" w:hAnsi="Times New Roman"/>
        </w:rPr>
        <w:t>„</w:t>
      </w:r>
      <w:r>
        <w:rPr>
          <w:rFonts w:cs="Times New Roman" w:ascii="Times New Roman" w:hAnsi="Times New Roman"/>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Blüthen entstehen. Alle Tondichtung ist Menschenwerk, Product einer bestimmten Individualität, Zeit, Cultur, und darum stets durchzogen von Elementen schnellerer oder langsamerer Sterblichkeit. Unter den großen Musikformen ist wieder die Oper die zusammengesetzteste, conventionellste und daher vergänglichste. Es mag traurig stimmen, daß selbst neuere Opern von edelster und glänzender Bildung (Spohr, Spontini) schon vom Theater zu verschwinden beginnen. Aber die Thatsache ist unanfechtbar und der Proceß nicht aufzuhalten durch das in allen Perioden stereotype Schelten auf den bösen „Zeitgeist.“ Die Zeit ist auch ein Geist und schafft ihren Körper. Die Bühne repräsentirt das Forum für die thatsächlichen Bedürfnisse des Publicums, im Gegensatz zu der Studirstube des stillen Partiturenlesers. Die Bühne bedeutet das Leben des Drama</w:t>
      </w:r>
      <w:r>
        <w:rPr>
          <w:rFonts w:cs="Times New Roman" w:ascii="Times New Roman" w:hAnsi="Times New Roman"/>
          <w:color w:val="222222"/>
        </w:rPr>
        <w:t>’</w:t>
      </w:r>
      <w:r>
        <w:rPr>
          <w:rFonts w:cs="Times New Roman" w:ascii="Times New Roman" w:hAnsi="Times New Roman"/>
        </w:rPr>
        <w:t>s, der Kampf um ihren Besitz den Kampf um sein Dasein. In diesem Kampf siegt gar häufig ein geringeres Kunstwerk über seine besseren Vorfahren, wenn dasselbe den Athem der Gegenwart, den Pulsschlag </w:t>
      </w:r>
      <w:r>
        <w:rPr>
          <w:rFonts w:cs="Times New Roman" w:ascii="Times New Roman" w:hAnsi="Times New Roman"/>
          <w:bCs/>
          <w:spacing w:val="20"/>
        </w:rPr>
        <w:t>unseres</w:t>
      </w:r>
      <w:r>
        <w:rPr>
          <w:rFonts w:cs="Times New Roman" w:ascii="Times New Roman" w:hAnsi="Times New Roman"/>
        </w:rPr>
        <w:t> Empfindens und Begehrens uns entgegenbringt. Publicum wie Künstler fühlen einen berechtigten Trieb nach Neuem in der Musik, [95] und eine Kritik, welche nur Bewunderung für das Alte hat und nicht auch den Muth der Anerkennung für das Neue, untergräbt die Production. Dem schönen Unsterblichkeitsglauben müssen wir entsagen, – hat doch jede Zeit mit demselben getäuschten Vertrauen die Unvergänglichkeit </w:t>
      </w:r>
      <w:r>
        <w:rPr>
          <w:rFonts w:cs="Times New Roman" w:ascii="Times New Roman" w:hAnsi="Times New Roman"/>
          <w:bCs/>
          <w:spacing w:val="20"/>
        </w:rPr>
        <w:t>ihrer</w:t>
      </w:r>
      <w:r>
        <w:rPr>
          <w:rFonts w:cs="Times New Roman" w:ascii="Times New Roman" w:hAnsi="Times New Roman"/>
        </w:rPr>
        <w:t> besten Opern proklamirt. Noch Adam Hiller in Leipzig behauptete, daß wenn jemals die Opern </w:t>
      </w:r>
      <w:r>
        <w:rPr>
          <w:rFonts w:cs="Times New Roman" w:ascii="Times New Roman" w:hAnsi="Times New Roman"/>
          <w:bCs/>
          <w:spacing w:val="20"/>
        </w:rPr>
        <w:t>Hasse</w:t>
      </w:r>
      <w:r>
        <w:rPr>
          <w:rFonts w:cs="Times New Roman" w:ascii="Times New Roman" w:hAnsi="Times New Roman"/>
          <w:color w:val="222222"/>
        </w:rPr>
        <w:t>’</w:t>
      </w:r>
      <w:r>
        <w:rPr>
          <w:rFonts w:cs="Times New Roman" w:ascii="Times New Roman" w:hAnsi="Times New Roman"/>
          <w:bCs/>
          <w:spacing w:val="20"/>
        </w:rPr>
        <w:t>s</w:t>
      </w:r>
      <w:r>
        <w:rPr>
          <w:rFonts w:cs="Times New Roman" w:ascii="Times New Roman" w:hAnsi="Times New Roman"/>
        </w:rPr>
        <w:t> nicht mehr entzücken sollten, die allgemeine Barbarei hereinbrechen müßte. Noch </w:t>
      </w:r>
      <w:r>
        <w:rPr>
          <w:rFonts w:cs="Times New Roman" w:ascii="Times New Roman" w:hAnsi="Times New Roman"/>
          <w:bCs/>
          <w:spacing w:val="20"/>
        </w:rPr>
        <w:t>Schubart</w:t>
      </w:r>
      <w:r>
        <w:rPr>
          <w:rFonts w:cs="Times New Roman" w:ascii="Times New Roman" w:hAnsi="Times New Roman"/>
        </w:rPr>
        <w:t>, der Musik-Aesthetiker vom Hohenasperg, versicherte von </w:t>
      </w:r>
      <w:r>
        <w:rPr>
          <w:rFonts w:cs="Times New Roman" w:ascii="Times New Roman" w:hAnsi="Times New Roman"/>
          <w:bCs/>
          <w:spacing w:val="20"/>
        </w:rPr>
        <w:t>Jomelli</w:t>
      </w:r>
      <w:r>
        <w:rPr>
          <w:rFonts w:cs="Times New Roman" w:ascii="Times New Roman" w:hAnsi="Times New Roman"/>
        </w:rPr>
        <w:t>, es sei gar nicht denkbar, daß dieser Tondichter jemals in Vergessenheit gerathen könnte. Und was sind uns heute Hasse und Jomelli?“</w:t>
      </w:r>
    </w:p>
    <w:p>
      <w:pPr>
        <w:pStyle w:val="Funote"/>
        <w:rPr/>
      </w:pPr>
      <w:r>
        <w:rPr/>
      </w:r>
    </w:p>
  </w:footnote>
  <w:footnote w:id="25">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Geist in der Natur,“ 3. Band, deutsch von Kannegießer. S. 32.</w:t>
      </w:r>
    </w:p>
  </w:footnote>
  <w:footnote w:id="26">
    <w:p>
      <w:pPr>
        <w:pStyle w:val="Funote"/>
        <w:jc w:val="both"/>
        <w:rPr>
          <w:rFonts w:ascii="Times New Roman" w:hAnsi="Times New Roman" w:cs="Times New Roman"/>
          <w:lang w:val="de-DE"/>
        </w:rPr>
      </w:pPr>
      <w:r>
        <w:rPr>
          <w:rStyle w:val="Funotenzeichen"/>
        </w:rPr>
        <w:footnoteRef/>
      </w:r>
      <w:r>
        <w:rPr>
          <w:rFonts w:cs="Times New Roman" w:ascii="Times New Roman" w:hAnsi="Times New Roman"/>
        </w:rPr>
        <w:t xml:space="preserve"> </w:t>
      </w:r>
      <w:r>
        <w:rPr>
          <w:rFonts w:cs="Times New Roman" w:ascii="Times New Roman" w:hAnsi="Times New Roman"/>
          <w:lang w:val="de-DE"/>
        </w:rPr>
        <w:t xml:space="preserve">Es wird nicht verschwiegen werden, daß eines der genialsten, großartigsten Werke aller Zeiten durch seinen [101] Glanz beitrug zu dieser Lieblingslüge der modernen Musikkritik von dem „inneren Drängen der Musik zur Bestimmtheit der Wortsprache“ und „zur Abwerfung der eurhythmischen Fesseln“. Wir meinen </w:t>
      </w:r>
      <w:r>
        <w:rPr>
          <w:rFonts w:cs="Times New Roman" w:ascii="Times New Roman" w:hAnsi="Times New Roman"/>
          <w:bCs/>
          <w:spacing w:val="20"/>
          <w:lang w:val="de-DE"/>
        </w:rPr>
        <w:t>Beethoven</w:t>
      </w:r>
      <w:r>
        <w:rPr>
          <w:rFonts w:cs="Times New Roman" w:ascii="Times New Roman" w:hAnsi="Times New Roman"/>
          <w:color w:val="222222"/>
        </w:rPr>
        <w:t>ʼ</w:t>
      </w:r>
      <w:r>
        <w:rPr>
          <w:rFonts w:cs="Times New Roman" w:ascii="Times New Roman" w:hAnsi="Times New Roman"/>
          <w:bCs/>
          <w:spacing w:val="20"/>
          <w:lang w:val="de-DE"/>
        </w:rPr>
        <w:t>s „Neunte.“</w:t>
      </w:r>
      <w:r>
        <w:rPr>
          <w:rFonts w:cs="Times New Roman" w:ascii="Times New Roman" w:hAnsi="Times New Roman"/>
          <w:lang w:val="de-DE"/>
        </w:rPr>
        <w:t xml:space="preserve"> Sie ist eine jener geistigen Wasserscheiden, die weithin sichtbar und unübersteiglich sich zwischen die Strömung entgegengesetzter Ueberzeugungen legen.</w:t>
      </w:r>
    </w:p>
    <w:p>
      <w:pPr>
        <w:pStyle w:val="Funote"/>
        <w:jc w:val="both"/>
        <w:rPr>
          <w:rFonts w:ascii="Times New Roman" w:hAnsi="Times New Roman" w:cs="Times New Roman"/>
          <w:lang w:val="de-DE"/>
        </w:rPr>
      </w:pPr>
      <w:r>
        <w:rPr>
          <w:rFonts w:cs="Times New Roman" w:ascii="Times New Roman" w:hAnsi="Times New Roman"/>
          <w:lang w:val="de-DE"/>
        </w:rPr>
        <w:t xml:space="preserve">Die Musiker, welchen die Großartigkeit der „Intention,“ die geistige Bedeutung der abstracten Aufgabe über Alles geht, stellen die neunte Symphonie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[102] kann man vollkommen verstehen und erkennen, und dennoch die Musik des letzten Satzes (bei all ihrer genialen Eigenthümlichkeit) unschön finden. Das allgemeine Verdammungsurtheil, dem solche Sondermeinung verfällt, kennen wir recht wohl. Einer der geistvollsten und vielseitigsten Gelehrten Deutschlands, der 1853 in der „A. Allgemeinen Zeitung“ den formellen Grundgedanken der neunten Symphonie anzufechten unternahm, erkannte deshalb die humoristische Nothwendigkeit, sich gleich auf dem Titel für einen „beschränkten Kopf“ zu erklären. Er beleuchtete die ästhetische Ungeheuerlichkeit, welche das Ausmünden eines mehrsätzigen Instrumentalwerks in einen </w:t>
      </w:r>
      <w:r>
        <w:rPr>
          <w:rFonts w:cs="Times New Roman" w:ascii="Times New Roman" w:hAnsi="Times New Roman"/>
          <w:bCs/>
          <w:spacing w:val="20"/>
          <w:lang w:val="de-DE"/>
        </w:rPr>
        <w:t>Chor</w:t>
      </w:r>
      <w:r>
        <w:rPr>
          <w:rFonts w:cs="Times New Roman" w:ascii="Times New Roman" w:hAnsi="Times New Roman"/>
          <w:lang w:val="de-DE"/>
        </w:rPr>
        <w:t xml:space="preserve"> involvirt, und vergleicht Beethoven mit einem Bildhauer, der Beine, Leib, Brust, Arme einer Figur aus farblosem Marmor fertigte, den Kopf aber colorirt. Man sollte glauben, daß jeden feinfühlenden Hörer beim Eintritt der Menschenstimme das gleiche Unbehagen überkommen müsse, „weil hier das Kunstwerk mit Einem Ruck seinen Schwerpunkt verändert und dadurch auch den Hörer umzuwerfen droht.“ Fast ein Decennium später [103] erlebten wir die Freude, daß der „beschränkte Kopf“ sich als </w:t>
      </w:r>
      <w:r>
        <w:rPr>
          <w:rFonts w:cs="Times New Roman" w:ascii="Times New Roman" w:hAnsi="Times New Roman"/>
          <w:spacing w:val="20"/>
          <w:lang w:val="de-DE"/>
        </w:rPr>
        <w:t>David Strauß</w:t>
      </w:r>
      <w:r>
        <w:rPr>
          <w:rFonts w:cs="Times New Roman" w:ascii="Times New Roman" w:hAnsi="Times New Roman"/>
          <w:lang w:val="de-DE"/>
        </w:rPr>
        <w:t xml:space="preserve"> demaskirte.</w:t>
      </w:r>
    </w:p>
    <w:p>
      <w:pPr>
        <w:pStyle w:val="Funote"/>
        <w:jc w:val="both"/>
        <w:rPr/>
      </w:pPr>
      <w:r>
        <w:rPr>
          <w:rFonts w:cs="Times New Roman" w:ascii="Times New Roman" w:hAnsi="Times New Roman"/>
          <w:lang w:val="de-DE"/>
        </w:rPr>
        <w:t xml:space="preserve">Hiegegen nennt der geistreiche </w:t>
      </w:r>
      <w:r>
        <w:rPr>
          <w:rFonts w:cs="Times New Roman" w:ascii="Times New Roman" w:hAnsi="Times New Roman"/>
          <w:i/>
          <w:lang w:val="de-DE"/>
        </w:rPr>
        <w:t>Dr</w:t>
      </w:r>
      <w:r>
        <w:rPr>
          <w:rFonts w:cs="Times New Roman" w:ascii="Times New Roman" w:hAnsi="Times New Roman"/>
          <w:lang w:val="de-DE"/>
        </w:rPr>
        <w:t xml:space="preserve">. </w:t>
      </w:r>
      <w:r>
        <w:rPr>
          <w:rFonts w:cs="Times New Roman" w:ascii="Times New Roman" w:hAnsi="Times New Roman"/>
          <w:bCs/>
          <w:spacing w:val="20"/>
          <w:lang w:val="de-DE"/>
        </w:rPr>
        <w:t>Becher</w:t>
      </w:r>
      <w:r>
        <w:rPr>
          <w:rFonts w:cs="Times New Roman" w:ascii="Times New Roman" w:hAnsi="Times New Roman"/>
          <w:lang w:val="de-DE"/>
        </w:rPr>
        <w:t xml:space="preserve">, der hier als Repräsentant einer ganzen Klasse erscheinen möge, in einer 1843 gedruckten Abhandlung über die neunte Symphonie </w:t>
      </w:r>
      <w:r>
        <w:rPr>
          <w:rFonts w:cs="Times New Roman" w:ascii="Times New Roman" w:hAnsi="Times New Roman"/>
          <w:bCs/>
          <w:lang w:val="de-DE"/>
        </w:rPr>
        <w:t xml:space="preserve">den </w:t>
      </w:r>
      <w:r>
        <w:rPr>
          <w:rFonts w:cs="Times New Roman" w:ascii="Times New Roman" w:hAnsi="Times New Roman"/>
          <w:bCs/>
          <w:spacing w:val="20"/>
          <w:lang w:val="de-DE"/>
        </w:rPr>
        <w:t>vierten Satz</w:t>
      </w:r>
      <w:r>
        <w:rPr>
          <w:rFonts w:cs="Times New Roman" w:ascii="Times New Roman" w:hAnsi="Times New Roman"/>
          <w:lang w:val="de-DE"/>
        </w:rPr>
        <w:t xml:space="preserve"> „den mit jedem andern bestehenden Tonwerke an Eigenthümlichkeit der Gestaltung wie an Großartigkeit der Composition und kühnstem Aufschwung der einzelnen Gedanken völlig incommensurablen Ausfluß von Beethoven</w:t>
      </w:r>
      <w:r>
        <w:rPr>
          <w:rFonts w:cs="Times New Roman" w:ascii="Times New Roman" w:hAnsi="Times New Roman"/>
          <w:color w:val="222222"/>
        </w:rPr>
        <w:t>ʼ</w:t>
      </w:r>
      <w:r>
        <w:rPr>
          <w:rFonts w:cs="Times New Roman" w:ascii="Times New Roman" w:hAnsi="Times New Roman"/>
          <w:lang w:val="de-DE"/>
        </w:rPr>
        <w:t>s Genialität“ und versichert, dies Werk stehe ihm „mit Shakespeare</w:t>
      </w:r>
      <w:r>
        <w:rPr>
          <w:rFonts w:cs="Times New Roman" w:ascii="Times New Roman" w:hAnsi="Times New Roman"/>
          <w:color w:val="222222"/>
        </w:rPr>
        <w:t>ʼ</w:t>
      </w:r>
      <w:r>
        <w:rPr>
          <w:rFonts w:cs="Times New Roman" w:ascii="Times New Roman" w:hAnsi="Times New Roman"/>
          <w:lang w:val="de-DE"/>
        </w:rPr>
        <w:t xml:space="preserve">s König Lear und etwa einem Dutzend anderer Emanationen des Menschengeistes in seiner höchsten poetischen Potenz im Himalayagebirge der Kunst als Dhawalagiri-Spitze selbst seine ebenbürtigen Genossen überragend.“ Wie fast alle seine Meinungsgenossen giebt Becher eine ausführliche </w:t>
      </w:r>
      <w:r>
        <w:rPr>
          <w:rFonts w:cs="Times New Roman" w:ascii="Times New Roman" w:hAnsi="Times New Roman"/>
          <w:bCs/>
          <w:spacing w:val="20"/>
          <w:lang w:val="de-DE"/>
        </w:rPr>
        <w:t>Schilderung der Bedeutung</w:t>
      </w:r>
      <w:r>
        <w:rPr>
          <w:rFonts w:cs="Times New Roman" w:ascii="Times New Roman" w:hAnsi="Times New Roman"/>
          <w:lang w:val="de-DE"/>
        </w:rPr>
        <w:t xml:space="preserve"> des „lnhalts“ jedes der vier Sätze und ihrer tiefen Symbolik, </w:t>
      </w:r>
      <w:r>
        <w:rPr>
          <w:rFonts w:cs="Times New Roman" w:ascii="Times New Roman" w:hAnsi="Times New Roman"/>
          <w:color w:val="222222"/>
        </w:rPr>
        <w:t>–</w:t>
      </w:r>
      <w:r>
        <w:rPr>
          <w:rFonts w:cs="Times New Roman" w:ascii="Times New Roman" w:hAnsi="Times New Roman"/>
          <w:lang w:val="de-DE"/>
        </w:rPr>
        <w:t xml:space="preserve"> der </w:t>
      </w:r>
      <w:r>
        <w:rPr>
          <w:rFonts w:cs="Times New Roman" w:ascii="Times New Roman" w:hAnsi="Times New Roman"/>
          <w:bCs/>
          <w:spacing w:val="20"/>
          <w:lang w:val="de-DE"/>
        </w:rPr>
        <w:t>Musik</w:t>
      </w:r>
      <w:r>
        <w:rPr>
          <w:rFonts w:cs="Times New Roman" w:ascii="Times New Roman" w:hAnsi="Times New Roman"/>
          <w:lang w:val="de-DE"/>
        </w:rPr>
        <w:t xml:space="preserve"> geschieht auch nicht mit Einer Silbe Erwähnung. Das ist höchst charakteristisch für eine ganze Schule musikalischer Kritik, welche der Frage, ob eine </w:t>
      </w:r>
      <w:r>
        <w:rPr>
          <w:rFonts w:cs="Times New Roman" w:ascii="Times New Roman" w:hAnsi="Times New Roman"/>
          <w:bCs/>
          <w:spacing w:val="20"/>
          <w:lang w:val="de-DE"/>
        </w:rPr>
        <w:t xml:space="preserve">Musik </w:t>
      </w:r>
      <w:r>
        <w:rPr>
          <w:rFonts w:cs="Times New Roman" w:ascii="Times New Roman" w:hAnsi="Times New Roman"/>
          <w:bCs/>
          <w:lang w:val="de-DE"/>
        </w:rPr>
        <w:t>schön</w:t>
      </w:r>
      <w:r>
        <w:rPr>
          <w:rFonts w:cs="Times New Roman" w:ascii="Times New Roman" w:hAnsi="Times New Roman"/>
          <w:lang w:val="de-DE"/>
        </w:rPr>
        <w:t xml:space="preserve"> sei, mit der tiefsinnigen Erörterung auszuweichen liebt, was sie Großes </w:t>
      </w:r>
      <w:r>
        <w:rPr>
          <w:rFonts w:cs="Times New Roman" w:ascii="Times New Roman" w:hAnsi="Times New Roman"/>
          <w:bCs/>
          <w:spacing w:val="20"/>
          <w:lang w:val="de-DE"/>
        </w:rPr>
        <w:t>bedeute</w:t>
      </w:r>
      <w:r>
        <w:rPr>
          <w:rFonts w:cs="Times New Roman" w:ascii="Times New Roman" w:hAnsi="Times New Roman"/>
          <w:lang w:val="de-DE"/>
        </w:rPr>
        <w:t>.</w:t>
      </w:r>
    </w:p>
  </w:footnote>
  <w:footnote w:id="27">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Rosenkranz,</w:t>
      </w:r>
      <w:r>
        <w:rPr>
          <w:rFonts w:cs="Times New Roman" w:ascii="Times New Roman" w:hAnsi="Times New Roman"/>
        </w:rPr>
        <w:t xml:space="preserve"> Psychologie, 2. Aufl. S. 60.</w:t>
      </w:r>
    </w:p>
  </w:footnote>
  <w:footnote w:id="28">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Schubart</w:t>
      </w:r>
      <w:r>
        <w:rPr>
          <w:rFonts w:cs="Times New Roman" w:ascii="Times New Roman" w:hAnsi="Times New Roman"/>
          <w:bCs/>
        </w:rPr>
        <w:t xml:space="preserve"> „</w:t>
      </w:r>
      <w:r>
        <w:rPr>
          <w:rFonts w:cs="Times New Roman" w:ascii="Times New Roman" w:hAnsi="Times New Roman"/>
        </w:rPr>
        <w:t>Ideen zu einer Aesthetik der Tonkunst.“ 1806.</w:t>
      </w:r>
    </w:p>
  </w:footnote>
  <w:footnote w:id="29">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Neue Wahrnehmungen zur Aufnahme der Musik.“ Berlin 1784. S. 102.</w:t>
      </w:r>
    </w:p>
  </w:footnote>
  <w:footnote w:id="30">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Welche Vorsicht bei Rückschlüssen von den Compositionen auf den menschlichen Charakter des Componisten nothwendig ist, und wie groß dabei die Gefahr, daß die Phantasie die nüchterne Untersuchung zum Nachtheil der Wahrheit beeinflußt, das hat neuerdings u. A. die Beethoven-Biographie von </w:t>
      </w:r>
      <w:r>
        <w:rPr>
          <w:rFonts w:cs="Times New Roman" w:ascii="Times New Roman" w:hAnsi="Times New Roman"/>
          <w:bCs/>
          <w:spacing w:val="20"/>
        </w:rPr>
        <w:t>A. B. Marx</w:t>
      </w:r>
      <w:r>
        <w:rPr>
          <w:rFonts w:cs="Times New Roman" w:ascii="Times New Roman" w:hAnsi="Times New Roman"/>
        </w:rPr>
        <w:t> gezeigt, deren musikalisch voreingenommene Panegyrik einer sorgfältigen Untersuchung der Thatsachen überhoben zu sein glaubte und daher durch </w:t>
      </w:r>
      <w:r>
        <w:rPr>
          <w:rFonts w:cs="Times New Roman" w:ascii="Times New Roman" w:hAnsi="Times New Roman"/>
          <w:bCs/>
          <w:spacing w:val="20"/>
        </w:rPr>
        <w:t>Thayers</w:t>
      </w:r>
      <w:r>
        <w:rPr>
          <w:rFonts w:cs="Times New Roman" w:ascii="Times New Roman" w:hAnsi="Times New Roman"/>
        </w:rPr>
        <w:t xml:space="preserve"> genaue Quellenforschungen in vielen Punkten drastisch berichtigt worden ist.</w:t>
      </w:r>
    </w:p>
  </w:footnote>
  <w:footnote w:id="31">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Irrig ist deshalb </w:t>
      </w:r>
      <w:r>
        <w:rPr>
          <w:rFonts w:cs="Times New Roman" w:ascii="Times New Roman" w:hAnsi="Times New Roman"/>
          <w:spacing w:val="20"/>
        </w:rPr>
        <w:t>Forkel’s</w:t>
      </w:r>
      <w:r>
        <w:rPr>
          <w:rFonts w:cs="Times New Roman" w:ascii="Times New Roman" w:hAnsi="Times New Roman"/>
        </w:rPr>
        <w:t xml:space="preserve"> Ableitung der verschiedenen musikalischen Schreibarten aus „den Verschie-[111]denheiten zu denken“, wonach der Styl jedes Componisten darin seinen Grund hat, daß der „schwärmerische, der aufgeblasene, der kalte, kindische und pedantische Mann in den Zusammenhang seiner Gedanken Schwulst und unerträgliche Emphasis bringt, oder frostig und affectirt ist.“ (Theorie der Musik. 1777. S. 23.)</w:t>
      </w:r>
    </w:p>
  </w:footnote>
  <w:footnote w:id="32">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Briefwechsel zwischen Goethe und Zelter, 3. Band S. 332.</w:t>
      </w:r>
    </w:p>
  </w:footnote>
  <w:footnote w:id="33">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Der Geist in der Natur.“ III, 9.</w:t>
      </w:r>
    </w:p>
  </w:footnote>
  <w:footnote w:id="34">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Die höchste Confusion erreichte diese Lehre bei dem berühmten Arzt </w:t>
      </w:r>
      <w:r>
        <w:rPr>
          <w:rFonts w:cs="Times New Roman" w:ascii="Times New Roman" w:hAnsi="Times New Roman"/>
          <w:bCs/>
          <w:spacing w:val="20"/>
        </w:rPr>
        <w:t>Baptista Porta</w:t>
      </w:r>
      <w:r>
        <w:rPr>
          <w:rFonts w:cs="Times New Roman" w:ascii="Times New Roman" w:hAnsi="Times New Roman"/>
        </w:rPr>
        <w:t xml:space="preserve">, welcher die Begriffe von Medicinalpflanze und Musikinstrument combinirte und die Wassersucht mit einer Flöte heilte, die aus den Stengeln des </w:t>
      </w:r>
      <w:r>
        <w:rPr>
          <w:rFonts w:cs="Times New Roman" w:ascii="Times New Roman" w:hAnsi="Times New Roman"/>
          <w:bCs/>
          <w:spacing w:val="20"/>
        </w:rPr>
        <w:t>Helleborus</w:t>
      </w:r>
      <w:r>
        <w:rPr>
          <w:rFonts w:cs="Times New Roman" w:ascii="Times New Roman" w:hAnsi="Times New Roman"/>
        </w:rPr>
        <w:t xml:space="preserve"> verfertigt war. Ein aus dem </w:t>
      </w:r>
      <w:r>
        <w:rPr>
          <w:rFonts w:cs="Times New Roman" w:ascii="Times New Roman" w:hAnsi="Times New Roman"/>
          <w:bCs/>
          <w:spacing w:val="20"/>
        </w:rPr>
        <w:t>populus</w:t>
      </w:r>
      <w:r>
        <w:rPr>
          <w:rFonts w:cs="Times New Roman" w:ascii="Times New Roman" w:hAnsi="Times New Roman"/>
        </w:rPr>
        <w:t xml:space="preserve"> verfertigtes Musikinstrument sollte Hüftschmerzen, ein aus </w:t>
      </w:r>
      <w:r>
        <w:rPr>
          <w:rFonts w:cs="Times New Roman" w:ascii="Times New Roman" w:hAnsi="Times New Roman"/>
          <w:bCs/>
          <w:spacing w:val="20"/>
        </w:rPr>
        <w:t>Zimmtrohr</w:t>
      </w:r>
      <w:r>
        <w:rPr>
          <w:rFonts w:cs="Times New Roman" w:ascii="Times New Roman" w:hAnsi="Times New Roman"/>
        </w:rPr>
        <w:t xml:space="preserve"> geschnitzes Ohnmachten heilen. (</w:t>
      </w:r>
      <w:r>
        <w:rPr>
          <w:rFonts w:cs="Times New Roman" w:ascii="Times New Roman" w:hAnsi="Times New Roman"/>
          <w:i/>
          <w:iCs/>
        </w:rPr>
        <w:t>Encyclopédie, article „musique“</w:t>
      </w:r>
      <w:r>
        <w:rPr>
          <w:rFonts w:cs="Times New Roman" w:ascii="Times New Roman" w:hAnsi="Times New Roman"/>
          <w:iCs/>
        </w:rPr>
        <w:t>.</w:t>
      </w:r>
      <w:r>
        <w:rPr>
          <w:rFonts w:cs="Times New Roman" w:ascii="Times New Roman" w:hAnsi="Times New Roman"/>
        </w:rPr>
        <w:t>)</w:t>
      </w:r>
    </w:p>
  </w:footnote>
  <w:footnote w:id="35">
    <w:p>
      <w:pPr>
        <w:pStyle w:val="Funote"/>
        <w:jc w:val="both"/>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Wenn </w:t>
      </w:r>
      <w:r>
        <w:rPr>
          <w:rFonts w:cs="Times New Roman" w:ascii="Times New Roman" w:hAnsi="Times New Roman"/>
          <w:bCs/>
          <w:spacing w:val="20"/>
        </w:rPr>
        <w:t>Carus</w:t>
      </w:r>
      <w:r>
        <w:rPr>
          <w:rFonts w:cs="Times New Roman" w:ascii="Times New Roman" w:hAnsi="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eine sehr unsichere </w:t>
      </w:r>
      <w:r>
        <w:rPr>
          <w:rFonts w:cs="Times New Roman" w:ascii="Times New Roman" w:hAnsi="Times New Roman"/>
          <w:bCs/>
        </w:rPr>
        <w:t>Hypothese;</w:t>
      </w:r>
      <w:r>
        <w:rPr>
          <w:rFonts w:cs="Times New Roman" w:ascii="Times New Roman" w:hAnsi="Times New Roman"/>
        </w:rPr>
        <w:t xml:space="preserve"> denn nicht einmal die Ab-[128]stammung des Gehörnervs aus dem </w:t>
      </w:r>
      <w:r>
        <w:rPr>
          <w:rFonts w:cs="Times New Roman" w:ascii="Times New Roman" w:hAnsi="Times New Roman"/>
          <w:bCs/>
          <w:spacing w:val="20"/>
        </w:rPr>
        <w:t>kleinen</w:t>
      </w:r>
      <w:r>
        <w:rPr>
          <w:rFonts w:cs="Times New Roman" w:ascii="Times New Roman" w:hAnsi="Times New Roman"/>
        </w:rPr>
        <w:t xml:space="preserve"> Gehirn ist eine wissenschaftlich ausgemachte Thatsache.</w:t>
      </w:r>
    </w:p>
    <w:p>
      <w:pPr>
        <w:pStyle w:val="Funote"/>
        <w:jc w:val="both"/>
        <w:rPr/>
      </w:pPr>
      <w:r>
        <w:rPr>
          <w:rFonts w:cs="Times New Roman" w:ascii="Times New Roman" w:hAnsi="Times New Roman"/>
          <w:bCs/>
          <w:spacing w:val="20"/>
        </w:rPr>
        <w:t>Harleß</w:t>
      </w:r>
      <w:r>
        <w:rPr>
          <w:rFonts w:cs="Times New Roman" w:ascii="Times New Roman" w:hAnsi="Times New Roman"/>
        </w:rPr>
        <w:t xml:space="preserve"> (in R. </w:t>
      </w:r>
      <w:r>
        <w:rPr>
          <w:rFonts w:cs="Times New Roman" w:ascii="Times New Roman" w:hAnsi="Times New Roman"/>
          <w:spacing w:val="20"/>
        </w:rPr>
        <w:t>Wagner’s</w:t>
      </w:r>
      <w:r>
        <w:rPr>
          <w:rFonts w:cs="Times New Roman" w:ascii="Times New Roman" w:hAnsi="Times New Roman"/>
        </w:rPr>
        <w:t xml:space="preserve"> Handwörterbuch der Physiologie, Artikel „Hören“) vindicirt der bloßen </w:t>
      </w:r>
      <w:r>
        <w:rPr>
          <w:rFonts w:cs="Times New Roman" w:ascii="Times New Roman" w:hAnsi="Times New Roman"/>
          <w:bCs/>
          <w:spacing w:val="20"/>
        </w:rPr>
        <w:t>Wahrnehmung</w:t>
      </w:r>
      <w:r>
        <w:rPr>
          <w:rFonts w:cs="Times New Roman" w:ascii="Times New Roman" w:hAnsi="Times New Roman"/>
        </w:rPr>
        <w:t xml:space="preserve"> des </w:t>
      </w:r>
      <w:r>
        <w:rPr>
          <w:rFonts w:cs="Times New Roman" w:ascii="Times New Roman" w:hAnsi="Times New Roman"/>
          <w:bCs/>
          <w:spacing w:val="20"/>
        </w:rPr>
        <w:t>Rhythmus</w:t>
      </w:r>
      <w:r>
        <w:rPr>
          <w:rFonts w:cs="Times New Roman" w:ascii="Times New Roman" w:hAnsi="Times New Roman"/>
        </w:rPr>
        <w:t>, ohne allen Gehörseindruck, denselben Trieb zu Bewegungen wie der rhythmischen Musik, was uns der Erfahrung zu widersprechen scheint.</w:t>
      </w:r>
    </w:p>
  </w:footnote>
  <w:footnote w:id="36">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Helmholtz, Lehre von den Tonempfindungen. 2. Aufl. 1870. S. 319.</w:t>
      </w:r>
    </w:p>
  </w:footnote>
  <w:footnote w:id="37">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Einer unserer geistvollsten Physiologen, </w:t>
      </w:r>
      <w:r>
        <w:rPr>
          <w:rFonts w:cs="Times New Roman" w:ascii="Times New Roman" w:hAnsi="Times New Roman"/>
          <w:bCs/>
          <w:spacing w:val="20"/>
        </w:rPr>
        <w:t>Lotze</w:t>
      </w:r>
      <w:r>
        <w:rPr>
          <w:rFonts w:cs="Times New Roman" w:ascii="Times New Roman" w:hAnsi="Times New Roman"/>
        </w:rPr>
        <w:t> sagt in seiner „medicinischen Psychologie“ (S. 237): „die Betrachtung der </w:t>
      </w:r>
      <w:r>
        <w:rPr>
          <w:rFonts w:cs="Times New Roman" w:ascii="Times New Roman" w:hAnsi="Times New Roman"/>
          <w:bCs/>
          <w:spacing w:val="20"/>
        </w:rPr>
        <w:t>Melodien</w:t>
      </w:r>
      <w:r>
        <w:rPr>
          <w:rFonts w:cs="Times New Roman" w:ascii="Times New Roman" w:hAnsi="Times New Roman"/>
          <w:bCs/>
        </w:rPr>
        <w:t xml:space="preserve"> </w:t>
      </w:r>
      <w:r>
        <w:rPr>
          <w:rFonts w:cs="Times New Roman" w:ascii="Times New Roman" w:hAnsi="Times New Roman"/>
        </w:rPr>
        <w:t>würde zu dem Geständniß führen, daß </w:t>
      </w:r>
      <w:r>
        <w:rPr>
          <w:rFonts w:cs="Times New Roman" w:ascii="Times New Roman" w:hAnsi="Times New Roman"/>
          <w:bCs/>
          <w:spacing w:val="20"/>
        </w:rPr>
        <w:t>wir gar nichts über die Bedingungen</w:t>
      </w:r>
      <w:r>
        <w:rPr>
          <w:rFonts w:cs="Times New Roman" w:ascii="Times New Roman" w:hAnsi="Times New Roman"/>
        </w:rPr>
        <w:t> wissen, unter denen ein Uebergang der Nerven aus einer Form der Erregung in die andere eine physische Grundlage für die kraftvollen ästhetischen Gefühle bietet, die der Abwechslung der Töne folgen.“ Ferner über den Eindruck von Lust und Unlust, den selbst ein einfacher Ton auf das Gefühl ausüben kann (S. 236): „Es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38">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Eine neueste werthvolle Bestätigung dieser Ansicht finde ich während der Revision </w:t>
      </w:r>
      <w:r>
        <w:rPr>
          <w:rFonts w:cs="Times New Roman" w:ascii="Times New Roman" w:hAnsi="Times New Roman"/>
          <w:highlight w:val="yellow"/>
        </w:rPr>
        <w:t>der 4. Auflage</w:t>
      </w:r>
      <w:r>
        <w:rPr>
          <w:rFonts w:cs="Times New Roman" w:ascii="Times New Roman" w:hAnsi="Times New Roman"/>
        </w:rPr>
        <w:t xml:space="preserve"> in </w:t>
      </w:r>
      <w:r>
        <w:rPr>
          <w:rFonts w:cs="Times New Roman" w:ascii="Times New Roman" w:hAnsi="Times New Roman"/>
          <w:spacing w:val="20"/>
        </w:rPr>
        <w:t>Dubois-Reymond’s</w:t>
      </w:r>
      <w:r>
        <w:rPr>
          <w:rFonts w:cs="Times New Roman" w:ascii="Times New Roman" w:hAnsi="Times New Roman"/>
        </w:rPr>
        <w:t xml:space="preserve"> „Rede auf der Naturforscherversammlung in Leipzig 1872.“</w:t>
      </w:r>
    </w:p>
  </w:footnote>
  <w:footnote w:id="39">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Köstlich sind die Belehrungen des Herrn geheimen Raths und Doctors der Philosophie </w:t>
      </w:r>
      <w:r>
        <w:rPr>
          <w:rFonts w:cs="Times New Roman" w:ascii="Times New Roman" w:hAnsi="Times New Roman"/>
          <w:bCs/>
          <w:spacing w:val="20"/>
        </w:rPr>
        <w:t>v. Böcklin</w:t>
      </w:r>
      <w:r>
        <w:rPr>
          <w:rFonts w:cs="Times New Roman" w:ascii="Times New Roman" w:hAnsi="Times New Roman"/>
        </w:rPr>
        <w:t xml:space="preserve">, welcher S. 34 seiner „Fragmente zur höheren Musik“ (1811) unter Anderem sagt: „Angenommen, der Componist wolle einen </w:t>
      </w:r>
      <w:r>
        <w:rPr>
          <w:rFonts w:cs="Times New Roman" w:ascii="Times New Roman" w:hAnsi="Times New Roman"/>
          <w:bCs/>
          <w:spacing w:val="20"/>
        </w:rPr>
        <w:t>Beleidigten</w:t>
      </w:r>
      <w:r>
        <w:rPr>
          <w:rFonts w:cs="Times New Roman" w:ascii="Times New Roman" w:hAnsi="Times New Roman"/>
        </w:rPr>
        <w:t xml:space="preserve"> darstellen, so muß in dieser Musik ganz ästhetische Wärme auf Wärme, Schlag auf Schlag, ein </w:t>
      </w:r>
      <w:r>
        <w:rPr>
          <w:rFonts w:cs="Times New Roman" w:ascii="Times New Roman" w:hAnsi="Times New Roman"/>
          <w:bCs/>
          <w:spacing w:val="20"/>
        </w:rPr>
        <w:t>erhabener</w:t>
      </w:r>
      <w:r>
        <w:rPr>
          <w:rFonts w:cs="Times New Roman" w:ascii="Times New Roman" w:hAnsi="Times New Roman"/>
        </w:rPr>
        <w:t xml:space="preserve"> Gesang mit äußerster Lebhaftigkeit hervorspringen, die Mittelstimmen </w:t>
      </w:r>
      <w:r>
        <w:rPr>
          <w:rFonts w:cs="Times New Roman" w:ascii="Times New Roman" w:hAnsi="Times New Roman"/>
          <w:bCs/>
          <w:spacing w:val="20"/>
        </w:rPr>
        <w:t>rasen</w:t>
      </w:r>
      <w:r>
        <w:rPr>
          <w:rFonts w:cs="Times New Roman" w:ascii="Times New Roman" w:hAnsi="Times New Roman"/>
        </w:rPr>
        <w:t xml:space="preserve"> und schaudervolle Stöße den erwartungsvollen Zuhörer schrecken.“</w:t>
      </w:r>
    </w:p>
  </w:footnote>
  <w:footnote w:id="40">
    <w:p>
      <w:pPr>
        <w:pStyle w:val="Funote"/>
        <w:rPr>
          <w:rFonts w:ascii="Times New Roman" w:hAnsi="Times New Roman" w:cs="Times New Roman"/>
          <w:lang w:val="en-US"/>
        </w:rPr>
      </w:pPr>
      <w:r>
        <w:rPr>
          <w:rStyle w:val="Funotenzeichen"/>
        </w:rPr>
        <w:footnoteRef/>
      </w:r>
      <w:r>
        <w:rPr>
          <w:rFonts w:cs="Times New Roman" w:ascii="Times New Roman" w:hAnsi="Times New Roman"/>
        </w:rPr>
        <w:t xml:space="preserve"> </w:t>
      </w:r>
      <w:r>
        <w:rPr>
          <w:rFonts w:cs="Times New Roman" w:ascii="Times New Roman" w:hAnsi="Times New Roman"/>
          <w:lang w:val="de-DE"/>
        </w:rPr>
        <w:t>Der verliebte Herzog in Shakespeare</w:t>
      </w:r>
      <w:r>
        <w:rPr>
          <w:rFonts w:cs="Times New Roman" w:ascii="Times New Roman" w:hAnsi="Times New Roman"/>
          <w:color w:val="222222"/>
        </w:rPr>
        <w:t>ʼ</w:t>
      </w:r>
      <w:r>
        <w:rPr>
          <w:rFonts w:cs="Times New Roman" w:ascii="Times New Roman" w:hAnsi="Times New Roman"/>
          <w:lang w:val="de-DE"/>
        </w:rPr>
        <w:t>s „</w:t>
      </w:r>
      <w:r>
        <w:rPr>
          <w:rFonts w:cs="Times New Roman" w:ascii="Times New Roman" w:hAnsi="Times New Roman"/>
          <w:i/>
          <w:iCs/>
          <w:lang w:val="de-DE"/>
        </w:rPr>
        <w:t>Twelfth night</w:t>
      </w:r>
      <w:r>
        <w:rPr>
          <w:rFonts w:cs="Times New Roman" w:ascii="Times New Roman" w:hAnsi="Times New Roman"/>
          <w:iCs/>
          <w:lang w:val="de-DE"/>
        </w:rPr>
        <w:t>“</w:t>
      </w:r>
      <w:r>
        <w:rPr>
          <w:rFonts w:cs="Times New Roman" w:ascii="Times New Roman" w:hAnsi="Times New Roman"/>
          <w:lang w:val="de-DE"/>
        </w:rPr>
        <w:t xml:space="preserve"> ist eine poetische Personification solchen Musikhörens. </w:t>
      </w:r>
      <w:r>
        <w:rPr>
          <w:rFonts w:cs="Times New Roman" w:ascii="Times New Roman" w:hAnsi="Times New Roman"/>
          <w:lang w:val="en-US"/>
        </w:rPr>
        <w:t>Er sagt:</w:t>
      </w:r>
    </w:p>
    <w:p>
      <w:pPr>
        <w:pStyle w:val="Funote"/>
        <w:ind w:left="708" w:hanging="0"/>
        <w:rPr>
          <w:rFonts w:ascii="Times New Roman" w:hAnsi="Times New Roman" w:cs="Times New Roman"/>
          <w:lang w:val="en-US"/>
        </w:rPr>
      </w:pPr>
      <w:r>
        <w:rPr>
          <w:rFonts w:cs="Times New Roman" w:ascii="Times New Roman" w:hAnsi="Times New Roman"/>
          <w:lang w:val="en-US"/>
        </w:rPr>
        <w:t xml:space="preserve">[138] </w:t>
      </w:r>
      <w:r>
        <w:rPr>
          <w:rFonts w:cs="Times New Roman" w:ascii="Times New Roman" w:hAnsi="Times New Roman"/>
          <w:i/>
          <w:lang w:val="en-US"/>
        </w:rPr>
        <w:t>„</w:t>
      </w:r>
      <w:r>
        <w:rPr>
          <w:rFonts w:cs="Times New Roman" w:ascii="Times New Roman" w:hAnsi="Times New Roman"/>
          <w:i/>
          <w:iCs/>
          <w:lang w:val="en-US"/>
        </w:rPr>
        <w:t xml:space="preserve">If music be the food of love, play on. </w:t>
        <w:br/>
      </w:r>
      <w:r>
        <w:rPr>
          <w:rFonts w:cs="Times New Roman" w:ascii="Times New Roman" w:hAnsi="Times New Roman"/>
          <w:color w:val="222222"/>
          <w:lang w:val="en-US"/>
        </w:rPr>
        <w:t>– – – – – – – – –</w:t>
      </w:r>
      <w:r>
        <w:rPr>
          <w:rFonts w:cs="Times New Roman" w:ascii="Times New Roman" w:hAnsi="Times New Roman"/>
          <w:i/>
          <w:iCs/>
          <w:lang w:val="en-US"/>
        </w:rPr>
        <w:br/>
      </w:r>
      <w:r>
        <w:rPr>
          <w:rFonts w:cs="Times New Roman" w:ascii="Times New Roman" w:hAnsi="Times New Roman"/>
          <w:i/>
          <w:lang w:val="en-US"/>
        </w:rPr>
        <w:t>„</w:t>
      </w:r>
      <w:r>
        <w:rPr>
          <w:rFonts w:cs="Times New Roman" w:ascii="Times New Roman" w:hAnsi="Times New Roman"/>
          <w:i/>
          <w:iCs/>
          <w:lang w:val="en-US"/>
        </w:rPr>
        <w:t xml:space="preserve">O, it came o’er my ear </w:t>
      </w:r>
      <w:r>
        <w:rPr>
          <w:rFonts w:cs="Times New Roman" w:ascii="Times New Roman" w:hAnsi="Times New Roman"/>
          <w:bCs/>
          <w:i/>
          <w:iCs/>
          <w:spacing w:val="20"/>
          <w:lang w:val="en-US"/>
        </w:rPr>
        <w:t>like the sweet south</w:t>
      </w:r>
      <w:r>
        <w:rPr>
          <w:rFonts w:cs="Times New Roman" w:ascii="Times New Roman" w:hAnsi="Times New Roman"/>
          <w:bCs/>
          <w:i/>
          <w:iCs/>
          <w:lang w:val="en-US"/>
        </w:rPr>
        <w:t>,</w:t>
      </w:r>
      <w:r>
        <w:rPr>
          <w:rFonts w:cs="Times New Roman" w:ascii="Times New Roman" w:hAnsi="Times New Roman"/>
          <w:b/>
          <w:bCs/>
          <w:i/>
          <w:iCs/>
          <w:lang w:val="en-US"/>
        </w:rPr>
        <w:br/>
      </w:r>
      <w:r>
        <w:rPr>
          <w:rFonts w:cs="Times New Roman" w:ascii="Times New Roman" w:hAnsi="Times New Roman"/>
          <w:bCs/>
          <w:i/>
          <w:iCs/>
          <w:spacing w:val="20"/>
          <w:lang w:val="en-US"/>
        </w:rPr>
        <w:t>That breathes upon a bank of violets,</w:t>
      </w:r>
      <w:r>
        <w:rPr>
          <w:rFonts w:cs="Times New Roman" w:ascii="Times New Roman" w:hAnsi="Times New Roman"/>
          <w:i/>
          <w:iCs/>
          <w:lang w:val="en-US"/>
        </w:rPr>
        <w:br/>
      </w:r>
      <w:r>
        <w:rPr>
          <w:rFonts w:cs="Times New Roman" w:ascii="Times New Roman" w:hAnsi="Times New Roman"/>
          <w:i/>
          <w:lang w:val="en-US"/>
        </w:rPr>
        <w:t>„</w:t>
      </w:r>
      <w:r>
        <w:rPr>
          <w:rFonts w:cs="Times New Roman" w:ascii="Times New Roman" w:hAnsi="Times New Roman"/>
          <w:i/>
          <w:iCs/>
          <w:lang w:val="en-US"/>
        </w:rPr>
        <w:t xml:space="preserve">Stealing and giving odour.“ </w:t>
      </w:r>
    </w:p>
    <w:p>
      <w:pPr>
        <w:pStyle w:val="Funote"/>
        <w:rPr>
          <w:rFonts w:ascii="Times New Roman" w:hAnsi="Times New Roman" w:cs="Times New Roman"/>
          <w:lang w:val="de-DE"/>
        </w:rPr>
      </w:pPr>
      <w:r>
        <w:rPr>
          <w:rFonts w:cs="Times New Roman" w:ascii="Times New Roman" w:hAnsi="Times New Roman"/>
          <w:lang w:val="de-DE"/>
        </w:rPr>
        <w:t>Und später, im 2. Act, ruft er:</w:t>
      </w:r>
    </w:p>
    <w:p>
      <w:pPr>
        <w:pStyle w:val="Funote"/>
        <w:ind w:left="708" w:hanging="0"/>
        <w:rPr/>
      </w:pPr>
      <w:r>
        <w:rPr>
          <w:rFonts w:cs="Times New Roman" w:ascii="Times New Roman" w:hAnsi="Times New Roman"/>
          <w:i/>
          <w:lang w:val="en-US"/>
        </w:rPr>
        <w:t>„</w:t>
      </w:r>
      <w:r>
        <w:rPr>
          <w:rFonts w:cs="Times New Roman" w:ascii="Times New Roman" w:hAnsi="Times New Roman"/>
          <w:i/>
          <w:iCs/>
          <w:lang w:val="en-US"/>
        </w:rPr>
        <w:t>Give me some music. – –</w:t>
        <w:br/>
      </w:r>
      <w:r>
        <w:rPr>
          <w:rFonts w:cs="Times New Roman" w:ascii="Times New Roman" w:hAnsi="Times New Roman"/>
          <w:i/>
          <w:lang w:val="en-US"/>
        </w:rPr>
        <w:t>„</w:t>
      </w:r>
      <w:r>
        <w:rPr>
          <w:rFonts w:cs="Times New Roman" w:ascii="Times New Roman" w:hAnsi="Times New Roman"/>
          <w:i/>
          <w:iCs/>
          <w:lang w:val="en-US"/>
        </w:rPr>
        <w:t xml:space="preserve">Me thought </w:t>
      </w:r>
      <w:r>
        <w:rPr>
          <w:rFonts w:cs="Times New Roman" w:ascii="Times New Roman" w:hAnsi="Times New Roman"/>
          <w:bCs/>
          <w:i/>
          <w:iCs/>
          <w:spacing w:val="20"/>
          <w:lang w:val="en-US"/>
        </w:rPr>
        <w:t>it did relieve my passion much</w:t>
      </w:r>
      <w:r>
        <w:rPr>
          <w:rFonts w:cs="Times New Roman" w:ascii="Times New Roman" w:hAnsi="Times New Roman"/>
          <w:i/>
          <w:iCs/>
          <w:lang w:val="en-US"/>
        </w:rPr>
        <w:t>” etc.</w:t>
      </w:r>
    </w:p>
  </w:footnote>
  <w:footnote w:id="41">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 xml:space="preserve">Wird von dem neapolitanischen Sänger </w:t>
      </w:r>
      <w:r>
        <w:rPr>
          <w:rFonts w:cs="Times New Roman" w:ascii="Times New Roman" w:hAnsi="Times New Roman"/>
          <w:bCs/>
          <w:spacing w:val="20"/>
        </w:rPr>
        <w:t>Palma</w:t>
      </w:r>
      <w:r>
        <w:rPr>
          <w:rFonts w:cs="Times New Roman" w:ascii="Times New Roman" w:hAnsi="Times New Roman"/>
        </w:rPr>
        <w:t xml:space="preserve"> u. v. A. erzählt. </w:t>
      </w:r>
      <w:r>
        <w:rPr>
          <w:rFonts w:cs="Times New Roman" w:ascii="Times New Roman" w:hAnsi="Times New Roman"/>
          <w:lang w:val="en-US"/>
        </w:rPr>
        <w:t>(</w:t>
      </w:r>
      <w:r>
        <w:rPr>
          <w:rFonts w:cs="Times New Roman" w:ascii="Times New Roman" w:hAnsi="Times New Roman"/>
          <w:i/>
          <w:iCs/>
          <w:lang w:val="en-US"/>
        </w:rPr>
        <w:t>Anecdotes on music, by A. Burgh</w:t>
      </w:r>
      <w:r>
        <w:rPr>
          <w:rFonts w:cs="Times New Roman" w:ascii="Times New Roman" w:hAnsi="Times New Roman"/>
          <w:iCs/>
          <w:lang w:val="en-US"/>
        </w:rPr>
        <w:t>,</w:t>
      </w:r>
      <w:r>
        <w:rPr>
          <w:rFonts w:cs="Times New Roman" w:ascii="Times New Roman" w:hAnsi="Times New Roman"/>
          <w:lang w:val="en-US"/>
        </w:rPr>
        <w:t xml:space="preserve"> 1814.)</w:t>
      </w:r>
    </w:p>
  </w:footnote>
  <w:footnote w:id="42">
    <w:p>
      <w:pPr>
        <w:pStyle w:val="Funote"/>
        <w:jc w:val="both"/>
        <w:rPr/>
      </w:pPr>
      <w:r>
        <w:rPr>
          <w:rStyle w:val="Funotenzeichen"/>
        </w:rPr>
        <w:footnoteRef/>
      </w:r>
      <w:r>
        <w:rPr>
          <w:rFonts w:cs="Times New Roman" w:ascii="Times New Roman" w:hAnsi="Times New Roman"/>
        </w:rPr>
        <w:t xml:space="preserve"> „</w:t>
      </w:r>
      <w:r>
        <w:rPr>
          <w:rFonts w:cs="Times New Roman" w:ascii="Times New Roman" w:hAnsi="Times New Roman"/>
        </w:rPr>
        <w:t>Ueber das Verhältniß der bildenden Künste zur Natur.“</w:t>
      </w:r>
    </w:p>
  </w:footnote>
  <w:footnote w:id="43">
    <w:p>
      <w:pPr>
        <w:pStyle w:val="Funote"/>
        <w:jc w:val="both"/>
        <w:rPr>
          <w:rFonts w:ascii="Times New Roman" w:hAnsi="Times New Roman" w:cs="Times New Roman"/>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W. Heinse</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schwärmerisch-dissolutem Temperament mußte es vollkommen entsprechen, von der bestimmten musikalischen Schönheit zu Gunsten des vagen Gefühlseindruckes abzusehen. Er geht (in der „Hildegard von Hohenthal“) so weit zu sagen: „Die wahre Musik ... geht überall auf den Zweck los, den Sinn der Worte und der Empfindung in die Zuhörer zu übertragen, so leicht und angenehm, daß man sie (die Musik) nicht merkt. Solche Musik dauert ewig, sie ist gerade so natürlich, [152] daß man </w:t>
      </w:r>
      <w:r>
        <w:rPr>
          <w:rFonts w:cs="Times New Roman" w:ascii="Times New Roman" w:hAnsi="Times New Roman"/>
          <w:bCs/>
          <w:spacing w:val="20"/>
        </w:rPr>
        <w:t>sie nicht merkt</w:t>
      </w:r>
      <w:r>
        <w:rPr>
          <w:rFonts w:cs="Times New Roman" w:ascii="Times New Roman" w:hAnsi="Times New Roman"/>
        </w:rPr>
        <w:t>, sondern nur der Sinn der Worte übergeht.“</w:t>
      </w:r>
    </w:p>
    <w:p>
      <w:pPr>
        <w:pStyle w:val="Funote"/>
        <w:jc w:val="both"/>
        <w:rPr>
          <w:rFonts w:ascii="Times New Roman" w:hAnsi="Times New Roman" w:cs="Times New Roman"/>
        </w:rPr>
      </w:pPr>
      <w:r>
        <w:rPr>
          <w:rFonts w:cs="Times New Roman" w:ascii="Times New Roman" w:hAnsi="Times New Roman"/>
        </w:rPr>
        <w:t>Ein ästhetisches Aufnehmen der Musik findet aber gerade im Gegentheil da statt, wo man sie vollkommen „</w:t>
      </w:r>
      <w:r>
        <w:rPr>
          <w:rFonts w:cs="Times New Roman" w:ascii="Times New Roman" w:hAnsi="Times New Roman"/>
          <w:bCs/>
          <w:spacing w:val="20"/>
        </w:rPr>
        <w:t>merkt,</w:t>
      </w:r>
      <w:r>
        <w:rPr>
          <w:rFonts w:cs="Times New Roman" w:ascii="Times New Roman" w:hAnsi="Times New Roman"/>
        </w:rPr>
        <w:t>“ ihr </w:t>
      </w:r>
      <w:r>
        <w:rPr>
          <w:rFonts w:cs="Times New Roman" w:ascii="Times New Roman" w:hAnsi="Times New Roman"/>
          <w:bCs/>
          <w:spacing w:val="20"/>
        </w:rPr>
        <w:t>aufmerkt</w:t>
      </w:r>
      <w:r>
        <w:rPr>
          <w:rFonts w:cs="Times New Roman" w:ascii="Times New Roman" w:hAnsi="Times New Roman"/>
          <w:spacing w:val="20"/>
        </w:rPr>
        <w:t> </w:t>
      </w:r>
      <w:r>
        <w:rPr>
          <w:rFonts w:cs="Times New Roman" w:ascii="Times New Roman" w:hAnsi="Times New Roman"/>
        </w:rPr>
        <w:t>und jeder ihrer Schönheiten sich unmittelbar bewußt wird. </w:t>
      </w:r>
      <w:r>
        <w:rPr>
          <w:rFonts w:cs="Times New Roman" w:ascii="Times New Roman" w:hAnsi="Times New Roman"/>
          <w:bCs/>
          <w:spacing w:val="20"/>
        </w:rPr>
        <w:t>Heinse</w:t>
      </w:r>
      <w:r>
        <w:rPr>
          <w:rFonts w:cs="Times New Roman" w:ascii="Times New Roman" w:hAnsi="Times New Roman"/>
        </w:rPr>
        <w:t>, dessen genialem Naturalismus wir den Zoll einer angemessenen Bewunderung nicht versagen, ist in poetischer, noch mehr in musikalischer Hinsicht sehr überschätzt worden. Bei der Armuth an geistreichen Schriften über Musik hat man sich gewöhnt, Heinse als einen vorzüglichen musikalischen Aesthetiker zu behandeln und zu citiren. Konnte man dabei wirklich übersehen, wie nach einigen treffenden Aperçüs meist eine Fluth von Plattheiten und offenbaren Irrthümern hereinstürzt, daß man über solche Unbildung geradezu erschrickt? Ueberdies geht Hand in Hand mit technischer Unkenntniß Heinse</w:t>
      </w:r>
      <w:r>
        <w:rPr>
          <w:rFonts w:cs="Times New Roman" w:ascii="Times New Roman" w:hAnsi="Times New Roman"/>
          <w:color w:val="222222"/>
        </w:rPr>
        <w:t>ʼ</w:t>
      </w:r>
      <w:r>
        <w:rPr>
          <w:rFonts w:cs="Times New Roman" w:ascii="Times New Roman" w:hAnsi="Times New Roman"/>
        </w:rPr>
        <w:t>s schiefes ästhetisches Urtheil, wie seine Analysen der Opern von </w:t>
      </w:r>
      <w:r>
        <w:rPr>
          <w:rFonts w:cs="Times New Roman" w:ascii="Times New Roman" w:hAnsi="Times New Roman"/>
          <w:bCs/>
          <w:spacing w:val="20"/>
        </w:rPr>
        <w:t>Gluck</w:t>
      </w:r>
      <w:r>
        <w:rPr>
          <w:rFonts w:cs="Times New Roman" w:ascii="Times New Roman" w:hAnsi="Times New Roman"/>
          <w:spacing w:val="20"/>
        </w:rPr>
        <w:t>, </w:t>
      </w:r>
      <w:r>
        <w:rPr>
          <w:rFonts w:cs="Times New Roman" w:ascii="Times New Roman" w:hAnsi="Times New Roman"/>
          <w:bCs/>
          <w:spacing w:val="20"/>
        </w:rPr>
        <w:t>Jomelli</w:t>
      </w:r>
      <w:r>
        <w:rPr>
          <w:rFonts w:cs="Times New Roman" w:ascii="Times New Roman" w:hAnsi="Times New Roman"/>
          <w:spacing w:val="20"/>
        </w:rPr>
        <w:t>, </w:t>
      </w:r>
      <w:r>
        <w:rPr>
          <w:rFonts w:cs="Times New Roman" w:ascii="Times New Roman" w:hAnsi="Times New Roman"/>
          <w:bCs/>
          <w:spacing w:val="20"/>
        </w:rPr>
        <w:t>Traëtta</w:t>
      </w:r>
      <w:r>
        <w:rPr>
          <w:rFonts w:cs="Times New Roman" w:ascii="Times New Roman" w:hAnsi="Times New Roman"/>
        </w:rPr>
        <w:t> u. A. darthun, in welchen man anstatt künstlerischer Belehrung fast nur enthusiastische Ausrufungen erhält.</w:t>
      </w:r>
    </w:p>
    <w:p>
      <w:pPr>
        <w:pStyle w:val="Funote"/>
        <w:rPr/>
      </w:pPr>
      <w:r>
        <w:rPr/>
      </w:r>
    </w:p>
  </w:footnote>
  <w:footnote w:id="44">
    <w:p>
      <w:pPr>
        <w:pStyle w:val="Funote"/>
        <w:rPr/>
      </w:pPr>
      <w:r>
        <w:rPr>
          <w:rStyle w:val="Funotenzeichen"/>
        </w:rPr>
        <w:footnoteRef/>
      </w:r>
      <w:r>
        <w:rPr>
          <w:rFonts w:cs="Times New Roman" w:ascii="Times New Roman" w:hAnsi="Times New Roman"/>
          <w:lang w:val="en-US"/>
        </w:rPr>
        <w:t xml:space="preserve"> “</w:t>
      </w:r>
      <w:r>
        <w:rPr>
          <w:rFonts w:cs="Times New Roman" w:ascii="Times New Roman" w:hAnsi="Times New Roman"/>
          <w:i/>
          <w:iCs/>
          <w:lang w:val="en-US"/>
        </w:rPr>
        <w:t>The man that has no music in himself,</w:t>
        <w:br/>
        <w:t>Nor is not moved with concord of sweet sounds,</w:t>
        <w:br/>
        <w:t>Is fit for treasons, stratagems and spoils; etc.</w:t>
      </w:r>
      <w:r>
        <w:rPr>
          <w:rFonts w:cs="Times New Roman" w:ascii="Times New Roman" w:hAnsi="Times New Roman"/>
          <w:iCs/>
          <w:lang w:val="en-US"/>
        </w:rPr>
        <w:t>”</w:t>
      </w:r>
    </w:p>
  </w:footnote>
  <w:footnote w:id="45">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spacing w:val="20"/>
        </w:rPr>
        <w:t>Hand</w:t>
      </w:r>
      <w:r>
        <w:rPr>
          <w:rFonts w:cs="Times New Roman" w:ascii="Times New Roman" w:hAnsi="Times New Roman"/>
        </w:rPr>
        <w:t>, Aesth. d. T. I. 50. Ebendaselbst wird passend angeführt, daß die </w:t>
      </w:r>
      <w:r>
        <w:rPr>
          <w:rFonts w:cs="Times New Roman" w:ascii="Times New Roman" w:hAnsi="Times New Roman"/>
          <w:bCs/>
        </w:rPr>
        <w:t>Gälen</w:t>
      </w:r>
      <w:r>
        <w:rPr>
          <w:rFonts w:cs="Times New Roman" w:ascii="Times New Roman" w:hAnsi="Times New Roman"/>
        </w:rPr>
        <w:t> in Schottland mit den indischen Völkerstämmen den Mangel der Quart und Septime theilen, die Folge ihrer Töne also </w:t>
      </w:r>
      <w:r>
        <w:rPr>
          <w:rFonts w:cs="Times New Roman" w:ascii="Times New Roman" w:hAnsi="Times New Roman"/>
          <w:i/>
          <w:iCs/>
        </w:rPr>
        <w:t>c d e g a c</w:t>
      </w:r>
      <w:r>
        <w:rPr>
          <w:rFonts w:cs="Times New Roman" w:ascii="Times New Roman" w:hAnsi="Times New Roman"/>
        </w:rPr>
        <w:t> lautet. Bei den körperlich sehr ausgebildeten </w:t>
      </w:r>
      <w:r>
        <w:rPr>
          <w:rFonts w:cs="Times New Roman" w:ascii="Times New Roman" w:hAnsi="Times New Roman"/>
          <w:bCs/>
        </w:rPr>
        <w:t>Patagoniern</w:t>
      </w:r>
      <w:r>
        <w:rPr>
          <w:rFonts w:cs="Times New Roman" w:ascii="Times New Roman" w:hAnsi="Times New Roman"/>
        </w:rPr>
        <w:t xml:space="preserve"> im südlichen Amerika findet sich keine Spur von Musik oder Gesang. </w:t>
      </w:r>
      <w:r>
        <w:rPr>
          <w:rFonts w:cs="Times New Roman" w:ascii="Times New Roman" w:hAnsi="Times New Roman"/>
          <w:color w:val="222222"/>
        </w:rPr>
        <w:t xml:space="preserve">– </w:t>
      </w:r>
      <w:r>
        <w:rPr>
          <w:rFonts w:cs="Times New Roman" w:ascii="Times New Roman" w:hAnsi="Times New Roman"/>
        </w:rPr>
        <w:t xml:space="preserve">Sehr gründlich und im Resultat ganz übereinstimmend mit dem Obigen ist die Entwickelung unseres Tonsystems neuerdings von </w:t>
      </w:r>
      <w:r>
        <w:rPr>
          <w:rFonts w:cs="Times New Roman" w:ascii="Times New Roman" w:hAnsi="Times New Roman"/>
          <w:spacing w:val="20"/>
        </w:rPr>
        <w:t>Helmholtz</w:t>
      </w:r>
      <w:r>
        <w:rPr>
          <w:rFonts w:cs="Times New Roman" w:ascii="Times New Roman" w:hAnsi="Times New Roman"/>
        </w:rPr>
        <w:t xml:space="preserve"> („Lehre von den Tonempfindungen“) dargelegt worden.</w:t>
      </w:r>
    </w:p>
  </w:footnote>
  <w:footnote w:id="46">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M. Hauptmann</w:t>
      </w:r>
      <w:r>
        <w:rPr>
          <w:rFonts w:cs="Times New Roman" w:ascii="Times New Roman" w:hAnsi="Times New Roman"/>
        </w:rPr>
        <w:t>, die Natur der Harmonik und Metrik. 1853, S. 7.</w:t>
      </w:r>
    </w:p>
  </w:footnote>
  <w:footnote w:id="47">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Unsere Ansicht stimmt mit den Forschungen </w:t>
      </w:r>
      <w:r>
        <w:rPr>
          <w:rFonts w:cs="Times New Roman" w:ascii="Times New Roman" w:hAnsi="Times New Roman"/>
          <w:bCs/>
          <w:spacing w:val="20"/>
        </w:rPr>
        <w:t>Jacob Grimm</w:t>
      </w:r>
      <w:r>
        <w:rPr>
          <w:rFonts w:cs="Times New Roman" w:ascii="Times New Roman" w:hAnsi="Times New Roman"/>
          <w:color w:val="222222"/>
        </w:rPr>
        <w:t>ʼ</w:t>
      </w:r>
      <w:r>
        <w:rPr>
          <w:rFonts w:cs="Times New Roman" w:ascii="Times New Roman" w:hAnsi="Times New Roman"/>
          <w:bCs/>
          <w:spacing w:val="20"/>
        </w:rPr>
        <w:t>s</w:t>
      </w:r>
      <w:r>
        <w:rPr>
          <w:rFonts w:cs="Times New Roman" w:ascii="Times New Roman" w:hAnsi="Times New Roman"/>
        </w:rPr>
        <w:t>, welcher u. A. andeutet: „Wer nun Ueberzeugung gewonnen hat, daß die Sprache freie Menschenerfindung war, wird auch nicht zweifeln über die Quelle der Poesie und </w:t>
      </w:r>
      <w:r>
        <w:rPr>
          <w:rFonts w:cs="Times New Roman" w:ascii="Times New Roman" w:hAnsi="Times New Roman"/>
          <w:bCs/>
          <w:spacing w:val="20"/>
        </w:rPr>
        <w:t>Tonkunst</w:t>
      </w:r>
      <w:r>
        <w:rPr>
          <w:rFonts w:cs="Times New Roman" w:ascii="Times New Roman" w:hAnsi="Times New Roman"/>
        </w:rPr>
        <w:t>.“ (Ursprung der Sprache 1852.)</w:t>
      </w:r>
    </w:p>
  </w:footnote>
  <w:footnote w:id="48">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bCs/>
          <w:spacing w:val="20"/>
        </w:rPr>
        <w:t>Johanna Kinkel</w:t>
      </w:r>
      <w:r>
        <w:rPr>
          <w:rFonts w:cs="Times New Roman" w:ascii="Times New Roman" w:hAnsi="Times New Roman"/>
        </w:rPr>
        <w:t>, Acht Briefe über Clavierunterricht 1852, Cotta.</w:t>
      </w:r>
    </w:p>
  </w:footnote>
  <w:footnote w:id="49">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Beiträge für Leben und Wissenschaft der Tonkunst, S. 149 ff.</w:t>
      </w:r>
    </w:p>
  </w:footnote>
  <w:footnote w:id="50">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rPr>
        <w:t>Von diesem Mißverständniß, den Naturlaut unmittelbar realistisch in das Kunstwerk zu übertragen – was, wie O. Jahn treffend bemerkt, nur in seltenen Fällen als Scherz zugestanden werden kann, ist es ja gänzlich verschieden und sollte eigentlich nicht Malerei genannt werden, wenn gewisse in der Natur gegebene, durch ihren rhythmischen oder klanglichen Charakter halb musikalisch wirkende Elemente, wie sie im Rauschen und im Plätschern des Wassers, im Vogelgesang, in Wind und Wetter, im Schwirren der Pfeile, im Schnurren des Spinnrads u. dgl. enthalten sind, von den Componisten – nicht etwa „nachgeahmt“ werden, sondern ihnen Impulse zu Motiven von selbstständiger Schönheit hergeben, welche sie künstlerisch frei concipiren und durchführen. „Dieses Rechts bedient sich der Dichter in der Sprache wie im Rhythmus; in der Musik greift es aber noch viel weiter, weil der musikalischen Elemente viele durch die ganze Natur zerstreut sind“, und herrliche Beispiele aus unseren classischen nicht minder wie aus unseren modernen Componisten (die nur ungleich raffinirter verfahren als jene) sind jedem in Fülle gegenwärtig. </w:t>
      </w:r>
    </w:p>
  </w:footnote>
  <w:footnote w:id="51">
    <w:p>
      <w:pPr>
        <w:pStyle w:val="Funote"/>
        <w:rPr/>
      </w:pPr>
      <w:r>
        <w:rPr>
          <w:rStyle w:val="Funotenzeichen"/>
        </w:rPr>
        <w:footnoteRef/>
      </w:r>
      <w:r>
        <w:rPr>
          <w:rFonts w:cs="Times New Roman" w:ascii="Times New Roman" w:hAnsi="Times New Roman"/>
        </w:rPr>
        <w:t xml:space="preserve"> </w:t>
      </w:r>
      <w:r>
        <w:rPr>
          <w:rFonts w:cs="Times New Roman" w:ascii="Times New Roman" w:hAnsi="Times New Roman"/>
          <w:lang w:val="de-DE"/>
        </w:rPr>
        <w:t xml:space="preserve">Auf </w:t>
      </w:r>
      <w:r>
        <w:rPr>
          <w:rFonts w:cs="Times New Roman" w:ascii="Times New Roman" w:hAnsi="Times New Roman"/>
          <w:spacing w:val="20"/>
          <w:lang w:val="de-DE"/>
        </w:rPr>
        <w:t>Herbart</w:t>
      </w:r>
      <w:r>
        <w:rPr>
          <w:rFonts w:cs="Times New Roman" w:ascii="Times New Roman" w:hAnsi="Times New Roman"/>
          <w:lang w:val="de-DE"/>
        </w:rPr>
        <w:t xml:space="preserve">’schen Grundlagen hat in neuester Zeit </w:t>
      </w:r>
      <w:r>
        <w:rPr>
          <w:rFonts w:cs="Times New Roman" w:ascii="Times New Roman" w:hAnsi="Times New Roman"/>
          <w:spacing w:val="20"/>
          <w:lang w:val="de-DE"/>
        </w:rPr>
        <w:t>Robert Zimmermann</w:t>
      </w:r>
      <w:r>
        <w:rPr>
          <w:rFonts w:cs="Times New Roman" w:ascii="Times New Roman" w:hAnsi="Times New Roman"/>
          <w:lang w:val="de-DE"/>
        </w:rPr>
        <w:t xml:space="preserve"> in seiner „</w:t>
      </w:r>
      <w:r>
        <w:rPr>
          <w:rFonts w:cs="Times New Roman" w:ascii="Times New Roman" w:hAnsi="Times New Roman"/>
          <w:spacing w:val="20"/>
          <w:lang w:val="de-DE"/>
        </w:rPr>
        <w:t>Allgemeinen Aesthetik als Formwissenschaft</w:t>
      </w:r>
      <w:r>
        <w:rPr>
          <w:rFonts w:cs="Times New Roman" w:ascii="Times New Roman" w:hAnsi="Times New Roman"/>
          <w:lang w:val="de-DE"/>
        </w:rPr>
        <w:t>“ (Wien 1865) das formale Princip in strenger Consequenz in allen Künsten, somit auch in der Musik, durchgeführt.</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f7730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f7730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semiHidden/>
    <w:unhideWhenUsed/>
    <w:qFormat/>
    <w:rsid w:val="008e44d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link w:val="berschrift4Zchn"/>
    <w:uiPriority w:val="9"/>
    <w:qFormat/>
    <w:rsid w:val="00b56d07"/>
    <w:pPr>
      <w:spacing w:lineRule="auto" w:line="240" w:beforeAutospacing="1" w:afterAutospacing="1"/>
      <w:outlineLvl w:val="3"/>
    </w:pPr>
    <w:rPr>
      <w:rFonts w:ascii="Times New Roman" w:hAnsi="Times New Roman" w:eastAsia="Times New Roman" w:cs="Times New Roman"/>
      <w:b/>
      <w:bCs/>
      <w:sz w:val="24"/>
      <w:szCs w:val="24"/>
      <w:lang w:eastAsia="de-AT"/>
    </w:rPr>
  </w:style>
  <w:style w:type="paragraph" w:styleId="Berschrift5">
    <w:name w:val="Heading 5"/>
    <w:basedOn w:val="Normal"/>
    <w:link w:val="berschrift5Zchn"/>
    <w:uiPriority w:val="9"/>
    <w:qFormat/>
    <w:rsid w:val="00b56d07"/>
    <w:pPr>
      <w:spacing w:lineRule="auto" w:line="240" w:beforeAutospacing="1" w:afterAutospacing="1"/>
      <w:outlineLvl w:val="4"/>
    </w:pPr>
    <w:rPr>
      <w:rFonts w:ascii="Times New Roman" w:hAnsi="Times New Roman"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link w:val="berschrift4"/>
    <w:uiPriority w:val="9"/>
    <w:qFormat/>
    <w:rsid w:val="00b56d07"/>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link w:val="berschrift5"/>
    <w:uiPriority w:val="9"/>
    <w:qFormat/>
    <w:rsid w:val="00b56d07"/>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b56d07"/>
    <w:rPr>
      <w:color w:val="0000FF"/>
      <w:u w:val="single"/>
    </w:rPr>
  </w:style>
  <w:style w:type="character" w:styleId="Berschrift3Zchn" w:customStyle="1">
    <w:name w:val="Überschrift 3 Zchn"/>
    <w:basedOn w:val="DefaultParagraphFont"/>
    <w:link w:val="berschrift3"/>
    <w:uiPriority w:val="9"/>
    <w:semiHidden/>
    <w:qFormat/>
    <w:rsid w:val="008e44d0"/>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ite">
    <w:name w:val="HTML Cite"/>
    <w:basedOn w:val="DefaultParagraphFont"/>
    <w:uiPriority w:val="99"/>
    <w:semiHidden/>
    <w:unhideWhenUsed/>
    <w:qFormat/>
    <w:rsid w:val="008e44d0"/>
    <w:rPr>
      <w:i/>
      <w:iCs/>
    </w:rPr>
  </w:style>
  <w:style w:type="character" w:styleId="Berschrift1Zchn" w:customStyle="1">
    <w:name w:val="Überschrift 1 Zchn"/>
    <w:basedOn w:val="DefaultParagraphFont"/>
    <w:link w:val="berschrift1"/>
    <w:uiPriority w:val="9"/>
    <w:qFormat/>
    <w:rsid w:val="00f7730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f77308"/>
    <w:rPr>
      <w:rFonts w:ascii="Calibri Light" w:hAnsi="Calibri Light" w:eastAsia="" w:cs="" w:asciiTheme="majorHAnsi" w:cstheme="majorBidi" w:eastAsiaTheme="majorEastAsia" w:hAnsiTheme="majorHAnsi"/>
      <w:color w:val="2F5496" w:themeColor="accent1" w:themeShade="bf"/>
      <w:sz w:val="26"/>
      <w:szCs w:val="26"/>
    </w:rPr>
  </w:style>
  <w:style w:type="character" w:styleId="SprechblasentextZchn" w:customStyle="1">
    <w:name w:val="Sprechblasentext Zchn"/>
    <w:basedOn w:val="DefaultParagraphFont"/>
    <w:link w:val="Sprechblasentext"/>
    <w:uiPriority w:val="99"/>
    <w:semiHidden/>
    <w:qFormat/>
    <w:rsid w:val="00742302"/>
    <w:rPr>
      <w:rFonts w:ascii="Segoe UI" w:hAnsi="Segoe UI" w:cs="Segoe UI"/>
      <w:sz w:val="18"/>
      <w:szCs w:val="18"/>
    </w:rPr>
  </w:style>
  <w:style w:type="character" w:styleId="Annotationreference">
    <w:name w:val="annotation reference"/>
    <w:basedOn w:val="DefaultParagraphFont"/>
    <w:uiPriority w:val="99"/>
    <w:semiHidden/>
    <w:unhideWhenUsed/>
    <w:qFormat/>
    <w:rsid w:val="003435ac"/>
    <w:rPr>
      <w:sz w:val="16"/>
      <w:szCs w:val="16"/>
    </w:rPr>
  </w:style>
  <w:style w:type="character" w:styleId="KommentartextZchn" w:customStyle="1">
    <w:name w:val="Kommentartext Zchn"/>
    <w:basedOn w:val="DefaultParagraphFont"/>
    <w:link w:val="Kommentartext"/>
    <w:uiPriority w:val="99"/>
    <w:semiHidden/>
    <w:qFormat/>
    <w:rsid w:val="003435ac"/>
    <w:rPr>
      <w:sz w:val="20"/>
      <w:szCs w:val="20"/>
    </w:rPr>
  </w:style>
  <w:style w:type="character" w:styleId="KommentarthemaZchn" w:customStyle="1">
    <w:name w:val="Kommentarthema Zchn"/>
    <w:basedOn w:val="KommentartextZchn"/>
    <w:link w:val="Kommentarthema"/>
    <w:uiPriority w:val="99"/>
    <w:semiHidden/>
    <w:qFormat/>
    <w:rsid w:val="003435ac"/>
    <w:rPr>
      <w:b/>
      <w:bCs/>
      <w:sz w:val="20"/>
      <w:szCs w:val="20"/>
    </w:rPr>
  </w:style>
  <w:style w:type="character" w:styleId="FunotentextZchn" w:customStyle="1">
    <w:name w:val="Fußnotentext Zchn"/>
    <w:basedOn w:val="DefaultParagraphFont"/>
    <w:link w:val="Funotentext"/>
    <w:uiPriority w:val="99"/>
    <w:semiHidden/>
    <w:qFormat/>
    <w:rsid w:val="00202c74"/>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202c74"/>
    <w:rPr>
      <w:vertAlign w:val="superscript"/>
    </w:rPr>
  </w:style>
  <w:style w:type="character" w:styleId="Funotenzeichen">
    <w:name w:val="Fußnotenzeichen"/>
    <w:qFormat/>
    <w:rPr/>
  </w:style>
  <w:style w:type="character" w:styleId="Pagina">
    <w:name w:val="Pagina"/>
    <w:qFormat/>
    <w:rPr>
      <w:rFonts w:ascii="Times New Roman" w:hAnsi="Times New Roman" w:eastAsia="Times New Roman" w:cs="Times New Roman"/>
      <w:color w:val="FF0000"/>
      <w:sz w:val="24"/>
      <w:szCs w:val="24"/>
      <w:lang w:eastAsia="de-AT"/>
    </w:rPr>
  </w:style>
  <w:style w:type="character" w:styleId="Endnotenanker">
    <w:name w:val="Endnotenanker"/>
    <w:rPr>
      <w:vertAlign w:val="superscript"/>
    </w:rPr>
  </w:style>
  <w:style w:type="character" w:styleId="Endnotenzeichen">
    <w:name w:val="Endnotenzeichen"/>
    <w:qFormat/>
    <w:rPr/>
  </w:style>
  <w:style w:type="character" w:styleId="Quellenangabe">
    <w:name w:val="Quellenangabe"/>
    <w:qFormat/>
    <w:rPr>
      <w:rFonts w:ascii="Times New Roman" w:hAnsi="Times New Roman" w:eastAsia="Times New Roman" w:cs="Times New Roman"/>
      <w:color w:val="00A933"/>
      <w:sz w:val="20"/>
      <w:szCs w:val="20"/>
      <w:lang w:eastAsia="de-AT"/>
    </w:rPr>
  </w:style>
  <w:style w:type="character" w:styleId="InlineZitat">
    <w:name w:val="Inline-Zitat"/>
    <w:qFormat/>
    <w:rPr>
      <w:rFonts w:ascii="Times New Roman" w:hAnsi="Times New Roman" w:eastAsia="Times New Roman" w:cs="Times New Roman"/>
      <w:color w:val="800080"/>
      <w:sz w:val="20"/>
      <w:szCs w:val="20"/>
      <w:lang w:eastAsia="de-AT"/>
    </w:rPr>
  </w:style>
  <w:style w:type="paragraph" w:styleId="Berschrift">
    <w:name w:val="Überschrift"/>
    <w:basedOn w:val="Normal"/>
    <w:next w:val="Textkrper"/>
    <w:qFormat/>
    <w:pPr>
      <w:keepNext w:val="true"/>
      <w:spacing w:before="240" w:after="120"/>
    </w:pPr>
    <w:rPr>
      <w:rFonts w:ascii="Liberation Sans" w:hAnsi="Liberation Sans" w:eastAsia="Source Han Sans CN"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unhideWhenUsed/>
    <w:qFormat/>
    <w:rsid w:val="00b56d07"/>
    <w:pPr>
      <w:spacing w:lineRule="auto" w:line="240" w:beforeAutospacing="1" w:afterAutospacing="1"/>
    </w:pPr>
    <w:rPr>
      <w:rFonts w:ascii="Times New Roman" w:hAnsi="Times New Roman" w:eastAsia="Times New Roman" w:cs="Times New Roman"/>
      <w:sz w:val="24"/>
      <w:szCs w:val="24"/>
      <w:lang w:eastAsia="de-AT"/>
    </w:rPr>
  </w:style>
  <w:style w:type="paragraph" w:styleId="BalloonText">
    <w:name w:val="Balloon Text"/>
    <w:basedOn w:val="Normal"/>
    <w:link w:val="SprechblasentextZchn"/>
    <w:uiPriority w:val="99"/>
    <w:semiHidden/>
    <w:unhideWhenUsed/>
    <w:qFormat/>
    <w:rsid w:val="00742302"/>
    <w:pPr>
      <w:spacing w:lineRule="auto" w:line="240" w:before="0" w:after="0"/>
    </w:pPr>
    <w:rPr>
      <w:rFonts w:ascii="Segoe UI" w:hAnsi="Segoe UI" w:cs="Segoe UI"/>
      <w:sz w:val="18"/>
      <w:szCs w:val="18"/>
    </w:rPr>
  </w:style>
  <w:style w:type="paragraph" w:styleId="Annotationtext">
    <w:name w:val="annotation text"/>
    <w:basedOn w:val="Normal"/>
    <w:link w:val="KommentartextZchn"/>
    <w:uiPriority w:val="99"/>
    <w:semiHidden/>
    <w:unhideWhenUsed/>
    <w:qFormat/>
    <w:rsid w:val="003435a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3435ac"/>
    <w:pPr/>
    <w:rPr>
      <w:b/>
      <w:bCs/>
    </w:rPr>
  </w:style>
  <w:style w:type="paragraph" w:styleId="Revision">
    <w:name w:val="Revision"/>
    <w:uiPriority w:val="99"/>
    <w:semiHidden/>
    <w:qFormat/>
    <w:rsid w:val="00695fa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Funote">
    <w:name w:val="Footnote Text"/>
    <w:basedOn w:val="Normal"/>
    <w:link w:val="FunotentextZchn"/>
    <w:uiPriority w:val="99"/>
    <w:semiHidden/>
    <w:unhideWhenUsed/>
    <w:rsid w:val="00202c74"/>
    <w:pPr>
      <w:spacing w:lineRule="auto" w:line="240" w:before="0" w:after="0"/>
    </w:pPr>
    <w:rPr>
      <w:sz w:val="20"/>
      <w:szCs w:val="20"/>
    </w:rPr>
  </w:style>
  <w:style w:type="paragraph" w:styleId="ListParagraph">
    <w:name w:val="List Paragraph"/>
    <w:basedOn w:val="Normal"/>
    <w:uiPriority w:val="34"/>
    <w:qFormat/>
    <w:rsid w:val="006f4316"/>
    <w:pPr>
      <w:spacing w:before="0" w:after="160"/>
      <w:ind w:left="720" w:hanging="0"/>
      <w:contextualSpacing/>
    </w:pPr>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after="120"/>
      <w:jc w:val="center"/>
    </w:pPr>
    <w:rPr>
      <w:sz w:val="36"/>
      <w:szCs w:val="36"/>
    </w:rPr>
  </w:style>
  <w:style w:type="paragraph" w:styleId="Byline">
    <w:name w:val="Byline"/>
    <w:basedOn w:val="NormalWeb"/>
    <w:qFormat/>
    <w:pPr>
      <w:spacing w:beforeAutospacing="0" w:before="0" w:afterAutospacing="0" w:after="144"/>
      <w:jc w:val="center"/>
    </w:pPr>
    <w:rPr/>
  </w:style>
  <w:style w:type="paragraph" w:styleId="Auflage">
    <w:name w:val="auflage"/>
    <w:basedOn w:val="NormalWeb"/>
    <w:qFormat/>
    <w:pPr>
      <w:spacing w:beforeAutospacing="0" w:before="0" w:afterAutospacing="0" w:after="144"/>
      <w:jc w:val="center"/>
    </w:pPr>
    <w:rPr/>
  </w:style>
  <w:style w:type="paragraph" w:styleId="Imprint">
    <w:name w:val="Imprint"/>
    <w:basedOn w:val="NormalWeb"/>
    <w:qFormat/>
    <w:pPr>
      <w:spacing w:beforeAutospacing="0" w:before="0" w:afterAutospacing="0" w:after="144"/>
      <w:jc w:val="center"/>
    </w:pPr>
    <w:rPr/>
  </w:style>
  <w:style w:type="paragraph" w:styleId="Widmung">
    <w:name w:val="Widmung"/>
    <w:basedOn w:val="Normal"/>
    <w:qFormat/>
    <w:pPr>
      <w:jc w:val="center"/>
    </w:pPr>
    <w:rPr/>
  </w:style>
  <w:style w:type="paragraph" w:styleId="Blockzitat">
    <w:name w:val="Blockzitat"/>
    <w:basedOn w:val="NormalWeb"/>
    <w:qFormat/>
    <w:pPr>
      <w:spacing w:beforeAutospacing="0" w:before="0" w:afterAutospacing="0" w:after="0"/>
      <w:ind w:left="708" w:hanging="0"/>
      <w:jc w:val="left"/>
    </w:pPr>
    <w:rPr>
      <w:color w:val="800080"/>
    </w:rPr>
  </w:style>
  <w:style w:type="paragraph" w:styleId="AnmerkungBlock">
    <w:name w:val="Anmerkung (Block)"/>
    <w:basedOn w:val="Normal"/>
    <w:qFormat/>
    <w:pPr>
      <w:spacing w:lineRule="auto" w:line="240" w:before="0" w:after="144"/>
      <w:jc w:val="both"/>
    </w:pPr>
    <w:rPr>
      <w:color w:val="EA750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AC288-0F59-4A40-91AA-9106E2C1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LibreOffice/6.2.8.2$Linux_X86_64 LibreOffice_project/20$Build-2</Application>
  <Pages>65</Pages>
  <Words>36248</Words>
  <Characters>219284</Characters>
  <CharactersWithSpaces>255378</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2018-08-18T12:50:00Z</dcterms:created>
  <dc:creator>Meike Wilfing-Albrecht</dc:creator>
  <dc:description/>
  <dc:language>de-AT</dc:language>
  <cp:lastModifiedBy>Daniel Schopper</cp:lastModifiedBy>
  <cp:lastPrinted>2018-07-19T09:11:00Z</cp:lastPrinted>
  <dcterms:modified xsi:type="dcterms:W3CDTF">2020-04-20T12:05:39Z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