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68F" w:rsidRPr="0087404D" w:rsidRDefault="0011268F" w:rsidP="00D01438">
      <w:pPr>
        <w:shd w:val="clear" w:color="auto" w:fill="50C878"/>
        <w:spacing w:after="0" w:line="360" w:lineRule="auto"/>
        <w:ind w:firstLine="567"/>
        <w:jc w:val="center"/>
        <w:rPr>
          <w:rFonts w:ascii="Tahoma" w:hAnsi="Tahoma" w:cs="Tahoma"/>
          <w:b/>
          <w:bCs/>
          <w:shadow/>
          <w:color w:val="E8F3D3" w:themeColor="accent2" w:themeTint="33"/>
          <w:sz w:val="40"/>
          <w:szCs w:val="40"/>
        </w:rPr>
      </w:pPr>
      <w:r w:rsidRPr="0087404D">
        <w:rPr>
          <w:rFonts w:ascii="Tahoma" w:hAnsi="Tahoma" w:cs="Tahoma"/>
          <w:b/>
          <w:bCs/>
          <w:shadow/>
          <w:color w:val="E8F3D3" w:themeColor="accent2" w:themeTint="33"/>
          <w:sz w:val="40"/>
          <w:szCs w:val="40"/>
        </w:rPr>
        <w:t>Цикл «</w:t>
      </w:r>
      <w:proofErr w:type="spellStart"/>
      <w:r w:rsidR="000A3F24" w:rsidRPr="0087404D">
        <w:rPr>
          <w:rFonts w:ascii="Tahoma" w:hAnsi="Tahoma" w:cs="Tahoma"/>
          <w:b/>
          <w:bCs/>
          <w:shadow/>
          <w:color w:val="E8F3D3" w:themeColor="accent2" w:themeTint="33"/>
          <w:sz w:val="40"/>
          <w:szCs w:val="40"/>
        </w:rPr>
        <w:t>The</w:t>
      </w:r>
      <w:proofErr w:type="spellEnd"/>
      <w:r w:rsidR="000A3F24" w:rsidRPr="0087404D">
        <w:rPr>
          <w:rFonts w:ascii="Tahoma" w:hAnsi="Tahoma" w:cs="Tahoma"/>
          <w:b/>
          <w:bCs/>
          <w:shadow/>
          <w:color w:val="E8F3D3" w:themeColor="accent2" w:themeTint="33"/>
          <w:sz w:val="40"/>
          <w:szCs w:val="40"/>
        </w:rPr>
        <w:t xml:space="preserve"> </w:t>
      </w:r>
      <w:proofErr w:type="spellStart"/>
      <w:r w:rsidR="000A3F24" w:rsidRPr="0087404D">
        <w:rPr>
          <w:rFonts w:ascii="Tahoma" w:hAnsi="Tahoma" w:cs="Tahoma"/>
          <w:b/>
          <w:bCs/>
          <w:shadow/>
          <w:color w:val="E8F3D3" w:themeColor="accent2" w:themeTint="33"/>
          <w:sz w:val="40"/>
          <w:szCs w:val="40"/>
        </w:rPr>
        <w:t>trace</w:t>
      </w:r>
      <w:proofErr w:type="spellEnd"/>
      <w:r w:rsidRPr="0087404D">
        <w:rPr>
          <w:rFonts w:ascii="Tahoma" w:hAnsi="Tahoma" w:cs="Tahoma"/>
          <w:b/>
          <w:bCs/>
          <w:shadow/>
          <w:color w:val="E8F3D3" w:themeColor="accent2" w:themeTint="33"/>
          <w:sz w:val="40"/>
          <w:szCs w:val="40"/>
        </w:rPr>
        <w:t>»</w:t>
      </w:r>
    </w:p>
    <w:p w:rsidR="0011268F" w:rsidRPr="0087404D" w:rsidRDefault="0011268F" w:rsidP="00841D0F">
      <w:pPr>
        <w:spacing w:before="120" w:after="120" w:line="360" w:lineRule="auto"/>
        <w:rPr>
          <w:rFonts w:ascii="Tahoma" w:hAnsi="Tahoma" w:cs="Tahoma"/>
          <w:b/>
          <w:bCs/>
          <w:smallCaps/>
          <w:color w:val="000000" w:themeColor="text1"/>
          <w:spacing w:val="40"/>
          <w:sz w:val="32"/>
          <w:szCs w:val="32"/>
        </w:rPr>
      </w:pPr>
      <w:r w:rsidRPr="0087404D">
        <w:rPr>
          <w:rFonts w:ascii="Tahoma" w:hAnsi="Tahoma" w:cs="Tahoma"/>
          <w:b/>
          <w:bCs/>
          <w:smallCaps/>
          <w:color w:val="000000" w:themeColor="text1"/>
          <w:spacing w:val="40"/>
          <w:sz w:val="32"/>
          <w:szCs w:val="32"/>
        </w:rPr>
        <w:t xml:space="preserve">Цикл </w:t>
      </w:r>
      <w:proofErr w:type="spellStart"/>
      <w:r w:rsidRPr="0087404D">
        <w:rPr>
          <w:rFonts w:ascii="Tahoma" w:hAnsi="Tahoma" w:cs="Tahoma"/>
          <w:b/>
          <w:bCs/>
          <w:smallCaps/>
          <w:color w:val="000000" w:themeColor="text1"/>
          <w:spacing w:val="40"/>
          <w:sz w:val="32"/>
          <w:szCs w:val="32"/>
        </w:rPr>
        <w:t>фэнтези</w:t>
      </w:r>
      <w:proofErr w:type="spellEnd"/>
      <w:r w:rsidRPr="0087404D">
        <w:rPr>
          <w:rFonts w:ascii="Tahoma" w:hAnsi="Tahoma" w:cs="Tahoma"/>
          <w:b/>
          <w:bCs/>
          <w:smallCaps/>
          <w:color w:val="000000" w:themeColor="text1"/>
          <w:spacing w:val="40"/>
          <w:sz w:val="32"/>
          <w:szCs w:val="32"/>
        </w:rPr>
        <w:t xml:space="preserve"> для подростков</w:t>
      </w:r>
    </w:p>
    <w:p w:rsidR="0011268F" w:rsidRPr="0067071A" w:rsidRDefault="0011268F" w:rsidP="0043662C">
      <w:pPr>
        <w:spacing w:after="0" w:line="360" w:lineRule="auto"/>
        <w:ind w:firstLine="567"/>
        <w:jc w:val="both"/>
        <w:rPr>
          <w:sz w:val="28"/>
          <w:szCs w:val="28"/>
        </w:rPr>
      </w:pPr>
      <w:r w:rsidRPr="0067071A">
        <w:rPr>
          <w:sz w:val="28"/>
          <w:szCs w:val="28"/>
        </w:rPr>
        <w:t>Цикл «</w:t>
      </w:r>
      <w:proofErr w:type="spellStart"/>
      <w:r w:rsidR="000A3F24" w:rsidRPr="000A3F24">
        <w:rPr>
          <w:b/>
          <w:i/>
          <w:sz w:val="28"/>
          <w:szCs w:val="28"/>
        </w:rPr>
        <w:t>The</w:t>
      </w:r>
      <w:proofErr w:type="spellEnd"/>
      <w:r w:rsidR="000A3F24" w:rsidRPr="000A3F24">
        <w:rPr>
          <w:b/>
          <w:i/>
          <w:sz w:val="28"/>
          <w:szCs w:val="28"/>
        </w:rPr>
        <w:t xml:space="preserve"> </w:t>
      </w:r>
      <w:proofErr w:type="spellStart"/>
      <w:r w:rsidR="000A3F24" w:rsidRPr="000A3F24">
        <w:rPr>
          <w:b/>
          <w:i/>
          <w:sz w:val="28"/>
          <w:szCs w:val="28"/>
        </w:rPr>
        <w:t>trace</w:t>
      </w:r>
      <w:proofErr w:type="spellEnd"/>
      <w:r w:rsidRPr="0067071A">
        <w:rPr>
          <w:sz w:val="28"/>
          <w:szCs w:val="28"/>
        </w:rPr>
        <w:t xml:space="preserve">» – это самый </w:t>
      </w:r>
      <w:r w:rsidR="004E489B" w:rsidRPr="0067071A">
        <w:rPr>
          <w:sz w:val="28"/>
          <w:szCs w:val="28"/>
        </w:rPr>
        <w:t>восхитительный</w:t>
      </w:r>
      <w:r w:rsidRPr="0067071A">
        <w:rPr>
          <w:sz w:val="28"/>
          <w:szCs w:val="28"/>
        </w:rPr>
        <w:t xml:space="preserve"> и </w:t>
      </w:r>
      <w:r w:rsidR="004E489B" w:rsidRPr="0067071A">
        <w:rPr>
          <w:sz w:val="28"/>
          <w:szCs w:val="28"/>
        </w:rPr>
        <w:t>многообещающий</w:t>
      </w:r>
      <w:r w:rsidRPr="0067071A">
        <w:rPr>
          <w:sz w:val="28"/>
          <w:szCs w:val="28"/>
        </w:rPr>
        <w:t xml:space="preserve"> новый проект книг,</w:t>
      </w:r>
      <w:r w:rsidR="0067071A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представленный комитету за последние несколько лет. Он отвечает двум н</w:t>
      </w:r>
      <w:r w:rsidRPr="0067071A">
        <w:rPr>
          <w:sz w:val="28"/>
          <w:szCs w:val="28"/>
        </w:rPr>
        <w:t>а</w:t>
      </w:r>
      <w:r w:rsidRPr="0067071A">
        <w:rPr>
          <w:sz w:val="28"/>
          <w:szCs w:val="28"/>
        </w:rPr>
        <w:t>шим</w:t>
      </w:r>
      <w:r w:rsidR="0067071A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основным целям: это книги, предназначенные для подростков с</w:t>
      </w:r>
      <w:r w:rsidR="0067071A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двенадцати до</w:t>
      </w:r>
      <w:r w:rsidR="0067071A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пятнадцати лет, в основном для мальчиков; они могут стать</w:t>
      </w:r>
      <w:r w:rsidR="0067071A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хорошей основой для</w:t>
      </w:r>
      <w:r w:rsidR="0067071A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к</w:t>
      </w:r>
      <w:r w:rsidRPr="0067071A">
        <w:rPr>
          <w:sz w:val="28"/>
          <w:szCs w:val="28"/>
        </w:rPr>
        <w:t>и</w:t>
      </w:r>
      <w:r w:rsidRPr="0067071A">
        <w:rPr>
          <w:sz w:val="28"/>
          <w:szCs w:val="28"/>
        </w:rPr>
        <w:t>нофильмов, что повлечет за собой огромные выгоды и</w:t>
      </w:r>
      <w:r w:rsidR="0067071A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финансовый успех в будущем.</w:t>
      </w:r>
    </w:p>
    <w:p w:rsidR="0011268F" w:rsidRPr="0067071A" w:rsidRDefault="0011268F" w:rsidP="0043662C">
      <w:pPr>
        <w:spacing w:after="0" w:line="360" w:lineRule="auto"/>
        <w:ind w:firstLine="567"/>
        <w:jc w:val="both"/>
        <w:rPr>
          <w:sz w:val="28"/>
          <w:szCs w:val="28"/>
        </w:rPr>
      </w:pPr>
      <w:r w:rsidRPr="0067071A">
        <w:rPr>
          <w:sz w:val="28"/>
          <w:szCs w:val="28"/>
        </w:rPr>
        <w:t xml:space="preserve">Интерес к жанру фэнтези неуклонно растет в последние десять </w:t>
      </w:r>
      <w:proofErr w:type="gramStart"/>
      <w:r w:rsidRPr="0067071A">
        <w:rPr>
          <w:sz w:val="28"/>
          <w:szCs w:val="28"/>
        </w:rPr>
        <w:t>лет</w:t>
      </w:r>
      <w:proofErr w:type="gramEnd"/>
      <w:r w:rsidRPr="0067071A">
        <w:rPr>
          <w:sz w:val="28"/>
          <w:szCs w:val="28"/>
        </w:rPr>
        <w:t xml:space="preserve"> и угасать не</w:t>
      </w:r>
      <w:r w:rsidR="0067071A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 xml:space="preserve">собирается. Статистика </w:t>
      </w:r>
      <w:r w:rsidR="004E489B" w:rsidRPr="0067071A">
        <w:rPr>
          <w:sz w:val="28"/>
          <w:szCs w:val="28"/>
        </w:rPr>
        <w:t>отмечает</w:t>
      </w:r>
      <w:r w:rsidRPr="0067071A">
        <w:rPr>
          <w:sz w:val="28"/>
          <w:szCs w:val="28"/>
        </w:rPr>
        <w:t xml:space="preserve"> увеличение интереса к книгам фэнтези для</w:t>
      </w:r>
      <w:r w:rsidR="0067071A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взрослых на</w:t>
      </w:r>
      <w:r w:rsidR="0067071A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2-3 пр</w:t>
      </w:r>
      <w:r w:rsidRPr="0067071A">
        <w:rPr>
          <w:sz w:val="28"/>
          <w:szCs w:val="28"/>
        </w:rPr>
        <w:t>о</w:t>
      </w:r>
      <w:r w:rsidRPr="0067071A">
        <w:rPr>
          <w:sz w:val="28"/>
          <w:szCs w:val="28"/>
        </w:rPr>
        <w:t xml:space="preserve">цента в </w:t>
      </w:r>
      <w:r w:rsidR="004E489B" w:rsidRPr="0067071A">
        <w:rPr>
          <w:sz w:val="28"/>
          <w:szCs w:val="28"/>
        </w:rPr>
        <w:t>год,</w:t>
      </w:r>
      <w:r w:rsidRPr="0067071A">
        <w:rPr>
          <w:sz w:val="28"/>
          <w:szCs w:val="28"/>
        </w:rPr>
        <w:t xml:space="preserve"> а к книгам фэнтези для подростков – на 5</w:t>
      </w:r>
      <w:r w:rsidR="0067071A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процентов. Каждый год</w:t>
      </w:r>
      <w:r w:rsidR="0067071A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 xml:space="preserve">наше </w:t>
      </w:r>
      <w:r w:rsidR="004E489B" w:rsidRPr="0067071A">
        <w:rPr>
          <w:sz w:val="28"/>
          <w:szCs w:val="28"/>
        </w:rPr>
        <w:t>издательство</w:t>
      </w:r>
      <w:r w:rsidRPr="0067071A">
        <w:rPr>
          <w:sz w:val="28"/>
          <w:szCs w:val="28"/>
        </w:rPr>
        <w:t xml:space="preserve"> публикует несколько книг в жанре</w:t>
      </w:r>
      <w:r w:rsidR="0067071A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сказки для самых маленьких</w:t>
      </w:r>
      <w:r w:rsidR="0067071A">
        <w:rPr>
          <w:sz w:val="28"/>
          <w:szCs w:val="28"/>
        </w:rPr>
        <w:t xml:space="preserve"> </w:t>
      </w:r>
      <w:r w:rsidR="004E489B" w:rsidRPr="0067071A">
        <w:rPr>
          <w:sz w:val="28"/>
          <w:szCs w:val="28"/>
        </w:rPr>
        <w:t>читателей,</w:t>
      </w:r>
      <w:r w:rsidRPr="0067071A">
        <w:rPr>
          <w:sz w:val="28"/>
          <w:szCs w:val="28"/>
        </w:rPr>
        <w:t xml:space="preserve"> но до сих пор мы не предлагали ничего</w:t>
      </w:r>
      <w:r w:rsidR="0067071A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увлекательного для подростков. Хотя</w:t>
      </w:r>
      <w:r w:rsidR="0067071A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эту категорию читателей сложно</w:t>
      </w:r>
      <w:r w:rsidR="0067071A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заинтересовать каким-либо жанром, мы надее</w:t>
      </w:r>
      <w:r w:rsidRPr="0067071A">
        <w:rPr>
          <w:sz w:val="28"/>
          <w:szCs w:val="28"/>
        </w:rPr>
        <w:t>м</w:t>
      </w:r>
      <w:r w:rsidRPr="0067071A">
        <w:rPr>
          <w:sz w:val="28"/>
          <w:szCs w:val="28"/>
        </w:rPr>
        <w:t>ся, что</w:t>
      </w:r>
      <w:r w:rsidR="0067071A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серия фэнтези будет иметь у них успех.</w:t>
      </w:r>
    </w:p>
    <w:p w:rsidR="0011268F" w:rsidRPr="0067071A" w:rsidRDefault="0011268F" w:rsidP="0043662C">
      <w:pPr>
        <w:spacing w:after="0" w:line="360" w:lineRule="auto"/>
        <w:ind w:firstLine="567"/>
        <w:jc w:val="both"/>
        <w:rPr>
          <w:sz w:val="28"/>
          <w:szCs w:val="28"/>
        </w:rPr>
      </w:pPr>
      <w:r w:rsidRPr="0067071A">
        <w:rPr>
          <w:sz w:val="28"/>
          <w:szCs w:val="28"/>
        </w:rPr>
        <w:t>Наиболее успешные серии фэнтези предназначены в основном для детей</w:t>
      </w:r>
      <w:r w:rsidR="0067071A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среднего</w:t>
      </w:r>
      <w:r w:rsidR="0067071A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 xml:space="preserve">школьного возраста, но их читают и </w:t>
      </w:r>
      <w:r w:rsidR="004E489B" w:rsidRPr="0067071A">
        <w:rPr>
          <w:sz w:val="28"/>
          <w:szCs w:val="28"/>
        </w:rPr>
        <w:t>подростки,</w:t>
      </w:r>
      <w:r w:rsidRPr="0067071A">
        <w:rPr>
          <w:sz w:val="28"/>
          <w:szCs w:val="28"/>
        </w:rPr>
        <w:t xml:space="preserve"> и взрослые люди.</w:t>
      </w:r>
      <w:r w:rsidR="0067071A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Некоторые</w:t>
      </w:r>
      <w:r w:rsidR="0067071A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издательства уже достигли большого успеха в этой области, выпустив книги различных</w:t>
      </w:r>
      <w:r w:rsidR="0067071A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авт</w:t>
      </w:r>
      <w:r w:rsidRPr="0067071A">
        <w:rPr>
          <w:sz w:val="28"/>
          <w:szCs w:val="28"/>
        </w:rPr>
        <w:t>о</w:t>
      </w:r>
      <w:r w:rsidRPr="0067071A">
        <w:rPr>
          <w:sz w:val="28"/>
          <w:szCs w:val="28"/>
        </w:rPr>
        <w:t>ров такие как:</w:t>
      </w:r>
    </w:p>
    <w:p w:rsidR="0011268F" w:rsidRPr="005551F3" w:rsidRDefault="0011268F" w:rsidP="005551F3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924" w:hanging="357"/>
        <w:jc w:val="both"/>
        <w:rPr>
          <w:sz w:val="28"/>
          <w:szCs w:val="28"/>
        </w:rPr>
      </w:pPr>
      <w:r w:rsidRPr="005551F3">
        <w:rPr>
          <w:sz w:val="28"/>
          <w:szCs w:val="28"/>
        </w:rPr>
        <w:t>Серия о Гарри Поттере, автор J. K. Rowling.</w:t>
      </w:r>
    </w:p>
    <w:p w:rsidR="0011268F" w:rsidRPr="005551F3" w:rsidRDefault="0011268F" w:rsidP="005551F3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924" w:hanging="357"/>
        <w:jc w:val="both"/>
        <w:rPr>
          <w:sz w:val="28"/>
          <w:szCs w:val="28"/>
        </w:rPr>
      </w:pPr>
      <w:r w:rsidRPr="005551F3">
        <w:rPr>
          <w:sz w:val="28"/>
          <w:szCs w:val="28"/>
        </w:rPr>
        <w:t>Трилогия о Бартимеусе, автор Jonathan Stroud.</w:t>
      </w:r>
    </w:p>
    <w:p w:rsidR="0011268F" w:rsidRPr="005551F3" w:rsidRDefault="0011268F" w:rsidP="005551F3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924" w:hanging="357"/>
        <w:jc w:val="both"/>
        <w:rPr>
          <w:sz w:val="28"/>
          <w:szCs w:val="28"/>
        </w:rPr>
      </w:pPr>
      <w:r w:rsidRPr="005551F3">
        <w:rPr>
          <w:sz w:val="28"/>
          <w:szCs w:val="28"/>
        </w:rPr>
        <w:t>Серия об Артемисе Фоуле, автор Eoin Colfer.</w:t>
      </w:r>
    </w:p>
    <w:p w:rsidR="0011268F" w:rsidRPr="005551F3" w:rsidRDefault="0011268F" w:rsidP="005551F3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924" w:hanging="357"/>
        <w:jc w:val="both"/>
        <w:rPr>
          <w:sz w:val="28"/>
          <w:szCs w:val="28"/>
        </w:rPr>
      </w:pPr>
      <w:r w:rsidRPr="005551F3">
        <w:rPr>
          <w:sz w:val="28"/>
          <w:szCs w:val="28"/>
        </w:rPr>
        <w:t>Трилогия «Старое королевство», автор Garth Nix.</w:t>
      </w:r>
    </w:p>
    <w:p w:rsidR="0011268F" w:rsidRPr="005551F3" w:rsidRDefault="0011268F" w:rsidP="005551F3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924" w:hanging="357"/>
        <w:jc w:val="both"/>
        <w:rPr>
          <w:sz w:val="28"/>
          <w:szCs w:val="28"/>
        </w:rPr>
      </w:pPr>
      <w:r w:rsidRPr="005551F3">
        <w:rPr>
          <w:sz w:val="28"/>
          <w:szCs w:val="28"/>
        </w:rPr>
        <w:t>Серия «Наследие», автор Christopher Paolini.</w:t>
      </w:r>
    </w:p>
    <w:p w:rsidR="0011268F" w:rsidRPr="0067071A" w:rsidRDefault="0011268F" w:rsidP="0043662C">
      <w:pPr>
        <w:spacing w:after="0" w:line="360" w:lineRule="auto"/>
        <w:ind w:firstLine="567"/>
        <w:jc w:val="both"/>
        <w:rPr>
          <w:sz w:val="28"/>
          <w:szCs w:val="28"/>
        </w:rPr>
      </w:pPr>
      <w:r w:rsidRPr="0067071A">
        <w:rPr>
          <w:sz w:val="28"/>
          <w:szCs w:val="28"/>
        </w:rPr>
        <w:t xml:space="preserve">Особого упоминания заслуживают серия о </w:t>
      </w:r>
      <w:r w:rsidR="00586214" w:rsidRPr="0067071A">
        <w:rPr>
          <w:sz w:val="28"/>
          <w:szCs w:val="28"/>
        </w:rPr>
        <w:t>Гарри</w:t>
      </w:r>
      <w:r w:rsidRPr="0067071A">
        <w:rPr>
          <w:sz w:val="28"/>
          <w:szCs w:val="28"/>
        </w:rPr>
        <w:t xml:space="preserve"> Поттере и серия «Наследие».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Серия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о Гарри Поттере на данный момент состоит из шести книг, известных и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любимых по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 xml:space="preserve">всему миру. </w:t>
      </w:r>
      <w:proofErr w:type="gramStart"/>
      <w:r w:rsidRPr="0067071A">
        <w:rPr>
          <w:sz w:val="28"/>
          <w:szCs w:val="28"/>
        </w:rPr>
        <w:t>Это наиболее успешный проект в жанре фэнтези после классической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трилогии «Властелин колец» (автор J.R.R.</w:t>
      </w:r>
      <w:proofErr w:type="gramEnd"/>
      <w:r w:rsidRPr="0067071A">
        <w:rPr>
          <w:sz w:val="28"/>
          <w:szCs w:val="28"/>
        </w:rPr>
        <w:t xml:space="preserve"> </w:t>
      </w:r>
      <w:proofErr w:type="gramStart"/>
      <w:r w:rsidRPr="0067071A">
        <w:rPr>
          <w:sz w:val="28"/>
          <w:szCs w:val="28"/>
        </w:rPr>
        <w:t>Tolkien).</w:t>
      </w:r>
      <w:proofErr w:type="gramEnd"/>
      <w:r w:rsidRPr="0067071A">
        <w:rPr>
          <w:sz w:val="28"/>
          <w:szCs w:val="28"/>
        </w:rPr>
        <w:t xml:space="preserve"> Серия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«Насл</w:t>
      </w:r>
      <w:r w:rsidRPr="0067071A">
        <w:rPr>
          <w:sz w:val="28"/>
          <w:szCs w:val="28"/>
        </w:rPr>
        <w:t>е</w:t>
      </w:r>
      <w:r w:rsidRPr="0067071A">
        <w:rPr>
          <w:sz w:val="28"/>
          <w:szCs w:val="28"/>
        </w:rPr>
        <w:t>дие» была написана 19-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летним автором, который после написания двух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очень успешных книг серии устал от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образа жизни писателя и оставил легионы своих почитателей в ожидании продо</w:t>
      </w:r>
      <w:r w:rsidRPr="0067071A">
        <w:rPr>
          <w:sz w:val="28"/>
          <w:szCs w:val="28"/>
        </w:rPr>
        <w:t>л</w:t>
      </w:r>
      <w:r w:rsidRPr="0067071A">
        <w:rPr>
          <w:sz w:val="28"/>
          <w:szCs w:val="28"/>
        </w:rPr>
        <w:t>жения.</w:t>
      </w:r>
    </w:p>
    <w:p w:rsidR="0011268F" w:rsidRPr="0067071A" w:rsidRDefault="0011268F" w:rsidP="0043662C">
      <w:pPr>
        <w:spacing w:line="360" w:lineRule="auto"/>
        <w:ind w:firstLine="567"/>
        <w:jc w:val="both"/>
        <w:rPr>
          <w:sz w:val="28"/>
          <w:szCs w:val="28"/>
        </w:rPr>
      </w:pPr>
      <w:r w:rsidRPr="0067071A">
        <w:rPr>
          <w:sz w:val="28"/>
          <w:szCs w:val="28"/>
        </w:rPr>
        <w:t>Популярная серия фэнтези порождает сообщество фанатов, поддерживаемое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 xml:space="preserve">интерактивным </w:t>
      </w:r>
      <w:r w:rsidR="00586214">
        <w:rPr>
          <w:sz w:val="28"/>
          <w:szCs w:val="28"/>
          <w:lang w:val="en-US"/>
        </w:rPr>
        <w:t>web</w:t>
      </w:r>
      <w:r w:rsidRPr="0067071A">
        <w:rPr>
          <w:sz w:val="28"/>
          <w:szCs w:val="28"/>
        </w:rPr>
        <w:t>-узлом. Веб-узел не только пред</w:t>
      </w:r>
      <w:r w:rsidR="00586214">
        <w:rPr>
          <w:sz w:val="28"/>
          <w:szCs w:val="28"/>
        </w:rPr>
        <w:t>о</w:t>
      </w:r>
      <w:r w:rsidRPr="0067071A">
        <w:rPr>
          <w:sz w:val="28"/>
          <w:szCs w:val="28"/>
        </w:rPr>
        <w:t>ставляет информацию об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авторе, но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также предлагает тексты для лучшего понимания характеров главных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героев и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обстоятельств действия, и содержит загадки, игры, загружаемые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графические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 xml:space="preserve">изображения, форумы и т.д. </w:t>
      </w:r>
      <w:r w:rsidR="00586214" w:rsidRPr="0067071A">
        <w:rPr>
          <w:sz w:val="28"/>
          <w:szCs w:val="28"/>
        </w:rPr>
        <w:t>Для успеха</w:t>
      </w:r>
      <w:r w:rsidRPr="0067071A">
        <w:rPr>
          <w:sz w:val="28"/>
          <w:szCs w:val="28"/>
        </w:rPr>
        <w:t xml:space="preserve"> серии фэнтези необходимо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 xml:space="preserve">развивать </w:t>
      </w:r>
      <w:proofErr w:type="gramStart"/>
      <w:r w:rsidRPr="0067071A">
        <w:rPr>
          <w:sz w:val="28"/>
          <w:szCs w:val="28"/>
        </w:rPr>
        <w:t>такая</w:t>
      </w:r>
      <w:proofErr w:type="gramEnd"/>
      <w:r w:rsidRPr="0067071A">
        <w:rPr>
          <w:sz w:val="28"/>
          <w:szCs w:val="28"/>
        </w:rPr>
        <w:t xml:space="preserve"> узел,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так как он является важной составной частью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маркетинговых продвижений серии. Хотя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 xml:space="preserve">книга </w:t>
      </w:r>
      <w:proofErr w:type="gramStart"/>
      <w:r w:rsidRPr="0067071A">
        <w:rPr>
          <w:sz w:val="28"/>
          <w:szCs w:val="28"/>
        </w:rPr>
        <w:t>может</w:t>
      </w:r>
      <w:proofErr w:type="gramEnd"/>
      <w:r w:rsidRPr="0067071A">
        <w:rPr>
          <w:sz w:val="28"/>
          <w:szCs w:val="28"/>
        </w:rPr>
        <w:t xml:space="preserve"> побудит фаната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обр</w:t>
      </w:r>
      <w:r w:rsidRPr="0067071A">
        <w:rPr>
          <w:sz w:val="28"/>
          <w:szCs w:val="28"/>
        </w:rPr>
        <w:t>а</w:t>
      </w:r>
      <w:r w:rsidRPr="0067071A">
        <w:rPr>
          <w:sz w:val="28"/>
          <w:szCs w:val="28"/>
        </w:rPr>
        <w:t xml:space="preserve">титься к </w:t>
      </w:r>
      <w:r w:rsidR="00586214">
        <w:rPr>
          <w:sz w:val="28"/>
          <w:szCs w:val="28"/>
          <w:lang w:val="en-US"/>
        </w:rPr>
        <w:t>web</w:t>
      </w:r>
      <w:r w:rsidRPr="0067071A">
        <w:rPr>
          <w:sz w:val="28"/>
          <w:szCs w:val="28"/>
        </w:rPr>
        <w:t>-</w:t>
      </w:r>
      <w:r w:rsidR="00586214" w:rsidRPr="0067071A">
        <w:rPr>
          <w:sz w:val="28"/>
          <w:szCs w:val="28"/>
        </w:rPr>
        <w:t xml:space="preserve">узлу, </w:t>
      </w:r>
      <w:r w:rsidR="00586214">
        <w:rPr>
          <w:sz w:val="28"/>
          <w:szCs w:val="28"/>
        </w:rPr>
        <w:t>web-узел</w:t>
      </w:r>
      <w:r w:rsidRPr="0067071A">
        <w:rPr>
          <w:sz w:val="28"/>
          <w:szCs w:val="28"/>
        </w:rPr>
        <w:t xml:space="preserve"> в свою очередь должен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подогревать интерес к последующим книгам серии и может стать главной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побудительной причиной экранизации книг и дальне</w:t>
      </w:r>
      <w:r w:rsidRPr="0067071A">
        <w:rPr>
          <w:sz w:val="28"/>
          <w:szCs w:val="28"/>
        </w:rPr>
        <w:t>й</w:t>
      </w:r>
      <w:r w:rsidRPr="0067071A">
        <w:rPr>
          <w:sz w:val="28"/>
          <w:szCs w:val="28"/>
        </w:rPr>
        <w:t>ших торговых контрактов.</w:t>
      </w:r>
    </w:p>
    <w:p w:rsidR="0011268F" w:rsidRPr="0067071A" w:rsidRDefault="0011268F" w:rsidP="0043662C">
      <w:pPr>
        <w:spacing w:line="360" w:lineRule="auto"/>
        <w:ind w:firstLine="567"/>
        <w:jc w:val="both"/>
        <w:rPr>
          <w:sz w:val="28"/>
          <w:szCs w:val="28"/>
        </w:rPr>
      </w:pPr>
      <w:r w:rsidRPr="0067071A">
        <w:rPr>
          <w:sz w:val="28"/>
          <w:szCs w:val="28"/>
        </w:rPr>
        <w:t>Выпуск этой серии мы рассматриваем как стимул к возрождению общества и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как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 xml:space="preserve">вспомогательную маркитинговую стратегию, которая </w:t>
      </w:r>
      <w:proofErr w:type="gramStart"/>
      <w:r w:rsidRPr="0067071A">
        <w:rPr>
          <w:sz w:val="28"/>
          <w:szCs w:val="28"/>
        </w:rPr>
        <w:t>принесет</w:t>
      </w:r>
      <w:proofErr w:type="gramEnd"/>
      <w:r w:rsidRPr="0067071A">
        <w:rPr>
          <w:sz w:val="28"/>
          <w:szCs w:val="28"/>
        </w:rPr>
        <w:t xml:space="preserve"> ползу всем </w:t>
      </w:r>
      <w:r w:rsidR="00586214" w:rsidRPr="0067071A">
        <w:rPr>
          <w:sz w:val="28"/>
          <w:szCs w:val="28"/>
        </w:rPr>
        <w:t>программам</w:t>
      </w:r>
      <w:r w:rsidRPr="0067071A">
        <w:rPr>
          <w:sz w:val="28"/>
          <w:szCs w:val="28"/>
        </w:rPr>
        <w:t>,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каса</w:t>
      </w:r>
      <w:r w:rsidRPr="0067071A">
        <w:rPr>
          <w:sz w:val="28"/>
          <w:szCs w:val="28"/>
        </w:rPr>
        <w:t>ю</w:t>
      </w:r>
      <w:r w:rsidRPr="0067071A">
        <w:rPr>
          <w:sz w:val="28"/>
          <w:szCs w:val="28"/>
        </w:rPr>
        <w:t>щимся различных жанров.</w:t>
      </w:r>
    </w:p>
    <w:p w:rsidR="005551F3" w:rsidRDefault="005551F3" w:rsidP="0043662C">
      <w:pPr>
        <w:spacing w:line="360" w:lineRule="auto"/>
        <w:ind w:firstLine="567"/>
        <w:jc w:val="both"/>
        <w:rPr>
          <w:sz w:val="28"/>
          <w:szCs w:val="28"/>
        </w:rPr>
      </w:pPr>
    </w:p>
    <w:p w:rsidR="005551F3" w:rsidRDefault="005551F3" w:rsidP="0043662C">
      <w:pPr>
        <w:spacing w:line="360" w:lineRule="auto"/>
        <w:ind w:firstLine="567"/>
        <w:jc w:val="both"/>
        <w:rPr>
          <w:sz w:val="28"/>
          <w:szCs w:val="28"/>
        </w:rPr>
      </w:pPr>
    </w:p>
    <w:p w:rsidR="005551F3" w:rsidRDefault="005551F3" w:rsidP="0043662C">
      <w:pPr>
        <w:spacing w:line="360" w:lineRule="auto"/>
        <w:ind w:firstLine="567"/>
        <w:jc w:val="both"/>
        <w:rPr>
          <w:sz w:val="28"/>
          <w:szCs w:val="28"/>
        </w:rPr>
      </w:pPr>
    </w:p>
    <w:p w:rsidR="005551F3" w:rsidRDefault="005551F3" w:rsidP="0043662C">
      <w:pPr>
        <w:spacing w:line="360" w:lineRule="auto"/>
        <w:ind w:firstLine="567"/>
        <w:jc w:val="both"/>
        <w:rPr>
          <w:sz w:val="28"/>
          <w:szCs w:val="28"/>
        </w:rPr>
      </w:pPr>
    </w:p>
    <w:p w:rsidR="005551F3" w:rsidRDefault="005551F3" w:rsidP="0043662C">
      <w:pPr>
        <w:spacing w:line="360" w:lineRule="auto"/>
        <w:ind w:firstLine="567"/>
        <w:jc w:val="both"/>
        <w:rPr>
          <w:sz w:val="28"/>
          <w:szCs w:val="28"/>
        </w:rPr>
      </w:pPr>
    </w:p>
    <w:p w:rsidR="005551F3" w:rsidRDefault="005551F3" w:rsidP="0043662C">
      <w:pPr>
        <w:spacing w:line="360" w:lineRule="auto"/>
        <w:ind w:firstLine="567"/>
        <w:jc w:val="both"/>
        <w:rPr>
          <w:sz w:val="28"/>
          <w:szCs w:val="28"/>
        </w:rPr>
      </w:pPr>
    </w:p>
    <w:p w:rsidR="005551F3" w:rsidRDefault="005551F3" w:rsidP="0043662C">
      <w:pPr>
        <w:spacing w:line="360" w:lineRule="auto"/>
        <w:ind w:firstLine="567"/>
        <w:jc w:val="both"/>
        <w:rPr>
          <w:sz w:val="28"/>
          <w:szCs w:val="28"/>
        </w:rPr>
      </w:pPr>
    </w:p>
    <w:p w:rsidR="0011268F" w:rsidRPr="00BF3D77" w:rsidRDefault="0011268F" w:rsidP="00BF3D77">
      <w:pPr>
        <w:shd w:val="clear" w:color="auto" w:fill="B90B56"/>
        <w:spacing w:after="200" w:line="360" w:lineRule="auto"/>
        <w:ind w:firstLine="567"/>
        <w:jc w:val="center"/>
        <w:rPr>
          <w:rFonts w:ascii="Tahoma" w:hAnsi="Tahoma" w:cs="Tahoma"/>
          <w:b/>
          <w:bCs/>
          <w:color w:val="B90B56"/>
          <w:sz w:val="40"/>
          <w:szCs w:val="40"/>
        </w:rPr>
      </w:pPr>
      <w:r w:rsidRPr="00E47425">
        <w:rPr>
          <w:rFonts w:ascii="Tahoma" w:hAnsi="Tahoma" w:cs="Tahoma"/>
          <w:b/>
          <w:bCs/>
          <w:color w:val="FFC000"/>
          <w:sz w:val="40"/>
          <w:szCs w:val="40"/>
        </w:rPr>
        <w:t>Знакомство</w:t>
      </w:r>
      <w:r w:rsidRPr="00BF3D77">
        <w:rPr>
          <w:rFonts w:ascii="Tahoma" w:hAnsi="Tahoma" w:cs="Tahoma"/>
          <w:b/>
          <w:bCs/>
          <w:color w:val="B90B56"/>
          <w:sz w:val="40"/>
          <w:szCs w:val="40"/>
        </w:rPr>
        <w:t xml:space="preserve"> </w:t>
      </w:r>
      <w:r w:rsidRPr="000B793E">
        <w:rPr>
          <w:rFonts w:ascii="Tahoma" w:hAnsi="Tahoma" w:cs="Tahoma"/>
          <w:b/>
          <w:bCs/>
          <w:color w:val="FFC000"/>
          <w:sz w:val="40"/>
          <w:szCs w:val="40"/>
        </w:rPr>
        <w:t>с</w:t>
      </w:r>
      <w:r w:rsidRPr="00BF3D77">
        <w:rPr>
          <w:rFonts w:ascii="Tahoma" w:hAnsi="Tahoma" w:cs="Tahoma"/>
          <w:b/>
          <w:bCs/>
          <w:color w:val="B90B56"/>
          <w:sz w:val="40"/>
          <w:szCs w:val="40"/>
        </w:rPr>
        <w:t xml:space="preserve"> </w:t>
      </w:r>
      <w:r w:rsidRPr="000B793E">
        <w:rPr>
          <w:rFonts w:ascii="Tahoma" w:hAnsi="Tahoma" w:cs="Tahoma"/>
          <w:b/>
          <w:bCs/>
          <w:color w:val="FFC000"/>
          <w:sz w:val="40"/>
          <w:szCs w:val="40"/>
        </w:rPr>
        <w:t>циклом</w:t>
      </w:r>
      <w:r w:rsidRPr="00BF3D77">
        <w:rPr>
          <w:rFonts w:ascii="Tahoma" w:hAnsi="Tahoma" w:cs="Tahoma"/>
          <w:b/>
          <w:bCs/>
          <w:color w:val="B90B56"/>
          <w:sz w:val="40"/>
          <w:szCs w:val="40"/>
        </w:rPr>
        <w:t xml:space="preserve"> </w:t>
      </w:r>
      <w:r w:rsidRPr="000B793E">
        <w:rPr>
          <w:rFonts w:ascii="Tahoma" w:hAnsi="Tahoma" w:cs="Tahoma"/>
          <w:b/>
          <w:bCs/>
          <w:color w:val="FFC000"/>
          <w:sz w:val="40"/>
          <w:szCs w:val="40"/>
        </w:rPr>
        <w:t>«</w:t>
      </w:r>
      <w:proofErr w:type="spellStart"/>
      <w:r w:rsidR="000A3F24" w:rsidRPr="000B793E">
        <w:rPr>
          <w:rFonts w:ascii="Tahoma" w:hAnsi="Tahoma" w:cs="Tahoma"/>
          <w:b/>
          <w:bCs/>
          <w:color w:val="FFC000"/>
          <w:sz w:val="40"/>
          <w:szCs w:val="40"/>
        </w:rPr>
        <w:t>The</w:t>
      </w:r>
      <w:proofErr w:type="spellEnd"/>
      <w:r w:rsidR="000A3F24" w:rsidRPr="000B793E">
        <w:rPr>
          <w:rFonts w:ascii="Tahoma" w:hAnsi="Tahoma" w:cs="Tahoma"/>
          <w:b/>
          <w:bCs/>
          <w:color w:val="FFC000"/>
          <w:sz w:val="40"/>
          <w:szCs w:val="40"/>
        </w:rPr>
        <w:t xml:space="preserve"> </w:t>
      </w:r>
      <w:proofErr w:type="spellStart"/>
      <w:r w:rsidR="000A3F24" w:rsidRPr="000B793E">
        <w:rPr>
          <w:rFonts w:ascii="Tahoma" w:hAnsi="Tahoma" w:cs="Tahoma"/>
          <w:b/>
          <w:bCs/>
          <w:color w:val="FFC000"/>
          <w:sz w:val="40"/>
          <w:szCs w:val="40"/>
        </w:rPr>
        <w:t>trace</w:t>
      </w:r>
      <w:proofErr w:type="spellEnd"/>
      <w:r w:rsidRPr="000B793E">
        <w:rPr>
          <w:rFonts w:ascii="Tahoma" w:hAnsi="Tahoma" w:cs="Tahoma"/>
          <w:b/>
          <w:bCs/>
          <w:color w:val="FFC000"/>
          <w:sz w:val="40"/>
          <w:szCs w:val="40"/>
        </w:rPr>
        <w:t>»</w:t>
      </w:r>
    </w:p>
    <w:p w:rsidR="0011268F" w:rsidRPr="0067071A" w:rsidRDefault="0011268F" w:rsidP="0043662C">
      <w:pPr>
        <w:spacing w:line="360" w:lineRule="auto"/>
        <w:ind w:firstLine="567"/>
        <w:jc w:val="both"/>
        <w:rPr>
          <w:sz w:val="28"/>
          <w:szCs w:val="28"/>
        </w:rPr>
      </w:pPr>
      <w:r w:rsidRPr="0067071A">
        <w:rPr>
          <w:sz w:val="28"/>
          <w:szCs w:val="28"/>
        </w:rPr>
        <w:t>Наше издательство имеет честь предложить вашему вниманию первую серию книг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фэнтези для подростов: Цикл «</w:t>
      </w:r>
      <w:proofErr w:type="spellStart"/>
      <w:r w:rsidR="000A3F24" w:rsidRPr="000A3F24">
        <w:rPr>
          <w:b/>
          <w:i/>
          <w:sz w:val="28"/>
          <w:szCs w:val="28"/>
        </w:rPr>
        <w:t>The</w:t>
      </w:r>
      <w:proofErr w:type="spellEnd"/>
      <w:r w:rsidR="000A3F24" w:rsidRPr="000A3F24">
        <w:rPr>
          <w:b/>
          <w:i/>
          <w:sz w:val="28"/>
          <w:szCs w:val="28"/>
        </w:rPr>
        <w:t xml:space="preserve"> </w:t>
      </w:r>
      <w:proofErr w:type="spellStart"/>
      <w:r w:rsidR="000A3F24" w:rsidRPr="000A3F24">
        <w:rPr>
          <w:b/>
          <w:i/>
          <w:sz w:val="28"/>
          <w:szCs w:val="28"/>
        </w:rPr>
        <w:t>trace</w:t>
      </w:r>
      <w:proofErr w:type="spellEnd"/>
      <w:r w:rsidRPr="0067071A">
        <w:rPr>
          <w:sz w:val="28"/>
          <w:szCs w:val="28"/>
        </w:rPr>
        <w:t xml:space="preserve">», автор </w:t>
      </w:r>
      <w:proofErr w:type="spellStart"/>
      <w:r w:rsidRPr="0067071A">
        <w:rPr>
          <w:sz w:val="28"/>
          <w:szCs w:val="28"/>
        </w:rPr>
        <w:t>John</w:t>
      </w:r>
      <w:proofErr w:type="spellEnd"/>
      <w:r w:rsidRPr="0067071A">
        <w:rPr>
          <w:sz w:val="28"/>
          <w:szCs w:val="28"/>
        </w:rPr>
        <w:t xml:space="preserve"> </w:t>
      </w:r>
      <w:proofErr w:type="spellStart"/>
      <w:r w:rsidRPr="0067071A">
        <w:rPr>
          <w:sz w:val="28"/>
          <w:szCs w:val="28"/>
        </w:rPr>
        <w:t>Stevenson</w:t>
      </w:r>
      <w:proofErr w:type="spellEnd"/>
      <w:r w:rsidRPr="0067071A">
        <w:rPr>
          <w:sz w:val="28"/>
          <w:szCs w:val="28"/>
        </w:rPr>
        <w:t>. Серия будет состоять из трех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 xml:space="preserve">книг, первая из которых </w:t>
      </w:r>
      <w:r w:rsidR="00586214" w:rsidRPr="0067071A">
        <w:rPr>
          <w:sz w:val="28"/>
          <w:szCs w:val="28"/>
        </w:rPr>
        <w:t>выйдет</w:t>
      </w:r>
      <w:r w:rsidRPr="0067071A">
        <w:rPr>
          <w:sz w:val="28"/>
          <w:szCs w:val="28"/>
        </w:rPr>
        <w:t xml:space="preserve"> зимой 2008.</w:t>
      </w:r>
    </w:p>
    <w:p w:rsidR="0011268F" w:rsidRPr="0067071A" w:rsidRDefault="0011268F" w:rsidP="005551F3">
      <w:pPr>
        <w:spacing w:line="360" w:lineRule="auto"/>
        <w:ind w:firstLine="567"/>
        <w:jc w:val="both"/>
        <w:rPr>
          <w:sz w:val="28"/>
          <w:szCs w:val="28"/>
        </w:rPr>
      </w:pPr>
      <w:proofErr w:type="gramStart"/>
      <w:r w:rsidRPr="0067071A">
        <w:rPr>
          <w:sz w:val="28"/>
          <w:szCs w:val="28"/>
        </w:rPr>
        <w:t>Цикл «</w:t>
      </w:r>
      <w:proofErr w:type="spellStart"/>
      <w:r w:rsidR="000A3F24" w:rsidRPr="000A3F24">
        <w:rPr>
          <w:b/>
          <w:i/>
          <w:sz w:val="28"/>
          <w:szCs w:val="28"/>
        </w:rPr>
        <w:t>The</w:t>
      </w:r>
      <w:proofErr w:type="spellEnd"/>
      <w:r w:rsidR="000A3F24" w:rsidRPr="000A3F24">
        <w:rPr>
          <w:b/>
          <w:i/>
          <w:sz w:val="28"/>
          <w:szCs w:val="28"/>
        </w:rPr>
        <w:t xml:space="preserve"> </w:t>
      </w:r>
      <w:proofErr w:type="spellStart"/>
      <w:r w:rsidR="000A3F24" w:rsidRPr="000A3F24">
        <w:rPr>
          <w:b/>
          <w:i/>
          <w:sz w:val="28"/>
          <w:szCs w:val="28"/>
        </w:rPr>
        <w:t>trace</w:t>
      </w:r>
      <w:proofErr w:type="spellEnd"/>
      <w:r w:rsidRPr="0067071A">
        <w:rPr>
          <w:sz w:val="28"/>
          <w:szCs w:val="28"/>
        </w:rPr>
        <w:t xml:space="preserve">» для </w:t>
      </w:r>
      <w:r w:rsidR="00586214" w:rsidRPr="0067071A">
        <w:rPr>
          <w:sz w:val="28"/>
          <w:szCs w:val="28"/>
        </w:rPr>
        <w:t>подростков</w:t>
      </w:r>
      <w:r w:rsidRPr="0067071A">
        <w:rPr>
          <w:sz w:val="28"/>
          <w:szCs w:val="28"/>
        </w:rPr>
        <w:t xml:space="preserve"> обладает всеми элементами, необходимыми для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хорошего литературного произведения, ваш интерес будет подогреваться от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первой до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п</w:t>
      </w:r>
      <w:r w:rsidRPr="0067071A">
        <w:rPr>
          <w:sz w:val="28"/>
          <w:szCs w:val="28"/>
        </w:rPr>
        <w:t>о</w:t>
      </w:r>
      <w:r w:rsidRPr="0067071A">
        <w:rPr>
          <w:sz w:val="28"/>
          <w:szCs w:val="28"/>
        </w:rPr>
        <w:t>следней страниц.</w:t>
      </w:r>
      <w:proofErr w:type="gramEnd"/>
      <w:r w:rsidRPr="0067071A">
        <w:rPr>
          <w:sz w:val="28"/>
          <w:szCs w:val="28"/>
        </w:rPr>
        <w:t xml:space="preserve"> Все основные персонажи находятся на своих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местах, начиная с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 xml:space="preserve">хвастуна, </w:t>
      </w:r>
      <w:r w:rsidR="00586214" w:rsidRPr="0067071A">
        <w:rPr>
          <w:sz w:val="28"/>
          <w:szCs w:val="28"/>
        </w:rPr>
        <w:t>волшебника</w:t>
      </w:r>
      <w:r w:rsidRPr="0067071A">
        <w:rPr>
          <w:sz w:val="28"/>
          <w:szCs w:val="28"/>
        </w:rPr>
        <w:t>, и заканчивая невинными людьми, схваченными в середине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странного сна, к</w:t>
      </w:r>
      <w:r w:rsidRPr="0067071A">
        <w:rPr>
          <w:sz w:val="28"/>
          <w:szCs w:val="28"/>
        </w:rPr>
        <w:t>о</w:t>
      </w:r>
      <w:r w:rsidRPr="0067071A">
        <w:rPr>
          <w:sz w:val="28"/>
          <w:szCs w:val="28"/>
        </w:rPr>
        <w:t>торый может оказаться реальностью.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В этой первой книге цикла группа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неудачников находит таинственный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кристаллический шар, спрятанный в изгороди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>заброшенного поля на о</w:t>
      </w:r>
      <w:r w:rsidRPr="0067071A">
        <w:rPr>
          <w:sz w:val="28"/>
          <w:szCs w:val="28"/>
        </w:rPr>
        <w:t>к</w:t>
      </w:r>
      <w:r w:rsidRPr="0067071A">
        <w:rPr>
          <w:sz w:val="28"/>
          <w:szCs w:val="28"/>
        </w:rPr>
        <w:t>раине их деревни. После того, как они случайно раскрывают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 xml:space="preserve">магическую силу кристалла, их жизни меняются </w:t>
      </w:r>
      <w:proofErr w:type="gramStart"/>
      <w:r w:rsidRPr="0067071A">
        <w:rPr>
          <w:sz w:val="28"/>
          <w:szCs w:val="28"/>
        </w:rPr>
        <w:t>на</w:t>
      </w:r>
      <w:proofErr w:type="gramEnd"/>
      <w:r w:rsidRPr="0067071A">
        <w:rPr>
          <w:sz w:val="28"/>
          <w:szCs w:val="28"/>
        </w:rPr>
        <w:t xml:space="preserve"> всегда, так как </w:t>
      </w:r>
      <w:proofErr w:type="gramStart"/>
      <w:r w:rsidRPr="0067071A">
        <w:rPr>
          <w:sz w:val="28"/>
          <w:szCs w:val="28"/>
        </w:rPr>
        <w:t>они</w:t>
      </w:r>
      <w:proofErr w:type="gramEnd"/>
      <w:r w:rsidRPr="0067071A">
        <w:rPr>
          <w:sz w:val="28"/>
          <w:szCs w:val="28"/>
        </w:rPr>
        <w:t xml:space="preserve"> оказываются</w:t>
      </w:r>
      <w:r w:rsidR="0043662C">
        <w:rPr>
          <w:sz w:val="28"/>
          <w:szCs w:val="28"/>
        </w:rPr>
        <w:t xml:space="preserve"> </w:t>
      </w:r>
      <w:r w:rsidRPr="0067071A">
        <w:rPr>
          <w:sz w:val="28"/>
          <w:szCs w:val="28"/>
        </w:rPr>
        <w:t xml:space="preserve">затерянными </w:t>
      </w:r>
      <w:r w:rsidR="00586214" w:rsidRPr="0067071A">
        <w:rPr>
          <w:sz w:val="28"/>
          <w:szCs w:val="28"/>
        </w:rPr>
        <w:t>в мире</w:t>
      </w:r>
      <w:r w:rsidRPr="0067071A">
        <w:rPr>
          <w:sz w:val="28"/>
          <w:szCs w:val="28"/>
        </w:rPr>
        <w:t>, в котором буш</w:t>
      </w:r>
      <w:r w:rsidRPr="0067071A">
        <w:rPr>
          <w:sz w:val="28"/>
          <w:szCs w:val="28"/>
        </w:rPr>
        <w:t>у</w:t>
      </w:r>
      <w:r w:rsidRPr="0067071A">
        <w:rPr>
          <w:sz w:val="28"/>
          <w:szCs w:val="28"/>
        </w:rPr>
        <w:t>ют битвы между добром и злом.</w:t>
      </w:r>
    </w:p>
    <w:p w:rsidR="0011268F" w:rsidRPr="00BF3D77" w:rsidRDefault="0011268F" w:rsidP="002A296E">
      <w:pPr>
        <w:tabs>
          <w:tab w:val="left" w:pos="0"/>
          <w:tab w:val="left" w:pos="5670"/>
        </w:tabs>
        <w:spacing w:before="720" w:line="240" w:lineRule="auto"/>
        <w:jc w:val="both"/>
        <w:rPr>
          <w:i/>
          <w:iCs/>
          <w:sz w:val="28"/>
          <w:szCs w:val="28"/>
        </w:rPr>
      </w:pPr>
      <w:r w:rsidRPr="00BF3D77">
        <w:rPr>
          <w:i/>
          <w:iCs/>
          <w:sz w:val="28"/>
          <w:szCs w:val="28"/>
        </w:rPr>
        <w:t>Аудитория читателей</w:t>
      </w:r>
      <w:proofErr w:type="gramStart"/>
      <w:r w:rsidRPr="00BF3D77">
        <w:rPr>
          <w:i/>
          <w:iCs/>
          <w:sz w:val="28"/>
          <w:szCs w:val="28"/>
        </w:rPr>
        <w:t xml:space="preserve">: </w:t>
      </w:r>
      <w:r w:rsidR="002A296E" w:rsidRPr="002A296E">
        <w:rPr>
          <w:i/>
          <w:iCs/>
          <w:sz w:val="28"/>
          <w:szCs w:val="28"/>
        </w:rPr>
        <w:t xml:space="preserve">……………………………….... </w:t>
      </w:r>
      <w:proofErr w:type="gramEnd"/>
      <w:r w:rsidRPr="002A296E">
        <w:rPr>
          <w:sz w:val="28"/>
          <w:szCs w:val="28"/>
        </w:rPr>
        <w:t>возраст от 12 лет и старше</w:t>
      </w:r>
    </w:p>
    <w:p w:rsidR="0011268F" w:rsidRPr="002A296E" w:rsidRDefault="0011268F" w:rsidP="002A296E">
      <w:pPr>
        <w:tabs>
          <w:tab w:val="left" w:pos="0"/>
          <w:tab w:val="left" w:pos="5670"/>
        </w:tabs>
        <w:spacing w:line="240" w:lineRule="auto"/>
        <w:jc w:val="both"/>
        <w:rPr>
          <w:sz w:val="28"/>
          <w:szCs w:val="28"/>
        </w:rPr>
      </w:pPr>
      <w:r w:rsidRPr="00BF3D77">
        <w:rPr>
          <w:i/>
          <w:iCs/>
          <w:sz w:val="28"/>
          <w:szCs w:val="28"/>
        </w:rPr>
        <w:t xml:space="preserve">Автор: </w:t>
      </w:r>
      <w:r w:rsidR="002A296E" w:rsidRPr="002A296E">
        <w:rPr>
          <w:i/>
          <w:iCs/>
          <w:sz w:val="28"/>
          <w:szCs w:val="28"/>
        </w:rPr>
        <w:t xml:space="preserve">………………………………………………………..……. </w:t>
      </w:r>
      <w:r w:rsidRPr="002A296E">
        <w:rPr>
          <w:sz w:val="28"/>
          <w:szCs w:val="28"/>
        </w:rPr>
        <w:t>John Stevenson</w:t>
      </w:r>
    </w:p>
    <w:p w:rsidR="0011268F" w:rsidRPr="00BF3D77" w:rsidRDefault="0011268F" w:rsidP="002A296E">
      <w:pPr>
        <w:tabs>
          <w:tab w:val="left" w:pos="0"/>
          <w:tab w:val="left" w:pos="5670"/>
        </w:tabs>
        <w:spacing w:line="240" w:lineRule="auto"/>
        <w:jc w:val="both"/>
        <w:rPr>
          <w:i/>
          <w:iCs/>
          <w:sz w:val="28"/>
          <w:szCs w:val="28"/>
        </w:rPr>
      </w:pPr>
      <w:r w:rsidRPr="00BF3D77">
        <w:rPr>
          <w:i/>
          <w:iCs/>
          <w:sz w:val="28"/>
          <w:szCs w:val="28"/>
        </w:rPr>
        <w:t xml:space="preserve">Цена издания в твердом переплете: </w:t>
      </w:r>
      <w:r w:rsidR="002A296E" w:rsidRPr="002A296E">
        <w:rPr>
          <w:i/>
          <w:iCs/>
          <w:sz w:val="28"/>
          <w:szCs w:val="28"/>
        </w:rPr>
        <w:t xml:space="preserve">……………. </w:t>
      </w:r>
      <w:r w:rsidRPr="002A296E">
        <w:rPr>
          <w:sz w:val="28"/>
          <w:szCs w:val="28"/>
        </w:rPr>
        <w:t>300 руб.</w:t>
      </w:r>
    </w:p>
    <w:p w:rsidR="00246773" w:rsidRPr="00BF3D77" w:rsidRDefault="0011268F" w:rsidP="002A296E">
      <w:pPr>
        <w:tabs>
          <w:tab w:val="left" w:pos="0"/>
          <w:tab w:val="left" w:pos="5670"/>
        </w:tabs>
        <w:spacing w:line="240" w:lineRule="auto"/>
        <w:jc w:val="both"/>
        <w:rPr>
          <w:i/>
          <w:iCs/>
          <w:sz w:val="28"/>
          <w:szCs w:val="28"/>
          <w:lang w:val="en-US"/>
        </w:rPr>
      </w:pPr>
      <w:r w:rsidRPr="00BF3D77">
        <w:rPr>
          <w:i/>
          <w:iCs/>
          <w:sz w:val="28"/>
          <w:szCs w:val="28"/>
        </w:rPr>
        <w:t xml:space="preserve">Выпуск: </w:t>
      </w:r>
      <w:r w:rsidR="002A296E">
        <w:rPr>
          <w:i/>
          <w:iCs/>
          <w:sz w:val="28"/>
          <w:szCs w:val="28"/>
          <w:lang w:val="en-US"/>
        </w:rPr>
        <w:t xml:space="preserve">…………………………………………………………….. </w:t>
      </w:r>
      <w:r w:rsidRPr="002A296E">
        <w:rPr>
          <w:sz w:val="28"/>
          <w:szCs w:val="28"/>
        </w:rPr>
        <w:t>Декабрь 2008</w:t>
      </w:r>
    </w:p>
    <w:sectPr w:rsidR="00246773" w:rsidRPr="00BF3D77" w:rsidSect="000A3F24">
      <w:footerReference w:type="default" r:id="rId7"/>
      <w:pgSz w:w="11906" w:h="16838"/>
      <w:pgMar w:top="1134" w:right="907" w:bottom="1418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5C9A" w:rsidRDefault="001D5C9A" w:rsidP="000A3F24">
      <w:pPr>
        <w:spacing w:after="0" w:line="240" w:lineRule="auto"/>
      </w:pPr>
      <w:r>
        <w:separator/>
      </w:r>
    </w:p>
  </w:endnote>
  <w:endnote w:type="continuationSeparator" w:id="0">
    <w:p w:rsidR="001D5C9A" w:rsidRDefault="001D5C9A" w:rsidP="000A3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6418680"/>
      <w:docPartObj>
        <w:docPartGallery w:val="Page Numbers (Bottom of Page)"/>
        <w:docPartUnique/>
      </w:docPartObj>
    </w:sdtPr>
    <w:sdtContent>
      <w:p w:rsidR="000A3F24" w:rsidRDefault="000A3F24">
        <w:pPr>
          <w:pStyle w:val="a5"/>
          <w:jc w:val="center"/>
        </w:pPr>
        <w:r>
          <w:rPr>
            <w:lang w:val="en-US"/>
          </w:rPr>
          <w:t xml:space="preserve">- </w:t>
        </w:r>
        <w:r w:rsidR="00FD43EE">
          <w:fldChar w:fldCharType="begin"/>
        </w:r>
        <w:r>
          <w:instrText>PAGE   \* MERGEFORMAT</w:instrText>
        </w:r>
        <w:r w:rsidR="00FD43EE">
          <w:fldChar w:fldCharType="separate"/>
        </w:r>
        <w:r>
          <w:t>2</w:t>
        </w:r>
        <w:r w:rsidR="00FD43EE">
          <w:fldChar w:fldCharType="end"/>
        </w:r>
        <w:r>
          <w:rPr>
            <w:lang w:val="en-US"/>
          </w:rPr>
          <w:t xml:space="preserve"> -</w:t>
        </w:r>
      </w:p>
    </w:sdtContent>
  </w:sdt>
  <w:p w:rsidR="000A3F24" w:rsidRDefault="000A3F24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5C9A" w:rsidRDefault="001D5C9A" w:rsidP="000A3F24">
      <w:pPr>
        <w:spacing w:after="0" w:line="240" w:lineRule="auto"/>
      </w:pPr>
      <w:r>
        <w:separator/>
      </w:r>
    </w:p>
  </w:footnote>
  <w:footnote w:type="continuationSeparator" w:id="0">
    <w:p w:rsidR="001D5C9A" w:rsidRDefault="001D5C9A" w:rsidP="000A3F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535B17"/>
    <w:multiLevelType w:val="hybridMultilevel"/>
    <w:tmpl w:val="B9325038"/>
    <w:lvl w:ilvl="0" w:tplc="3372E60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59247D87"/>
    <w:multiLevelType w:val="hybridMultilevel"/>
    <w:tmpl w:val="0D40D50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7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11268F"/>
    <w:rsid w:val="000A3F24"/>
    <w:rsid w:val="000B793E"/>
    <w:rsid w:val="0011268F"/>
    <w:rsid w:val="00114439"/>
    <w:rsid w:val="001D5C9A"/>
    <w:rsid w:val="00241437"/>
    <w:rsid w:val="00246773"/>
    <w:rsid w:val="002A296E"/>
    <w:rsid w:val="003052BA"/>
    <w:rsid w:val="00420786"/>
    <w:rsid w:val="0043662C"/>
    <w:rsid w:val="004E489B"/>
    <w:rsid w:val="005551F3"/>
    <w:rsid w:val="00586214"/>
    <w:rsid w:val="00634916"/>
    <w:rsid w:val="0067071A"/>
    <w:rsid w:val="00775691"/>
    <w:rsid w:val="00841D0F"/>
    <w:rsid w:val="0087404D"/>
    <w:rsid w:val="00AF1A1A"/>
    <w:rsid w:val="00BF3D77"/>
    <w:rsid w:val="00D01438"/>
    <w:rsid w:val="00D068B3"/>
    <w:rsid w:val="00D13DF0"/>
    <w:rsid w:val="00D335EE"/>
    <w:rsid w:val="00DA17A5"/>
    <w:rsid w:val="00E47425"/>
    <w:rsid w:val="00EF42DF"/>
    <w:rsid w:val="00FD43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43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3F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A3F24"/>
  </w:style>
  <w:style w:type="paragraph" w:styleId="a5">
    <w:name w:val="footer"/>
    <w:basedOn w:val="a"/>
    <w:link w:val="a6"/>
    <w:uiPriority w:val="99"/>
    <w:unhideWhenUsed/>
    <w:rsid w:val="000A3F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A3F24"/>
  </w:style>
  <w:style w:type="paragraph" w:styleId="a7">
    <w:name w:val="List Paragraph"/>
    <w:basedOn w:val="a"/>
    <w:uiPriority w:val="34"/>
    <w:qFormat/>
    <w:rsid w:val="005551F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Зеленый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</dc:creator>
  <cp:keywords/>
  <dc:description/>
  <cp:lastModifiedBy>BorodinaAV</cp:lastModifiedBy>
  <cp:revision>3</cp:revision>
  <dcterms:created xsi:type="dcterms:W3CDTF">2023-09-15T14:47:00Z</dcterms:created>
  <dcterms:modified xsi:type="dcterms:W3CDTF">2023-09-16T04:09:00Z</dcterms:modified>
</cp:coreProperties>
</file>