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A8375" w14:textId="14FBFAA0" w:rsidR="00DC508B" w:rsidRPr="0063100D" w:rsidRDefault="00DC508B" w:rsidP="00DC508B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3</w:t>
      </w:r>
      <w:r w:rsidRPr="0063100D">
        <w:rPr>
          <w:rFonts w:hint="eastAsia"/>
          <w:b/>
          <w:bCs/>
          <w:sz w:val="28"/>
          <w:szCs w:val="32"/>
        </w:rPr>
        <w:t>/</w:t>
      </w:r>
      <w:r>
        <w:rPr>
          <w:rFonts w:hint="eastAsia"/>
          <w:b/>
          <w:bCs/>
          <w:sz w:val="28"/>
          <w:szCs w:val="32"/>
        </w:rPr>
        <w:t xml:space="preserve">11    </w:t>
      </w:r>
      <w:r w:rsidRPr="00DC508B">
        <w:rPr>
          <w:b/>
          <w:bCs/>
          <w:sz w:val="28"/>
          <w:szCs w:val="32"/>
        </w:rPr>
        <w:t>Sequence as input</w:t>
      </w:r>
    </w:p>
    <w:p w14:paraId="5D6E467E" w14:textId="45CA40CE" w:rsidR="00DC508B" w:rsidRPr="00DC508B" w:rsidRDefault="00DC508B" w:rsidP="00DC508B">
      <w:pPr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影片1</w:t>
      </w:r>
      <w:r w:rsidR="009A6440">
        <w:rPr>
          <w:rFonts w:hint="eastAsia"/>
          <w:b/>
          <w:bCs/>
          <w:sz w:val="24"/>
          <w:szCs w:val="28"/>
        </w:rPr>
        <w:t xml:space="preserve">   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C508B">
        <w:rPr>
          <w:b/>
          <w:bCs/>
          <w:sz w:val="24"/>
          <w:szCs w:val="28"/>
        </w:rPr>
        <w:t>自注意力</w:t>
      </w:r>
      <w:r>
        <w:rPr>
          <w:rFonts w:hint="eastAsia"/>
          <w:b/>
          <w:bCs/>
          <w:sz w:val="24"/>
          <w:szCs w:val="28"/>
        </w:rPr>
        <w:t>机</w:t>
      </w:r>
      <w:r w:rsidRPr="00DC508B">
        <w:rPr>
          <w:b/>
          <w:bCs/>
          <w:sz w:val="24"/>
          <w:szCs w:val="28"/>
        </w:rPr>
        <w:t>制 (Self-attention) (上)</w:t>
      </w:r>
    </w:p>
    <w:p w14:paraId="2ECF2E3F" w14:textId="3BD21032" w:rsidR="00DC508B" w:rsidRDefault="00DC508B" w:rsidP="00DC508B">
      <w:pPr>
        <w:rPr>
          <w:rFonts w:hint="eastAsia"/>
        </w:rPr>
      </w:pPr>
      <w:r>
        <w:rPr>
          <w:rFonts w:hint="eastAsia"/>
        </w:rPr>
        <w:t>当输入的</w:t>
      </w:r>
      <w:r w:rsidRPr="00E71AB1">
        <w:rPr>
          <w:rFonts w:hint="eastAsia"/>
          <w:b/>
          <w:bCs/>
          <w:i/>
          <w:iCs/>
        </w:rPr>
        <w:t>向量是多个</w:t>
      </w:r>
      <w:r>
        <w:rPr>
          <w:rFonts w:hint="eastAsia"/>
        </w:rPr>
        <w:t>且</w:t>
      </w:r>
      <w:r w:rsidRPr="00E71AB1">
        <w:rPr>
          <w:rFonts w:hint="eastAsia"/>
          <w:b/>
          <w:bCs/>
          <w:i/>
          <w:iCs/>
        </w:rPr>
        <w:t>向量长度会改变</w:t>
      </w:r>
      <w:r>
        <w:rPr>
          <w:rFonts w:hint="eastAsia"/>
        </w:rPr>
        <w:t>的时候，称为“</w:t>
      </w:r>
      <w:r w:rsidRPr="00DC508B">
        <w:rPr>
          <w:rFonts w:hint="eastAsia"/>
        </w:rPr>
        <w:t>Sequence as input</w:t>
      </w:r>
      <w:r>
        <w:rPr>
          <w:rFonts w:hint="eastAsia"/>
        </w:rPr>
        <w:t>”。</w:t>
      </w:r>
    </w:p>
    <w:p w14:paraId="736509DC" w14:textId="083A40F4" w:rsidR="00DC508B" w:rsidRDefault="00DC508B" w:rsidP="00DC508B">
      <w:pPr>
        <w:rPr>
          <w:rFonts w:hint="eastAsia"/>
        </w:rPr>
      </w:pPr>
      <w:r>
        <w:rPr>
          <w:rFonts w:hint="eastAsia"/>
        </w:rPr>
        <w:t>例子1：自然语句输入。给定一个句子，常见的将句子表示在空间中的方法是one-hot编码以及Word Embedding，前者的想法是将每一个单词用一个one-hot编码表出，而后者的想法是将词汇表示为空间中的某个点。</w:t>
      </w:r>
    </w:p>
    <w:p w14:paraId="4377BC30" w14:textId="1E0EDFDE" w:rsidR="00DC508B" w:rsidRDefault="00DC508B">
      <w:pPr>
        <w:rPr>
          <w:rFonts w:hint="eastAsia"/>
        </w:rPr>
      </w:pPr>
      <w:r>
        <w:rPr>
          <w:rFonts w:hint="eastAsia"/>
        </w:rPr>
        <w:t>例子2：语音输出。通常我们会把一段语音分为多个window，每个window是固定的时长，由此形成一堆向量。</w:t>
      </w:r>
    </w:p>
    <w:p w14:paraId="60D2EBE3" w14:textId="02DEF9FF" w:rsidR="00DC508B" w:rsidRPr="00DC508B" w:rsidRDefault="00DC508B">
      <w:pPr>
        <w:rPr>
          <w:rFonts w:hint="eastAsia"/>
        </w:rPr>
      </w:pPr>
      <w:r>
        <w:rPr>
          <w:rFonts w:hint="eastAsia"/>
        </w:rPr>
        <w:t>例子3：</w:t>
      </w:r>
      <w:proofErr w:type="gramStart"/>
      <w:r>
        <w:rPr>
          <w:rFonts w:hint="eastAsia"/>
        </w:rPr>
        <w:t>图结构</w:t>
      </w:r>
      <w:proofErr w:type="gramEnd"/>
      <w:r>
        <w:rPr>
          <w:rFonts w:hint="eastAsia"/>
        </w:rPr>
        <w:t>中的节点。</w:t>
      </w:r>
    </w:p>
    <w:p w14:paraId="0C7CF6BB" w14:textId="77777777" w:rsidR="00DC508B" w:rsidRDefault="00DC508B">
      <w:pPr>
        <w:rPr>
          <w:rFonts w:hint="eastAsia"/>
        </w:rPr>
      </w:pPr>
    </w:p>
    <w:p w14:paraId="208E6C7F" w14:textId="15231426" w:rsidR="00DC508B" w:rsidRDefault="00E71AB1">
      <w:pPr>
        <w:rPr>
          <w:rFonts w:hint="eastAsia"/>
        </w:rPr>
      </w:pPr>
      <w:r>
        <w:rPr>
          <w:rFonts w:hint="eastAsia"/>
        </w:rPr>
        <w:t>可能的输出：</w:t>
      </w:r>
    </w:p>
    <w:p w14:paraId="14E80E48" w14:textId="75857851" w:rsidR="00E71AB1" w:rsidRDefault="00E71AB1" w:rsidP="00E71AB1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每个输入的向量都有一个对应的输出label（ex，为语句中的词性做判别）</w:t>
      </w:r>
    </w:p>
    <w:p w14:paraId="77A5550E" w14:textId="1DB13791" w:rsidR="00DC508B" w:rsidRDefault="00E71AB1" w:rsidP="00E71AB1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只需要输出一个label（ex，情感分析，即输入一段文字，得到对应的情感）</w:t>
      </w:r>
    </w:p>
    <w:p w14:paraId="44231242" w14:textId="6735EB0B" w:rsidR="00E71AB1" w:rsidRDefault="00E71AB1" w:rsidP="00E71AB1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机器自己决定输出的label数量（即seq2seq问题，ex翻译）</w:t>
      </w:r>
    </w:p>
    <w:p w14:paraId="47E81252" w14:textId="77777777" w:rsidR="00E71AB1" w:rsidRDefault="00E71AB1" w:rsidP="00E71AB1">
      <w:pPr>
        <w:rPr>
          <w:rFonts w:hint="eastAsia"/>
        </w:rPr>
      </w:pPr>
    </w:p>
    <w:p w14:paraId="06A35853" w14:textId="1AC15036" w:rsidR="00E71AB1" w:rsidRPr="00E71AB1" w:rsidRDefault="00E71AB1" w:rsidP="00E71AB1">
      <w:pPr>
        <w:rPr>
          <w:rFonts w:hint="eastAsia"/>
          <w:b/>
          <w:bCs/>
          <w:i/>
          <w:iCs/>
        </w:rPr>
      </w:pPr>
      <w:r w:rsidRPr="00E71AB1">
        <w:rPr>
          <w:rFonts w:hint="eastAsia"/>
          <w:b/>
          <w:bCs/>
          <w:i/>
          <w:iCs/>
        </w:rPr>
        <w:t>类别1（每个输入对应输出一个label）—— Sequence Labeling</w:t>
      </w:r>
    </w:p>
    <w:p w14:paraId="275442C5" w14:textId="36B946F7" w:rsidR="00E71AB1" w:rsidRDefault="00E71AB1" w:rsidP="00E71AB1">
      <w:pPr>
        <w:jc w:val="center"/>
        <w:rPr>
          <w:rFonts w:hint="eastAsia"/>
        </w:rPr>
      </w:pPr>
      <w:r w:rsidRPr="00E71AB1">
        <w:rPr>
          <w:noProof/>
        </w:rPr>
        <w:drawing>
          <wp:inline distT="0" distB="0" distL="0" distR="0" wp14:anchorId="7CE45229" wp14:editId="0EE21A68">
            <wp:extent cx="2298700" cy="1583297"/>
            <wp:effectExtent l="0" t="0" r="0" b="0"/>
            <wp:docPr id="1641830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0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345" cy="15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3DC9" w14:textId="65DBF3F7" w:rsidR="00E71AB1" w:rsidRDefault="00E71AB1" w:rsidP="00E71AB1">
      <w:pPr>
        <w:rPr>
          <w:rFonts w:hint="eastAsia"/>
        </w:rPr>
      </w:pPr>
      <w:r>
        <w:tab/>
      </w:r>
      <w:r>
        <w:rPr>
          <w:rFonts w:hint="eastAsia"/>
        </w:rPr>
        <w:t>以为句子中的单词标注词性为例。因为输出与输入是一对一的，因而这里有一个直观的想法，即有一个FC，使得词汇输入模型后得到一个label。但是这个想法有明显问题，即词的词性是与上下文紧密联系的，因而我们要考虑不同词汇间的相互作用——这样就引出了想法，即设置一个window，可以覆盖</w:t>
      </w:r>
      <w:proofErr w:type="gramStart"/>
      <w:r>
        <w:rPr>
          <w:rFonts w:hint="eastAsia"/>
        </w:rPr>
        <w:t>住固定</w:t>
      </w:r>
      <w:proofErr w:type="gramEnd"/>
      <w:r>
        <w:rPr>
          <w:rFonts w:hint="eastAsia"/>
        </w:rPr>
        <w:t>数量的词汇。随后将同一个window中的词汇进行一个交叉链接的操作，使得相互作用可以被学习。但这个思路也有问题，即当一个词的词性需要整个句子的作用才能显现的时候，我们需要窗口设置的非常大，才能使得不同词汇对于某词汇的影响被FC表达，但这也意味着模型复杂度的急剧上升以及</w:t>
      </w:r>
      <w:r w:rsidR="00170EA4">
        <w:rPr>
          <w:rFonts w:hint="eastAsia"/>
        </w:rPr>
        <w:t>更高的过拟合风险。</w:t>
      </w:r>
    </w:p>
    <w:p w14:paraId="7668235A" w14:textId="3BD7CA9A" w:rsidR="00170EA4" w:rsidRDefault="00170EA4" w:rsidP="00170EA4">
      <w:pPr>
        <w:jc w:val="center"/>
        <w:rPr>
          <w:rFonts w:hint="eastAsia"/>
        </w:rPr>
      </w:pPr>
      <w:r w:rsidRPr="00170EA4">
        <w:rPr>
          <w:noProof/>
        </w:rPr>
        <w:drawing>
          <wp:inline distT="0" distB="0" distL="0" distR="0" wp14:anchorId="17A10373" wp14:editId="1F23CF63">
            <wp:extent cx="2027555" cy="1487102"/>
            <wp:effectExtent l="0" t="0" r="0" b="0"/>
            <wp:docPr id="924147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47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182" cy="14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C40" w14:textId="06B50619" w:rsidR="00E71AB1" w:rsidRPr="00170EA4" w:rsidRDefault="00170EA4" w:rsidP="00E71AB1">
      <w:pPr>
        <w:rPr>
          <w:rFonts w:hint="eastAsia"/>
          <w:b/>
          <w:bCs/>
        </w:rPr>
      </w:pPr>
      <w:r w:rsidRPr="00170EA4">
        <w:rPr>
          <w:rFonts w:hint="eastAsia"/>
          <w:b/>
          <w:bCs/>
        </w:rPr>
        <w:t xml:space="preserve">Self-attention </w:t>
      </w:r>
      <w:r w:rsidRPr="00170EA4">
        <w:rPr>
          <w:b/>
          <w:bCs/>
        </w:rPr>
        <w:t>自注意力：</w:t>
      </w:r>
    </w:p>
    <w:p w14:paraId="65A3F14B" w14:textId="6E739208" w:rsidR="00E71AB1" w:rsidRDefault="00170EA4" w:rsidP="00E71AB1">
      <w:pPr>
        <w:rPr>
          <w:rFonts w:hint="eastAsia"/>
        </w:rPr>
      </w:pPr>
      <w:r>
        <w:tab/>
      </w:r>
      <w:r>
        <w:rPr>
          <w:rFonts w:hint="eastAsia"/>
        </w:rPr>
        <w:t>想法：类似一个预处理操作，这里是将每个vector传入到</w:t>
      </w:r>
      <w:r w:rsidRPr="00170EA4">
        <w:rPr>
          <w:rFonts w:hint="eastAsia"/>
        </w:rPr>
        <w:t>Self-attention</w:t>
      </w:r>
      <w:r>
        <w:rPr>
          <w:rFonts w:hint="eastAsia"/>
        </w:rPr>
        <w:t>之中，然后</w:t>
      </w:r>
      <w:r>
        <w:rPr>
          <w:rFonts w:hint="eastAsia"/>
        </w:rPr>
        <w:lastRenderedPageBreak/>
        <w:t>每个vector可以得到一个对应的新的vector，这个新的vector是对原vector考虑了全部输入vector后做调整的结果。</w:t>
      </w:r>
      <w:r w:rsidRPr="00170EA4">
        <w:rPr>
          <w:rFonts w:hint="eastAsia"/>
        </w:rPr>
        <w:t>Self-attention</w:t>
      </w:r>
      <w:r>
        <w:rPr>
          <w:rFonts w:hint="eastAsia"/>
        </w:rPr>
        <w:t>的结构类似一层神经网络。</w:t>
      </w:r>
    </w:p>
    <w:p w14:paraId="2EF06E5C" w14:textId="12166102" w:rsidR="00E71AB1" w:rsidRDefault="00170EA4" w:rsidP="00E71AB1">
      <w:pPr>
        <w:rPr>
          <w:rFonts w:hint="eastAsia"/>
        </w:rPr>
      </w:pPr>
      <w:r>
        <w:tab/>
      </w:r>
      <w:r w:rsidRPr="00170EA4">
        <w:rPr>
          <w:rFonts w:hint="eastAsia"/>
        </w:rPr>
        <w:t>Self-attention</w:t>
      </w:r>
      <w:r>
        <w:rPr>
          <w:rFonts w:hint="eastAsia"/>
        </w:rPr>
        <w:t>步骤如下：假设我们给定输入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192DCC">
        <w:rPr>
          <w:rFonts w:hint="eastAsia"/>
        </w:rPr>
        <w:t>，现在我们想得到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192DCC">
        <w:rPr>
          <w:rFonts w:hint="eastAsia"/>
        </w:rPr>
        <w:t>对应的输出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192DCC">
        <w:rPr>
          <w:rFonts w:hint="eastAsia"/>
        </w:rPr>
        <w:t>，首先我们要做的是判断其他输入的vector与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192DCC">
        <w:rPr>
          <w:rFonts w:hint="eastAsia"/>
        </w:rPr>
        <w:t>的相关程度（这个相关是针对于判定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192DCC">
        <w:rPr>
          <w:rFonts w:hint="eastAsia"/>
        </w:rPr>
        <w:t>的词性的角度去阐述的），这个时候我们需要一个数值去度量两个向量间的相关性，因而不妨构造一个</w:t>
      </w:r>
      <w:r w:rsidR="00EB0275">
        <w:rPr>
          <w:rFonts w:hint="eastAsia"/>
        </w:rPr>
        <w:t>“</w:t>
      </w:r>
      <w:r w:rsidR="00192DCC">
        <w:rPr>
          <w:rFonts w:hint="eastAsia"/>
        </w:rPr>
        <w:t>内积</w:t>
      </w:r>
      <w:r w:rsidR="00EB0275">
        <w:rPr>
          <w:rFonts w:hint="eastAsia"/>
        </w:rPr>
        <w:t>”</w:t>
      </w:r>
      <w:r w:rsidR="00192DCC">
        <w:rPr>
          <w:rFonts w:hint="eastAsia"/>
        </w:rPr>
        <w:t>（如下图，最常用的是Dot-product模式，即将两个向量乘以一个特定矩阵后做哈达</w:t>
      </w:r>
      <w:proofErr w:type="gramStart"/>
      <w:r w:rsidR="00192DCC">
        <w:rPr>
          <w:rFonts w:hint="eastAsia"/>
        </w:rPr>
        <w:t>玛</w:t>
      </w:r>
      <w:proofErr w:type="gramEnd"/>
      <w:r w:rsidR="00192DCC">
        <w:rPr>
          <w:rFonts w:hint="eastAsia"/>
        </w:rPr>
        <w:t>积）</w:t>
      </w:r>
      <w:r w:rsidR="00EB0275">
        <w:rPr>
          <w:rFonts w:hint="eastAsia"/>
        </w:rPr>
        <w:t>，算出交叉的各个值。</w:t>
      </w:r>
    </w:p>
    <w:p w14:paraId="54012762" w14:textId="7945219F" w:rsidR="00E71AB1" w:rsidRDefault="00192DCC" w:rsidP="00192DCC">
      <w:pPr>
        <w:jc w:val="center"/>
      </w:pPr>
      <w:r w:rsidRPr="00192DCC">
        <w:rPr>
          <w:noProof/>
        </w:rPr>
        <w:drawing>
          <wp:inline distT="0" distB="0" distL="0" distR="0" wp14:anchorId="6C27C293" wp14:editId="5202E184">
            <wp:extent cx="2314197" cy="1826895"/>
            <wp:effectExtent l="0" t="0" r="0" b="0"/>
            <wp:docPr id="972094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94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6877" cy="18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099D" w14:textId="139290CD" w:rsidR="00C2761B" w:rsidRDefault="00C2761B" w:rsidP="00192DCC">
      <w:pPr>
        <w:jc w:val="center"/>
        <w:rPr>
          <w:rFonts w:hint="eastAsia"/>
        </w:rPr>
      </w:pPr>
      <w:r w:rsidRPr="00C2761B">
        <w:drawing>
          <wp:inline distT="0" distB="0" distL="0" distR="0" wp14:anchorId="78C9BDBE" wp14:editId="6E8127D8">
            <wp:extent cx="2463177" cy="1708150"/>
            <wp:effectExtent l="0" t="0" r="0" b="0"/>
            <wp:docPr id="198801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1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1074" cy="1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5ED4" w14:textId="4BFD9FA8" w:rsidR="00E71AB1" w:rsidRPr="00C2761B" w:rsidRDefault="00EB0275" w:rsidP="00E71AB1">
      <w:pPr>
        <w:rPr>
          <w:rFonts w:hint="eastAsia"/>
        </w:rPr>
      </w:pPr>
      <w:r>
        <w:tab/>
      </w:r>
      <w:r>
        <w:rPr>
          <w:rFonts w:hint="eastAsia"/>
        </w:rPr>
        <w:t>这里是将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</m:oMath>
      <w:r>
        <w:rPr>
          <w:rFonts w:hint="eastAsia"/>
        </w:rPr>
        <w:t>乘在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hint="eastAsia"/>
        </w:rPr>
        <w:t>左侧，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乘在其他a左侧，q指的是query（询问），k指的是key。假定是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计算的attention score记为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>
        <w:rPr>
          <w:rFonts w:hint="eastAsia"/>
        </w:rPr>
        <w:t>（当然，在实际工程中，也要计算自己与自己的关联性，这里指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1,1</m:t>
            </m:r>
          </m:sub>
        </m:sSub>
      </m:oMath>
      <w:r>
        <w:rPr>
          <w:rFonts w:hint="eastAsia"/>
        </w:rPr>
        <w:t>），随后对这几个</w:t>
      </w:r>
      <w:r>
        <w:rPr>
          <w:rFonts w:hint="eastAsia"/>
        </w:rPr>
        <w:t>attention score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操作（当然也可以是别的），以得到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；随后</w:t>
      </w:r>
      <w:r w:rsidR="00C2761B"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C2761B">
        <w:rPr>
          <w:rFonts w:hint="eastAsia"/>
        </w:rPr>
        <w:t>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proofErr w:type="gramStart"/>
      <w:r w:rsidR="00C2761B">
        <w:rPr>
          <w:rFonts w:hint="eastAsia"/>
        </w:rPr>
        <w:t>左乘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v</m:t>
            </m:r>
          </m:sup>
        </m:sSup>
      </m:oMath>
      <w:r w:rsidR="00C2761B">
        <w:rPr>
          <w:rFonts w:hint="eastAsia"/>
        </w:rPr>
        <w:t>后再以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1,4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C2761B">
        <w:rPr>
          <w:rFonts w:hint="eastAsia"/>
        </w:rPr>
        <w:t>为权做和，得到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C2761B">
        <w:rPr>
          <w:rFonts w:hint="eastAsia"/>
        </w:rPr>
        <w:t>作为</w:t>
      </w:r>
      <w:r w:rsidR="00C2761B" w:rsidRPr="00170EA4">
        <w:rPr>
          <w:rFonts w:hint="eastAsia"/>
        </w:rPr>
        <w:t>Self-attention</w:t>
      </w:r>
      <w:r w:rsidR="00C2761B">
        <w:rPr>
          <w:rFonts w:hint="eastAsia"/>
        </w:rPr>
        <w:t>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 w:rsidR="00C2761B">
        <w:rPr>
          <w:rFonts w:hint="eastAsia"/>
        </w:rPr>
        <w:t>的输出。</w:t>
      </w:r>
    </w:p>
    <w:p w14:paraId="1E096540" w14:textId="4A154244" w:rsidR="00F56653" w:rsidRDefault="00F5665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980BFB2" w14:textId="250BF528" w:rsidR="009A6440" w:rsidRPr="00DC508B" w:rsidRDefault="009A6440" w:rsidP="009A6440">
      <w:pPr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影片</w:t>
      </w:r>
      <w:r>
        <w:rPr>
          <w:rFonts w:hint="eastAsia"/>
          <w:b/>
          <w:bCs/>
          <w:sz w:val="24"/>
          <w:szCs w:val="28"/>
        </w:rPr>
        <w:t xml:space="preserve">2    </w:t>
      </w:r>
      <w:r w:rsidRPr="00DC508B">
        <w:rPr>
          <w:b/>
          <w:bCs/>
          <w:sz w:val="24"/>
          <w:szCs w:val="28"/>
        </w:rPr>
        <w:t>自注意力</w:t>
      </w:r>
      <w:r>
        <w:rPr>
          <w:rFonts w:hint="eastAsia"/>
          <w:b/>
          <w:bCs/>
          <w:sz w:val="24"/>
          <w:szCs w:val="28"/>
        </w:rPr>
        <w:t>机</w:t>
      </w:r>
      <w:r w:rsidRPr="00DC508B">
        <w:rPr>
          <w:b/>
          <w:bCs/>
          <w:sz w:val="24"/>
          <w:szCs w:val="28"/>
        </w:rPr>
        <w:t>制 (Self-attention) (</w:t>
      </w:r>
      <w:r>
        <w:rPr>
          <w:rFonts w:hint="eastAsia"/>
          <w:b/>
          <w:bCs/>
          <w:sz w:val="24"/>
          <w:szCs w:val="28"/>
        </w:rPr>
        <w:t>下</w:t>
      </w:r>
      <w:r w:rsidRPr="00DC508B">
        <w:rPr>
          <w:b/>
          <w:bCs/>
          <w:sz w:val="24"/>
          <w:szCs w:val="28"/>
        </w:rPr>
        <w:t>)</w:t>
      </w:r>
    </w:p>
    <w:p w14:paraId="2733D55F" w14:textId="6364D58D" w:rsidR="00E71AB1" w:rsidRPr="00F56653" w:rsidRDefault="00F56653" w:rsidP="00C2761B">
      <w:pPr>
        <w:rPr>
          <w:rFonts w:hint="eastAsia"/>
          <w:b/>
          <w:bCs/>
          <w:i/>
          <w:iCs/>
        </w:rPr>
      </w:pPr>
      <w:r w:rsidRPr="00F56653">
        <w:rPr>
          <w:rFonts w:hint="eastAsia"/>
          <w:b/>
          <w:bCs/>
          <w:i/>
          <w:iCs/>
        </w:rPr>
        <w:t>运算过程的矩阵化</w:t>
      </w:r>
    </w:p>
    <w:p w14:paraId="6AFB64FC" w14:textId="71368355" w:rsidR="00E71AB1" w:rsidRDefault="00F56653" w:rsidP="00F56653">
      <w:pPr>
        <w:jc w:val="center"/>
        <w:rPr>
          <w:rFonts w:hint="eastAsia"/>
        </w:rPr>
      </w:pPr>
      <w:r w:rsidRPr="00F56653">
        <w:drawing>
          <wp:inline distT="0" distB="0" distL="0" distR="0" wp14:anchorId="53595714" wp14:editId="156E55E2">
            <wp:extent cx="2681754" cy="2042795"/>
            <wp:effectExtent l="0" t="0" r="0" b="0"/>
            <wp:docPr id="1487785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85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4946" cy="20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72E2" w14:textId="79F557C9" w:rsidR="00E71AB1" w:rsidRPr="00135251" w:rsidRDefault="00F56653" w:rsidP="00F56653">
      <w:pPr>
        <w:ind w:firstLine="420"/>
        <w:rPr>
          <w:rFonts w:hint="eastAsia"/>
          <w:i/>
        </w:rPr>
      </w:pPr>
      <w:r>
        <w:rPr>
          <w:rFonts w:hint="eastAsia"/>
        </w:rPr>
        <w:t>其中，</w:t>
      </w:r>
      <m:oMath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rPr>
          <w:rFonts w:hint="eastAsia"/>
        </w:rPr>
        <w:t>是输入的四个向量；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指的是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j,i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4×4</m:t>
            </m:r>
          </m:sub>
        </m:sSub>
      </m:oMath>
      <w:r w:rsidR="00135251">
        <w:rPr>
          <w:rFonts w:hint="eastAsia"/>
        </w:rPr>
        <w:t>,对</w:t>
      </w:r>
      <m:oMath>
        <m:r>
          <w:rPr>
            <w:rFonts w:ascii="Cambria Math" w:hAnsi="Cambria Math"/>
          </w:rPr>
          <m:t>A</m:t>
        </m:r>
      </m:oMath>
      <w:r w:rsidR="00135251">
        <w:rPr>
          <w:rFonts w:hint="eastAsia"/>
        </w:rPr>
        <w:t>做逐列</w:t>
      </w:r>
      <w:proofErr w:type="spellStart"/>
      <w:r w:rsidR="00135251">
        <w:rPr>
          <w:rFonts w:hint="eastAsia"/>
        </w:rPr>
        <w:t>softmax</w:t>
      </w:r>
      <w:proofErr w:type="spellEnd"/>
      <w:r w:rsidR="00135251">
        <w:rPr>
          <w:rFonts w:hint="eastAsia"/>
        </w:rPr>
        <w:t>后，得到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j,i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e>
            </m:d>
          </m:e>
          <m:sub>
            <m:r>
              <w:rPr>
                <w:rFonts w:ascii="Cambria Math" w:hAnsi="Cambria Math"/>
              </w:rPr>
              <m:t>4×4</m:t>
            </m:r>
          </m:sub>
        </m:sSub>
      </m:oMath>
      <w:r w:rsidR="00135251">
        <w:rPr>
          <w:rFonts w:hint="eastAsia"/>
        </w:rPr>
        <w:t>为Attention Matrix；随后用</w:t>
      </w:r>
      <m:oMath>
        <m:r>
          <w:rPr>
            <w:rFonts w:ascii="Cambria Math" w:hAnsi="Cambria Math"/>
          </w:rPr>
          <m:t>V</m:t>
        </m:r>
      </m:oMath>
      <w:proofErr w:type="gramStart"/>
      <w:r w:rsidR="00135251">
        <w:rPr>
          <w:rFonts w:hint="eastAsia"/>
        </w:rPr>
        <w:t>矩阵左乘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35251">
        <w:t>，即得到输出矩阵</w:t>
      </w:r>
      <m:oMath>
        <m:r>
          <w:rPr>
            <w:rFonts w:ascii="Cambria Math" w:hAnsi="Cambria Math"/>
          </w:rPr>
          <m:t>O=(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 w:rsidR="00135251">
        <w:rPr>
          <w:rFonts w:hint="eastAsia"/>
        </w:rPr>
        <w:t>。由此，我们需要训练参数的就是三个W矩阵。</w:t>
      </w:r>
    </w:p>
    <w:p w14:paraId="1EFF0F75" w14:textId="77777777" w:rsidR="00E71AB1" w:rsidRDefault="00E71AB1" w:rsidP="00E71AB1">
      <w:pPr>
        <w:rPr>
          <w:rFonts w:hint="eastAsia"/>
        </w:rPr>
      </w:pPr>
    </w:p>
    <w:p w14:paraId="16042D66" w14:textId="3C2E8817" w:rsidR="00E71AB1" w:rsidRPr="008E79E5" w:rsidRDefault="00135251" w:rsidP="00E71AB1">
      <w:pPr>
        <w:rPr>
          <w:b/>
          <w:bCs/>
          <w:i/>
          <w:iCs/>
        </w:rPr>
      </w:pPr>
      <w:r w:rsidRPr="008E79E5">
        <w:rPr>
          <w:rFonts w:hint="eastAsia"/>
          <w:b/>
          <w:bCs/>
          <w:i/>
          <w:iCs/>
        </w:rPr>
        <w:t>Multi-</w:t>
      </w:r>
      <w:r w:rsidRPr="008E79E5">
        <w:rPr>
          <w:b/>
          <w:bCs/>
          <w:i/>
          <w:iCs/>
        </w:rPr>
        <w:t>head</w:t>
      </w:r>
      <w:r w:rsidRPr="008E79E5">
        <w:rPr>
          <w:rFonts w:hint="eastAsia"/>
          <w:b/>
          <w:bCs/>
          <w:i/>
          <w:iCs/>
        </w:rPr>
        <w:t xml:space="preserve"> </w:t>
      </w:r>
      <w:r w:rsidRPr="008E79E5">
        <w:rPr>
          <w:b/>
          <w:bCs/>
          <w:i/>
          <w:iCs/>
        </w:rPr>
        <w:t>Self</w:t>
      </w:r>
      <w:r w:rsidRPr="008E79E5">
        <w:rPr>
          <w:rFonts w:hint="eastAsia"/>
          <w:b/>
          <w:bCs/>
          <w:i/>
          <w:iCs/>
        </w:rPr>
        <w:t>-</w:t>
      </w:r>
      <w:r w:rsidRPr="008E79E5">
        <w:rPr>
          <w:b/>
          <w:bCs/>
          <w:i/>
          <w:iCs/>
        </w:rPr>
        <w:t>attention</w:t>
      </w:r>
      <w:r w:rsidRPr="008E79E5">
        <w:rPr>
          <w:rFonts w:hint="eastAsia"/>
          <w:b/>
          <w:bCs/>
          <w:i/>
          <w:iCs/>
        </w:rPr>
        <w:t xml:space="preserve"> 多头自注意力</w:t>
      </w:r>
    </w:p>
    <w:p w14:paraId="6DBA3986" w14:textId="07D307BC" w:rsidR="00135251" w:rsidRPr="00135251" w:rsidRDefault="00135251" w:rsidP="00E71AB1">
      <w:pPr>
        <w:rPr>
          <w:rFonts w:hint="eastAsia"/>
        </w:rPr>
      </w:pPr>
      <w:r>
        <w:t>想法：</w:t>
      </w:r>
    </w:p>
    <w:sectPr w:rsidR="00135251" w:rsidRPr="001352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305610"/>
    <w:multiLevelType w:val="hybridMultilevel"/>
    <w:tmpl w:val="E8D27752"/>
    <w:lvl w:ilvl="0" w:tplc="0486F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25449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508B"/>
    <w:rsid w:val="00135251"/>
    <w:rsid w:val="00170EA4"/>
    <w:rsid w:val="00192DCC"/>
    <w:rsid w:val="001B6D2C"/>
    <w:rsid w:val="0033666F"/>
    <w:rsid w:val="00562F70"/>
    <w:rsid w:val="00740A5D"/>
    <w:rsid w:val="00842285"/>
    <w:rsid w:val="008E79E5"/>
    <w:rsid w:val="009A6440"/>
    <w:rsid w:val="00BB6AB6"/>
    <w:rsid w:val="00C046D4"/>
    <w:rsid w:val="00C2761B"/>
    <w:rsid w:val="00CA0ADD"/>
    <w:rsid w:val="00DC508B"/>
    <w:rsid w:val="00E71AB1"/>
    <w:rsid w:val="00EB0275"/>
    <w:rsid w:val="00F56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E147E"/>
  <w15:chartTrackingRefBased/>
  <w15:docId w15:val="{A5626972-9C74-4B88-9F00-9FCE2BDD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44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508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5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50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508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508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508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508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508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508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508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C50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C50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C508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C508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C508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C508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C508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C508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C508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C5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508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C50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C508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C508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C508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C508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C5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C508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C508B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170EA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嘉轩 李</dc:creator>
  <cp:keywords/>
  <dc:description/>
  <cp:lastModifiedBy>嘉轩 李</cp:lastModifiedBy>
  <cp:revision>4</cp:revision>
  <dcterms:created xsi:type="dcterms:W3CDTF">2025-10-22T08:01:00Z</dcterms:created>
  <dcterms:modified xsi:type="dcterms:W3CDTF">2025-10-22T10:50:00Z</dcterms:modified>
</cp:coreProperties>
</file>