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VANQUIS BANK</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No. 1 Godwin Street</w:t>
        <w:br/>
        <w:t>Bradford</w:t>
        <w:br/>
        <w:t>BD1 2SU</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