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hint="default"/>
          <w:lang w:val="en-US"/>
        </w:rPr>
      </w:pPr>
      <w:r>
        <w:rPr>
          <w:rFonts w:hint="default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0616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37038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16061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26.4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 w14:paraId="42007302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Módulo 1 - Investigación 1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51C20819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Hanuel José Martínez Guzmán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 w14:paraId="53C2F17C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highlight w:val="none"/>
          <w:lang w:val="en-US"/>
        </w:rPr>
        <w:t xml:space="preserve">JA Dominicana</w:t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highlight w:val="none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  <w:t xml:space="preserve">Administración de bases de datos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Jhoan Báez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 w14:paraId="432C6F25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pStyle w:val="945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center"/>
        <w:rPr>
          <w:rFonts w:hint="default" w:ascii="Arial" w:hAnsi="Arial" w:cs="Arial"/>
          <w:sz w:val="22"/>
          <w:szCs w:val="22"/>
          <w:highlight w:val="none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Santo Domingo,</w:t>
      </w:r>
      <w:r>
        <w:rPr>
          <w:rFonts w:hint="default" w:ascii="Arial" w:hAnsi="Arial" w:cs="Arial"/>
          <w:sz w:val="22"/>
          <w:szCs w:val="22"/>
          <w:lang w:val="en-US"/>
        </w:rPr>
        <w:t xml:space="preserve"> 1 de Junio de 2026</w:t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</w:p>
    <w:p w14:paraId="4B570167">
      <w:pPr>
        <w:pStyle w:val="945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  <w:lang w:val="en-US" w:bidi="en-US"/>
        </w:rPr>
        <w:t xml:space="preserve">¿Quién fue Edgar F. Codd?</w:t>
      </w:r>
      <w:r>
        <w:rPr>
          <w:rFonts w:hint="default" w:ascii="Arial" w:hAnsi="Arial" w:cs="Arial"/>
          <w:b/>
          <w:bCs/>
          <w:sz w:val="22"/>
          <w:szCs w:val="22"/>
          <w:highlight w:val="none"/>
          <w:lang w:val="en-US" w:bidi="en-US"/>
        </w:rPr>
      </w:r>
    </w:p>
    <w:p w14:paraId="60DCA539">
      <w:pPr>
        <w:pStyle w:val="945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sz w:val="22"/>
          <w:szCs w:val="22"/>
          <w:highlight w:val="none"/>
          <w:lang w:val="en-US" w:bidi="en-US"/>
        </w:rPr>
      </w:pP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  <w:t xml:space="preserve">Edgar F. Codd fue un científico informático inglés, reconocido por crear el modelo relacional de bases de datos y las primeras formas normales.</w:t>
      </w: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</w:p>
    <w:p w14:paraId="56819B76">
      <w:pPr>
        <w:pStyle w:val="945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sz w:val="22"/>
          <w:szCs w:val="22"/>
          <w:highlight w:val="none"/>
          <w:lang w:val="en-US" w:bidi="en-US"/>
        </w:rPr>
      </w:pP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</w:p>
    <w:p w14:paraId="21F6DA14">
      <w:pPr>
        <w:pStyle w:val="945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  <w:lang w:val="en-US" w:bidi="en-US"/>
        </w:rPr>
        <w:t xml:space="preserve">¿Qué son las 12 Reglas de Codd?</w:t>
      </w:r>
      <w:r>
        <w:rPr>
          <w:rFonts w:hint="default" w:ascii="Arial" w:hAnsi="Arial" w:cs="Arial"/>
          <w:b/>
          <w:bCs/>
          <w:sz w:val="22"/>
          <w:szCs w:val="22"/>
          <w:highlight w:val="none"/>
          <w:lang w:val="en-US" w:bidi="en-US"/>
        </w:rPr>
      </w:r>
    </w:p>
    <w:p w14:paraId="38CA02F3">
      <w:pPr>
        <w:pStyle w:val="945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sz w:val="22"/>
          <w:szCs w:val="22"/>
          <w:highlight w:val="none"/>
          <w:lang w:val="en-US" w:bidi="en-US"/>
        </w:rPr>
      </w:pP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  <w:t xml:space="preserve">Son un conjunto de reglas creadas por Edgar Codd para definir cuándo un sistema de bases de datos puede considerarse realmente relacional.</w:t>
      </w: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</w:p>
    <w:p w14:paraId="53445894">
      <w:pPr>
        <w:pStyle w:val="945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sz w:val="22"/>
          <w:szCs w:val="22"/>
          <w:highlight w:val="none"/>
          <w:lang w:val="en-US" w:bidi="en-US"/>
        </w:rPr>
      </w:pP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</w:p>
    <w:p w14:paraId="0BDEB725">
      <w:pPr>
        <w:pStyle w:val="945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  <w:lang w:val="en-US" w:bidi="en-US"/>
        </w:rPr>
        <w:t xml:space="preserve">¿Qué son las Formas Normales en bases de datos?</w:t>
      </w:r>
      <w:r>
        <w:rPr>
          <w:rFonts w:hint="default" w:ascii="Arial" w:hAnsi="Arial" w:cs="Arial"/>
          <w:b/>
          <w:bCs/>
          <w:sz w:val="22"/>
          <w:szCs w:val="22"/>
          <w:highlight w:val="none"/>
          <w:lang w:val="en-US" w:bidi="en-US"/>
        </w:rPr>
      </w:r>
    </w:p>
    <w:p w14:paraId="227F5B22">
      <w:pPr>
        <w:pStyle w:val="945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sz w:val="22"/>
          <w:szCs w:val="22"/>
          <w:highlight w:val="none"/>
          <w:lang w:val="en-US" w:bidi="en-US"/>
        </w:rPr>
      </w:pP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  <w:t xml:space="preserve">Son reglas utilizadas para organizar los datos correctamente, reducir redundancia y evitar inconsistencias en una base de datos.</w:t>
      </w: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</w:p>
    <w:p w14:paraId="49E25998">
      <w:pPr>
        <w:pStyle w:val="945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sz w:val="22"/>
          <w:szCs w:val="22"/>
          <w:highlight w:val="none"/>
          <w:lang w:val="en-US" w:bidi="en-US"/>
        </w:rPr>
      </w:pP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</w:p>
    <w:p w14:paraId="1D4EB869">
      <w:pPr>
        <w:pStyle w:val="945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  <w:lang w:val="en-US" w:bidi="en-US"/>
        </w:rPr>
        <w:t xml:space="preserve">¿Cuáles son las tres Formas Normales más utilizadas?</w:t>
      </w:r>
      <w:r>
        <w:rPr>
          <w:rFonts w:hint="default" w:ascii="Arial" w:hAnsi="Arial" w:cs="Arial"/>
          <w:b/>
          <w:bCs/>
          <w:sz w:val="22"/>
          <w:szCs w:val="22"/>
          <w:highlight w:val="none"/>
          <w:lang w:val="en-US" w:bidi="en-US"/>
        </w:rPr>
      </w:r>
    </w:p>
    <w:p w14:paraId="26152932">
      <w:pPr>
        <w:pStyle w:val="945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  <w:t xml:space="preserve">Primera Forma Normal (1FN)</w:t>
      </w: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</w:p>
    <w:p w14:paraId="1537435C">
      <w:pPr>
        <w:pStyle w:val="945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  <w:t xml:space="preserve">Segunda Forma Normal (2FN)</w:t>
      </w: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</w:p>
    <w:p w14:paraId="11FCB745">
      <w:pPr>
        <w:pStyle w:val="945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sz w:val="22"/>
          <w:szCs w:val="22"/>
          <w:highlight w:val="none"/>
          <w:lang w:val="en-US" w:bidi="en-US"/>
        </w:rPr>
      </w:pP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  <w:t xml:space="preserve">Tercera Forma Normal (3FN)</w:t>
      </w: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</w:p>
    <w:p w14:paraId="334AAF2C">
      <w:pPr>
        <w:pStyle w:val="945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sz w:val="22"/>
          <w:szCs w:val="22"/>
          <w:highlight w:val="none"/>
          <w:lang w:val="en-US" w:bidi="en-US"/>
        </w:rPr>
      </w:pP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</w:p>
    <w:p w14:paraId="4ADAB59C">
      <w:pPr>
        <w:pStyle w:val="945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  <w:lang w:val="en-US" w:bidi="en-US"/>
        </w:rPr>
        <w:t xml:space="preserve">¿Cuál es la diferencia entre una Clave Primaria (Primary Key) y una Clave Compuesta?</w:t>
      </w:r>
      <w:r>
        <w:rPr>
          <w:rFonts w:hint="default" w:ascii="Arial" w:hAnsi="Arial" w:cs="Arial"/>
          <w:b/>
          <w:bCs/>
          <w:sz w:val="22"/>
          <w:szCs w:val="22"/>
          <w:highlight w:val="none"/>
          <w:lang w:val="en-US" w:bidi="en-US"/>
        </w:rPr>
      </w:r>
    </w:p>
    <w:p w14:paraId="14F7689F">
      <w:pPr>
        <w:pStyle w:val="945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  <w:t xml:space="preserve">La clave primaria identifica de forma única cada registro de una tabla. </w:t>
      </w: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  <w:t xml:space="preserve">La clave compuesta está formada por dos o más columnas que juntas identifican un registro.</w:t>
      </w: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</w:p>
    <w:p w14:paraId="6CBE45EC">
      <w:pPr>
        <w:pStyle w:val="945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sz w:val="22"/>
          <w:szCs w:val="22"/>
          <w:highlight w:val="none"/>
          <w:lang w:val="en-US" w:bidi="en-US"/>
        </w:rPr>
      </w:pP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</w:p>
    <w:p w14:paraId="00C7A6A5">
      <w:pPr>
        <w:pStyle w:val="945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  <w:lang w:val="en-US" w:bidi="en-US"/>
        </w:rPr>
        <w:t xml:space="preserve">¿Qué es una Clave Foránea (Foreign Key) y cómo sostiene el principio de Integridad Referencial?</w:t>
      </w:r>
      <w:r>
        <w:rPr>
          <w:rFonts w:hint="default" w:ascii="Arial" w:hAnsi="Arial" w:cs="Arial"/>
          <w:b/>
          <w:bCs/>
          <w:sz w:val="22"/>
          <w:szCs w:val="22"/>
          <w:highlight w:val="none"/>
          <w:lang w:val="en-US" w:bidi="en-US"/>
        </w:rPr>
      </w:r>
    </w:p>
    <w:p w14:paraId="1765D6A2">
      <w:pPr>
        <w:pStyle w:val="945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sz w:val="22"/>
          <w:szCs w:val="22"/>
          <w:highlight w:val="none"/>
          <w:lang w:val="en-US" w:bidi="en-US"/>
        </w:rPr>
      </w:pP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  <w:t xml:space="preserve">Es una columna que conecta una tabla con otra. Garantiza que los datos relacionados existan y evita relaciones inválidas entre tablas.</w:t>
      </w: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</w:p>
    <w:p w14:paraId="5197351C">
      <w:pPr>
        <w:pStyle w:val="945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sz w:val="22"/>
          <w:szCs w:val="22"/>
          <w:highlight w:val="none"/>
          <w:lang w:val="en-US" w:bidi="en-US"/>
        </w:rPr>
      </w:pP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</w:p>
    <w:p w14:paraId="720301CB">
      <w:pPr>
        <w:pStyle w:val="945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  <w:lang w:val="en-US" w:bidi="en-US"/>
        </w:rPr>
        <w:t xml:space="preserve">¿Qué es cardinalidad en bases de datos?</w:t>
      </w:r>
      <w:r>
        <w:rPr>
          <w:rFonts w:hint="default" w:ascii="Arial" w:hAnsi="Arial" w:cs="Arial"/>
          <w:b/>
          <w:bCs/>
          <w:sz w:val="22"/>
          <w:szCs w:val="22"/>
          <w:highlight w:val="none"/>
          <w:lang w:val="en-US" w:bidi="en-US"/>
        </w:rPr>
      </w:r>
    </w:p>
    <w:p w14:paraId="52A1826F">
      <w:pPr>
        <w:pStyle w:val="945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sz w:val="22"/>
          <w:szCs w:val="22"/>
          <w:highlight w:val="none"/>
          <w:lang w:val="en-US" w:bidi="en-US"/>
        </w:rPr>
      </w:pP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  <w:t xml:space="preserve">La cardinalidad define cómo se relacionan los registros entre dos tablas.</w:t>
      </w: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</w:p>
    <w:p w14:paraId="2EEDCE98">
      <w:pPr>
        <w:pStyle w:val="945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sz w:val="22"/>
          <w:szCs w:val="22"/>
          <w:highlight w:val="none"/>
          <w:lang w:val="en-US" w:bidi="en-US"/>
        </w:rPr>
      </w:pP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</w:p>
    <w:p w14:paraId="0BC48656">
      <w:pPr>
        <w:pStyle w:val="945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  <w:lang w:val="en-US" w:bidi="en-US"/>
        </w:rPr>
        <w:t xml:space="preserve">¿Qué es una relación uno a uno (1:1)?</w:t>
      </w:r>
      <w:r>
        <w:rPr>
          <w:rFonts w:hint="default" w:ascii="Arial" w:hAnsi="Arial" w:cs="Arial"/>
          <w:b/>
          <w:bCs/>
          <w:sz w:val="22"/>
          <w:szCs w:val="22"/>
          <w:highlight w:val="none"/>
          <w:lang w:val="en-US" w:bidi="en-US"/>
        </w:rPr>
      </w:r>
    </w:p>
    <w:p w14:paraId="53662814">
      <w:pPr>
        <w:pStyle w:val="945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sz w:val="22"/>
          <w:szCs w:val="22"/>
          <w:highlight w:val="none"/>
          <w:lang w:val="en-US" w:bidi="en-US"/>
        </w:rPr>
      </w:pP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  <w:t xml:space="preserve">Es una relación donde un registro de una tabla se relaciona con un único registro de otra tabla.</w:t>
      </w: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</w:p>
    <w:p w14:paraId="3C23A486">
      <w:pPr>
        <w:pStyle w:val="945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sz w:val="22"/>
          <w:szCs w:val="22"/>
          <w:highlight w:val="none"/>
          <w:lang w:val="en-US" w:bidi="en-US"/>
        </w:rPr>
      </w:pP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</w:p>
    <w:p w14:paraId="257F93FB">
      <w:pPr>
        <w:pStyle w:val="945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  <w:lang w:val="en-US" w:bidi="en-US"/>
        </w:rPr>
        <w:t xml:space="preserve">¿Qué es una relación uno a muchos (1:N)?</w:t>
      </w:r>
      <w:r>
        <w:rPr>
          <w:rFonts w:hint="default" w:ascii="Arial" w:hAnsi="Arial" w:cs="Arial"/>
          <w:b/>
          <w:bCs/>
          <w:sz w:val="22"/>
          <w:szCs w:val="22"/>
          <w:highlight w:val="none"/>
          <w:lang w:val="en-US" w:bidi="en-US"/>
        </w:rPr>
      </w:r>
    </w:p>
    <w:p w14:paraId="5C335154">
      <w:pPr>
        <w:pStyle w:val="945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sz w:val="22"/>
          <w:szCs w:val="22"/>
          <w:highlight w:val="none"/>
          <w:lang w:val="en-US" w:bidi="en-US"/>
        </w:rPr>
      </w:pP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  <w:t xml:space="preserve">Es una relación donde un registro de una tabla puede relacionarse con varios registros de otra tabla.</w:t>
      </w: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</w:p>
    <w:p w14:paraId="0FC0CF3A">
      <w:pPr>
        <w:pStyle w:val="945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sz w:val="22"/>
          <w:szCs w:val="22"/>
          <w:highlight w:val="none"/>
          <w:lang w:val="en-US" w:bidi="en-US"/>
        </w:rPr>
      </w:pP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</w:p>
    <w:p w14:paraId="0593D3F9">
      <w:pPr>
        <w:pStyle w:val="945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  <w:lang w:val="en-US" w:bidi="en-US"/>
        </w:rPr>
        <w:t xml:space="preserve">¿Qué es una relación muchos a muchos (N:M)?</w:t>
      </w:r>
      <w:r>
        <w:rPr>
          <w:rFonts w:hint="default" w:ascii="Arial" w:hAnsi="Arial" w:cs="Arial"/>
          <w:b/>
          <w:bCs/>
          <w:sz w:val="22"/>
          <w:szCs w:val="22"/>
          <w:highlight w:val="none"/>
          <w:lang w:val="en-US" w:bidi="en-US"/>
        </w:rPr>
      </w:r>
    </w:p>
    <w:p w14:paraId="14A56B5A">
      <w:pPr>
        <w:pStyle w:val="945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sz w:val="22"/>
          <w:szCs w:val="22"/>
          <w:highlight w:val="none"/>
          <w:lang w:val="en-US"/>
        </w:rPr>
      </w:pP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  <w:t xml:space="preserve">Es una relación donde varios registros de una tabla pueden relacionarse con varios registros de otra tabla. Normalmente se utiliza una tabla intermedia para lograr esto.</w:t>
      </w: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 w:bidi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20" w:footer="720" w:gutter="0"/>
      <w:lnNumType w:countBy="0" w:restart="newSection"/>
      <w:cols w:num="1" w:sep="0" w:space="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SimSun">
    <w:panose1 w:val="020006090300000000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7"/>
      <w:pBdr/>
      <w:spacing/>
      <w:ind/>
      <w:jc w:val="right"/>
      <w:rPr/>
    </w:pPr>
    <w:r>
      <w:rPr>
        <w:rFonts w:hint="default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8"/>
      <w:pBdr/>
      <w:spacing/>
      <w:ind/>
      <w:rPr/>
    </w:pPr>
    <w:r>
      <w:rPr>
        <w:sz w:val="1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38"/>
                            <w:pBdr/>
                            <w:spacing/>
                            <w:ind/>
                            <w:rPr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 xml:space="preserve">1</w:t>
                          </w:r>
                          <w:r>
                            <w:fldChar w:fldCharType="end"/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251659264;o:allowoverlap:true;o:allowincell:true;mso-position-horizontal-relative:margin;mso-position-horizontal:right;mso-position-vertical-relative:text;margin-top:0.00pt;mso-position-vertical:absolute;width:144.00pt;height:144.00pt;mso-wrap-distance-left:9.00pt;mso-wrap-distance-top:0.00pt;mso-wrap-distance-right:9.00pt;mso-wrap-distance-bottom:0.00pt;v-text-anchor:top;visibility:visible;" filled="f" stroked="f" strokeweight="0.50pt">
              <v:textbox inset="0,0,0,0">
                <w:txbxContent>
                  <w:p>
                    <w:pPr>
                      <w:pStyle w:val="938"/>
                      <w:pBdr/>
                      <w:spacing/>
                      <w:ind/>
                      <w:rPr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 xml:space="preserve">1</w:t>
                    </w:r>
                    <w: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EECE3D4E"/>
    <w:lvl w:ilvl="0">
      <w:isLgl w:val="false"/>
      <w:lvlJc w:val="left"/>
      <w:lvlText w:val="%1."/>
      <w:numFmt w:val="decimal"/>
      <w:pPr>
        <w:pBdr/>
        <w:tabs>
          <w:tab w:val="left" w:leader="none" w:pos="425"/>
        </w:tabs>
        <w:spacing/>
        <w:ind w:hanging="425" w:left="425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4">
    <w:name w:val="Table Grid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Table Grid Light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1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2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1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2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3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5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6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0">
    <w:name w:val="Heading 4"/>
    <w:basedOn w:val="930"/>
    <w:next w:val="930"/>
    <w:link w:val="89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1">
    <w:name w:val="Heading 5"/>
    <w:basedOn w:val="930"/>
    <w:next w:val="930"/>
    <w:link w:val="89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2">
    <w:name w:val="Heading 6"/>
    <w:basedOn w:val="930"/>
    <w:next w:val="930"/>
    <w:link w:val="89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3">
    <w:name w:val="Heading 7"/>
    <w:basedOn w:val="930"/>
    <w:next w:val="930"/>
    <w:link w:val="89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4">
    <w:name w:val="Heading 8"/>
    <w:basedOn w:val="930"/>
    <w:next w:val="930"/>
    <w:link w:val="89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5">
    <w:name w:val="Heading 9"/>
    <w:basedOn w:val="930"/>
    <w:next w:val="930"/>
    <w:link w:val="89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86" w:default="1">
    <w:name w:val="No List"/>
    <w:uiPriority w:val="99"/>
    <w:semiHidden/>
    <w:unhideWhenUsed/>
    <w:pPr>
      <w:pBdr/>
      <w:spacing/>
      <w:ind/>
    </w:pPr>
  </w:style>
  <w:style w:type="character" w:styleId="887">
    <w:name w:val="Heading 1 Char"/>
    <w:basedOn w:val="934"/>
    <w:link w:val="9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4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4"/>
    <w:link w:val="9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4"/>
    <w:link w:val="8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4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4"/>
    <w:link w:val="8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4"/>
    <w:link w:val="88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4"/>
    <w:link w:val="8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4"/>
    <w:link w:val="8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6">
    <w:name w:val="Title"/>
    <w:basedOn w:val="930"/>
    <w:next w:val="930"/>
    <w:link w:val="89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Title Char"/>
    <w:basedOn w:val="934"/>
    <w:link w:val="8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8">
    <w:name w:val="Subtitle"/>
    <w:basedOn w:val="930"/>
    <w:next w:val="930"/>
    <w:link w:val="89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9">
    <w:name w:val="Subtitle Char"/>
    <w:basedOn w:val="934"/>
    <w:link w:val="8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0">
    <w:name w:val="Quote"/>
    <w:basedOn w:val="930"/>
    <w:next w:val="930"/>
    <w:link w:val="9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1">
    <w:name w:val="Quote Char"/>
    <w:basedOn w:val="934"/>
    <w:link w:val="90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2">
    <w:name w:val="List Paragraph"/>
    <w:basedOn w:val="930"/>
    <w:uiPriority w:val="34"/>
    <w:qFormat/>
    <w:pPr>
      <w:pBdr/>
      <w:spacing/>
      <w:ind w:left="720"/>
      <w:contextualSpacing w:val="true"/>
    </w:pPr>
  </w:style>
  <w:style w:type="character" w:styleId="903">
    <w:name w:val="Intense Emphasis"/>
    <w:basedOn w:val="9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4">
    <w:name w:val="Intense Quote"/>
    <w:basedOn w:val="930"/>
    <w:next w:val="930"/>
    <w:link w:val="90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5">
    <w:name w:val="Intense Quote Char"/>
    <w:basedOn w:val="934"/>
    <w:link w:val="90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6">
    <w:name w:val="Intense Reference"/>
    <w:basedOn w:val="9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7">
    <w:name w:val="No Spacing"/>
    <w:basedOn w:val="930"/>
    <w:uiPriority w:val="1"/>
    <w:qFormat/>
    <w:pPr>
      <w:pBdr/>
      <w:spacing w:after="0" w:line="240" w:lineRule="auto"/>
      <w:ind/>
    </w:pPr>
  </w:style>
  <w:style w:type="character" w:styleId="908">
    <w:name w:val="Subtle Emphasis"/>
    <w:basedOn w:val="9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9">
    <w:name w:val="Subtle Reference"/>
    <w:basedOn w:val="9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0">
    <w:name w:val="Book Title"/>
    <w:basedOn w:val="93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11">
    <w:name w:val="Header Char"/>
    <w:basedOn w:val="934"/>
    <w:link w:val="938"/>
    <w:uiPriority w:val="99"/>
    <w:pPr>
      <w:pBdr/>
      <w:spacing/>
      <w:ind/>
    </w:pPr>
  </w:style>
  <w:style w:type="character" w:styleId="912">
    <w:name w:val="Footer Char"/>
    <w:basedOn w:val="934"/>
    <w:link w:val="937"/>
    <w:uiPriority w:val="99"/>
    <w:pPr>
      <w:pBdr/>
      <w:spacing/>
      <w:ind/>
    </w:pPr>
  </w:style>
  <w:style w:type="paragraph" w:styleId="913">
    <w:name w:val="Caption"/>
    <w:basedOn w:val="930"/>
    <w:next w:val="93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4">
    <w:name w:val="footnote text"/>
    <w:basedOn w:val="930"/>
    <w:link w:val="9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5">
    <w:name w:val="Footnote Text Char"/>
    <w:basedOn w:val="934"/>
    <w:link w:val="914"/>
    <w:uiPriority w:val="99"/>
    <w:semiHidden/>
    <w:pPr>
      <w:pBdr/>
      <w:spacing/>
      <w:ind/>
    </w:pPr>
    <w:rPr>
      <w:sz w:val="20"/>
      <w:szCs w:val="20"/>
    </w:rPr>
  </w:style>
  <w:style w:type="character" w:styleId="916">
    <w:name w:val="footnote reference"/>
    <w:basedOn w:val="934"/>
    <w:uiPriority w:val="99"/>
    <w:semiHidden/>
    <w:unhideWhenUsed/>
    <w:pPr>
      <w:pBdr/>
      <w:spacing/>
      <w:ind/>
    </w:pPr>
    <w:rPr>
      <w:vertAlign w:val="superscript"/>
    </w:rPr>
  </w:style>
  <w:style w:type="paragraph" w:styleId="917">
    <w:name w:val="endnote text"/>
    <w:basedOn w:val="930"/>
    <w:link w:val="9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8">
    <w:name w:val="Endnote Text Char"/>
    <w:basedOn w:val="934"/>
    <w:link w:val="917"/>
    <w:uiPriority w:val="99"/>
    <w:semiHidden/>
    <w:pPr>
      <w:pBdr/>
      <w:spacing/>
      <w:ind/>
    </w:pPr>
    <w:rPr>
      <w:sz w:val="20"/>
      <w:szCs w:val="20"/>
    </w:rPr>
  </w:style>
  <w:style w:type="character" w:styleId="919">
    <w:name w:val="endnote reference"/>
    <w:basedOn w:val="934"/>
    <w:uiPriority w:val="99"/>
    <w:semiHidden/>
    <w:unhideWhenUsed/>
    <w:pPr>
      <w:pBdr/>
      <w:spacing/>
      <w:ind/>
    </w:pPr>
    <w:rPr>
      <w:vertAlign w:val="superscript"/>
    </w:rPr>
  </w:style>
  <w:style w:type="character" w:styleId="920">
    <w:name w:val="FollowedHyperlink"/>
    <w:basedOn w:val="9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1">
    <w:name w:val="toc 4"/>
    <w:basedOn w:val="930"/>
    <w:next w:val="930"/>
    <w:uiPriority w:val="39"/>
    <w:unhideWhenUsed/>
    <w:pPr>
      <w:pBdr/>
      <w:spacing w:after="100"/>
      <w:ind w:left="660"/>
    </w:pPr>
  </w:style>
  <w:style w:type="paragraph" w:styleId="922">
    <w:name w:val="toc 5"/>
    <w:basedOn w:val="930"/>
    <w:next w:val="930"/>
    <w:uiPriority w:val="39"/>
    <w:unhideWhenUsed/>
    <w:pPr>
      <w:pBdr/>
      <w:spacing w:after="100"/>
      <w:ind w:left="880"/>
    </w:pPr>
  </w:style>
  <w:style w:type="paragraph" w:styleId="923">
    <w:name w:val="toc 6"/>
    <w:basedOn w:val="930"/>
    <w:next w:val="930"/>
    <w:uiPriority w:val="39"/>
    <w:unhideWhenUsed/>
    <w:pPr>
      <w:pBdr/>
      <w:spacing w:after="100"/>
      <w:ind w:left="1100"/>
    </w:pPr>
  </w:style>
  <w:style w:type="paragraph" w:styleId="924">
    <w:name w:val="toc 7"/>
    <w:basedOn w:val="930"/>
    <w:next w:val="930"/>
    <w:uiPriority w:val="39"/>
    <w:unhideWhenUsed/>
    <w:pPr>
      <w:pBdr/>
      <w:spacing w:after="100"/>
      <w:ind w:left="1320"/>
    </w:pPr>
  </w:style>
  <w:style w:type="paragraph" w:styleId="925">
    <w:name w:val="toc 8"/>
    <w:basedOn w:val="930"/>
    <w:next w:val="930"/>
    <w:uiPriority w:val="39"/>
    <w:unhideWhenUsed/>
    <w:pPr>
      <w:pBdr/>
      <w:spacing w:after="100"/>
      <w:ind w:left="1540"/>
    </w:pPr>
  </w:style>
  <w:style w:type="paragraph" w:styleId="926">
    <w:name w:val="toc 9"/>
    <w:basedOn w:val="930"/>
    <w:next w:val="930"/>
    <w:uiPriority w:val="39"/>
    <w:unhideWhenUsed/>
    <w:pPr>
      <w:pBdr/>
      <w:spacing w:after="100"/>
      <w:ind w:left="1760"/>
    </w:pPr>
  </w:style>
  <w:style w:type="character" w:styleId="927">
    <w:name w:val="Placeholder Text"/>
    <w:basedOn w:val="934"/>
    <w:uiPriority w:val="99"/>
    <w:semiHidden/>
    <w:pPr>
      <w:pBdr/>
      <w:spacing/>
      <w:ind/>
    </w:pPr>
    <w:rPr>
      <w:color w:val="666666"/>
    </w:rPr>
  </w:style>
  <w:style w:type="paragraph" w:styleId="928">
    <w:name w:val="TOC Heading"/>
    <w:uiPriority w:val="39"/>
    <w:unhideWhenUsed/>
    <w:pPr>
      <w:pBdr/>
      <w:spacing/>
      <w:ind/>
    </w:pPr>
  </w:style>
  <w:style w:type="paragraph" w:styleId="929">
    <w:name w:val="table of figures"/>
    <w:basedOn w:val="930"/>
    <w:next w:val="930"/>
    <w:uiPriority w:val="99"/>
    <w:unhideWhenUsed/>
    <w:pPr>
      <w:pBdr/>
      <w:spacing w:after="0" w:afterAutospacing="0"/>
      <w:ind/>
    </w:pPr>
  </w:style>
  <w:style w:type="paragraph" w:styleId="930" w:default="1">
    <w:name w:val="Normal"/>
    <w:uiPriority w:val="0"/>
    <w:qFormat/>
    <w:pPr>
      <w:keepLines w:val="true"/>
      <w:pBdr/>
      <w:spacing/>
      <w:ind/>
    </w:pPr>
    <w:rPr>
      <w:rFonts w:ascii="Arial" w:hAnsi="Arial" w:eastAsiaTheme="minorEastAsia" w:cstheme="minorBidi"/>
      <w:sz w:val="22"/>
      <w:lang w:val="en-US" w:eastAsia="zh-CN" w:bidi="ar-SA"/>
    </w:rPr>
  </w:style>
  <w:style w:type="paragraph" w:styleId="931">
    <w:name w:val="Heading 1"/>
    <w:next w:val="930"/>
    <w:uiPriority w:val="0"/>
    <w:qFormat/>
    <w:pPr>
      <w:pBdr/>
      <w:spacing w:after="0" w:afterAutospacing="1" w:before="0" w:beforeAutospacing="1"/>
      <w:ind/>
      <w:jc w:val="center"/>
      <w:outlineLvl w:val="0"/>
    </w:pPr>
    <w:rPr>
      <w:rFonts w:hint="default" w:ascii="Arial" w:hAnsi="Arial" w:eastAsia="SimSun" w:cs="SimSun"/>
      <w:b/>
      <w:bCs/>
      <w:sz w:val="22"/>
      <w:szCs w:val="48"/>
      <w:lang w:val="en-US" w:eastAsia="zh-CN" w:bidi="ar"/>
    </w:rPr>
  </w:style>
  <w:style w:type="paragraph" w:styleId="932">
    <w:name w:val="Heading 2"/>
    <w:basedOn w:val="930"/>
    <w:next w:val="930"/>
    <w:uiPriority w:val="0"/>
    <w:unhideWhenUsed/>
    <w:qFormat/>
    <w:pPr>
      <w:keepNext w:val="true"/>
      <w:keepLines w:val="true"/>
      <w:numPr>
        <w:ilvl w:val="1"/>
        <w:numId w:val="0"/>
      </w:numPr>
      <w:pBdr/>
      <w:spacing w:after="260" w:before="260" w:line="416" w:lineRule="auto"/>
      <w:ind w:hanging="432" w:left="432"/>
      <w:outlineLvl w:val="1"/>
    </w:pPr>
    <w:rPr>
      <w:b/>
      <w:bCs/>
      <w:sz w:val="22"/>
      <w:szCs w:val="32"/>
    </w:rPr>
  </w:style>
  <w:style w:type="paragraph" w:styleId="933">
    <w:name w:val="Heading 3"/>
    <w:basedOn w:val="930"/>
    <w:next w:val="930"/>
    <w:uiPriority w:val="0"/>
    <w:unhideWhenUsed/>
    <w:qFormat/>
    <w:pPr>
      <w:keepNext w:val="true"/>
      <w:keepLines w:val="true"/>
      <w:numPr>
        <w:ilvl w:val="2"/>
        <w:numId w:val="0"/>
      </w:numPr>
      <w:pBdr/>
      <w:spacing w:after="260" w:before="260" w:line="416" w:lineRule="auto"/>
      <w:ind w:hanging="432" w:left="432"/>
      <w:outlineLvl w:val="2"/>
    </w:pPr>
    <w:rPr>
      <w:b/>
      <w:bCs/>
      <w:i/>
      <w:sz w:val="22"/>
      <w:szCs w:val="32"/>
    </w:rPr>
  </w:style>
  <w:style w:type="character" w:styleId="934" w:default="1">
    <w:name w:val="Default Paragraph Font"/>
    <w:uiPriority w:val="0"/>
    <w:semiHidden/>
    <w:qFormat/>
    <w:pPr>
      <w:pBdr/>
      <w:spacing/>
      <w:ind/>
    </w:pPr>
  </w:style>
  <w:style w:type="table" w:styleId="935" w:default="1">
    <w:name w:val="Normal Table"/>
    <w:uiPriority w:val="0"/>
    <w:semiHidden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6">
    <w:name w:val="Emphasis"/>
    <w:basedOn w:val="934"/>
    <w:uiPriority w:val="0"/>
    <w:qFormat/>
    <w:pPr>
      <w:pBdr/>
      <w:spacing/>
      <w:ind/>
    </w:pPr>
    <w:rPr>
      <w:i/>
      <w:iCs/>
    </w:rPr>
  </w:style>
  <w:style w:type="paragraph" w:styleId="937">
    <w:name w:val="Footer"/>
    <w:basedOn w:val="930"/>
    <w:uiPriority w:val="0"/>
    <w:qFormat/>
    <w:pPr>
      <w:pBdr/>
      <w:tabs>
        <w:tab w:val="center" w:leader="none" w:pos="4153"/>
        <w:tab w:val="right" w:leader="none" w:pos="8306"/>
      </w:tabs>
      <w:spacing/>
      <w:ind/>
      <w:jc w:val="left"/>
    </w:pPr>
    <w:rPr>
      <w:sz w:val="18"/>
      <w:szCs w:val="18"/>
    </w:rPr>
  </w:style>
  <w:style w:type="paragraph" w:styleId="938">
    <w:name w:val="Header"/>
    <w:basedOn w:val="930"/>
    <w:uiPriority w:val="0"/>
    <w:qFormat/>
    <w:pPr>
      <w:pBdr/>
      <w:tabs>
        <w:tab w:val="center" w:leader="none" w:pos="4153"/>
        <w:tab w:val="right" w:leader="none" w:pos="8306"/>
      </w:tabs>
      <w:spacing/>
      <w:ind/>
    </w:pPr>
    <w:rPr>
      <w:sz w:val="18"/>
      <w:szCs w:val="18"/>
    </w:rPr>
  </w:style>
  <w:style w:type="character" w:styleId="939">
    <w:name w:val="Hyperlink"/>
    <w:basedOn w:val="934"/>
    <w:uiPriority w:val="0"/>
    <w:qFormat/>
    <w:pPr>
      <w:pBdr/>
      <w:spacing/>
      <w:ind/>
    </w:pPr>
    <w:rPr>
      <w:color w:val="0000ff"/>
      <w:u w:val="single"/>
    </w:rPr>
  </w:style>
  <w:style w:type="paragraph" w:styleId="940">
    <w:name w:val="Normal (Web)"/>
    <w:uiPriority w:val="0"/>
    <w:qFormat/>
    <w:pPr>
      <w:pBdr/>
      <w:spacing w:after="0" w:afterAutospacing="1" w:before="0" w:beforeAutospacing="1"/>
      <w:ind w:right="0" w:left="0"/>
      <w:jc w:val="left"/>
    </w:pPr>
    <w:rPr>
      <w:rFonts w:ascii="Times New Roman" w:hAnsi="Times New Roman" w:eastAsia="SimSun" w:cs="Times New Roman"/>
      <w:sz w:val="24"/>
      <w:szCs w:val="24"/>
      <w:lang w:val="en-US" w:eastAsia="zh-CN" w:bidi="ar"/>
    </w:rPr>
  </w:style>
  <w:style w:type="character" w:styleId="941">
    <w:name w:val="Strong"/>
    <w:basedOn w:val="934"/>
    <w:uiPriority w:val="0"/>
    <w:qFormat/>
    <w:pPr>
      <w:pBdr/>
      <w:spacing/>
      <w:ind/>
    </w:pPr>
    <w:rPr>
      <w:b/>
      <w:bCs/>
    </w:rPr>
  </w:style>
  <w:style w:type="paragraph" w:styleId="942">
    <w:name w:val="toc 1"/>
    <w:basedOn w:val="930"/>
    <w:next w:val="930"/>
    <w:uiPriority w:val="0"/>
    <w:qFormat/>
    <w:pPr>
      <w:pBdr/>
      <w:spacing/>
      <w:ind/>
    </w:pPr>
  </w:style>
  <w:style w:type="paragraph" w:styleId="943">
    <w:name w:val="toc 2"/>
    <w:basedOn w:val="930"/>
    <w:next w:val="930"/>
    <w:uiPriority w:val="0"/>
    <w:qFormat/>
    <w:pPr>
      <w:pBdr/>
      <w:spacing/>
      <w:ind w:left="420"/>
    </w:pPr>
  </w:style>
  <w:style w:type="paragraph" w:styleId="944">
    <w:name w:val="toc 3"/>
    <w:basedOn w:val="930"/>
    <w:next w:val="930"/>
    <w:uiPriority w:val="0"/>
    <w:qFormat/>
    <w:pPr>
      <w:pBdr/>
      <w:spacing/>
      <w:ind w:left="840"/>
    </w:pPr>
  </w:style>
  <w:style w:type="paragraph" w:styleId="945" w:customStyle="1">
    <w:name w:val="APA SEPTIMA"/>
    <w:basedOn w:val="930"/>
    <w:uiPriority w:val="0"/>
    <w:qFormat/>
    <w:pPr>
      <w:pBdr/>
      <w:spacing w:line="480" w:lineRule="auto"/>
      <w:ind w:firstLine="720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hanuel</dc:creator>
  <cp:revision>7</cp:revision>
  <dcterms:created xsi:type="dcterms:W3CDTF">2025-11-07T14:43:00Z</dcterms:created>
  <dcterms:modified xsi:type="dcterms:W3CDTF">2026-06-02T13:49:50Z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