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Ltd. — Approved Software Catalog</w:t>
      </w:r>
    </w:p>
    <w:p>
      <w:r/>
      <w:r>
        <w:rPr>
          <w:b/>
        </w:rPr>
        <w:t>Document ID:</w:t>
      </w:r>
      <w:r>
        <w:t xml:space="preserve"> IT-DOC-010  </w:t>
      </w:r>
    </w:p>
    <w:p>
      <w:r/>
      <w:r>
        <w:rPr>
          <w:b/>
        </w:rPr>
        <w:t>Version:</w:t>
      </w:r>
      <w:r>
        <w:t xml:space="preserve"> 2026-Q1  </w:t>
      </w:r>
    </w:p>
    <w:p>
      <w:r/>
      <w:r>
        <w:rPr>
          <w:b/>
        </w:rPr>
        <w:t>Effective Date:</w:t>
      </w:r>
      <w:r>
        <w:t xml:space="preserve"> January 1, 2026  </w:t>
      </w:r>
    </w:p>
    <w:p>
      <w:r/>
      <w:r>
        <w:rPr>
          <w:b/>
        </w:rPr>
        <w:t>Owner:</w:t>
      </w:r>
      <w:r>
        <w:t xml:space="preserve"> IT Operations and Security Team  </w:t>
      </w:r>
    </w:p>
    <w:p>
      <w:r/>
      <w:r>
        <w:rPr>
          <w:b/>
        </w:rPr>
        <w:t>Classification:</w:t>
      </w:r>
      <w:r>
        <w:t xml:space="preserve"> Internal Use Only</w:t>
      </w:r>
    </w:p>
    <w:p>
      <w:pPr>
        <w:pStyle w:val="Heading2"/>
      </w:pPr>
      <w:r>
        <w:t>1. Overview</w:t>
      </w:r>
    </w:p>
    <w:p>
      <w:r>
        <w:t>This catalog lists all software approved for installation on Contoso-managed devices. Only software listed in this catalog may be installed. To request software not on this list, submit a New Software Request at https://itportal.contoso.com/software-request.</w:t>
      </w:r>
    </w:p>
    <w:p>
      <w:r>
        <w:t xml:space="preserve">Software is categorized by department and function. The </w:t>
      </w:r>
      <w:r>
        <w:rPr>
          <w:b/>
        </w:rPr>
        <w:t>Installation Method</w:t>
      </w:r>
      <w:r>
        <w:t xml:space="preserve"> column indicates how to obtain the software.</w:t>
      </w:r>
    </w:p>
    <w:p>
      <w:pPr>
        <w:pStyle w:val="Heading2"/>
      </w:pPr>
      <w:r>
        <w:t>2. Productivity and Collaboration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Installation 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Microsoft 365 Apps</w:t>
            </w:r>
          </w:p>
        </w:tc>
        <w:tc>
          <w:tcPr>
            <w:tcW w:type="dxa" w:w="1728"/>
          </w:tcPr>
          <w:p>
            <w:r>
              <w:t>Latest (Monthly Channel)</w:t>
            </w:r>
          </w:p>
        </w:tc>
        <w:tc>
          <w:tcPr>
            <w:tcW w:type="dxa" w:w="1728"/>
          </w:tcPr>
          <w:p>
            <w:r>
              <w:t>Enterprise E5</w:t>
            </w:r>
          </w:p>
        </w:tc>
        <w:tc>
          <w:tcPr>
            <w:tcW w:type="dxa" w:w="1728"/>
          </w:tcPr>
          <w:p>
            <w:r>
              <w:t>Auto-deployed (Intune)</w:t>
            </w:r>
          </w:p>
        </w:tc>
        <w:tc>
          <w:tcPr>
            <w:tcW w:type="dxa" w:w="1728"/>
          </w:tcPr>
          <w:p>
            <w:r>
              <w:t>Word, Excel, PowerPoint, Outlook, OneNote, Access, Publisher</w:t>
            </w:r>
          </w:p>
        </w:tc>
      </w:tr>
      <w:tr>
        <w:tc>
          <w:tcPr>
            <w:tcW w:type="dxa" w:w="1728"/>
          </w:tcPr>
          <w:p>
            <w:r>
              <w:t>Microsoft Teams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Enterprise E5</w:t>
            </w:r>
          </w:p>
        </w:tc>
        <w:tc>
          <w:tcPr>
            <w:tcW w:type="dxa" w:w="1728"/>
          </w:tcPr>
          <w:p>
            <w:r>
              <w:t>Auto-deployed (Intune)</w:t>
            </w:r>
          </w:p>
        </w:tc>
        <w:tc>
          <w:tcPr>
            <w:tcW w:type="dxa" w:w="1728"/>
          </w:tcPr>
          <w:p>
            <w:r>
              <w:t>Desktop, mobile, and web</w:t>
            </w:r>
          </w:p>
        </w:tc>
      </w:tr>
      <w:tr>
        <w:tc>
          <w:tcPr>
            <w:tcW w:type="dxa" w:w="1728"/>
          </w:tcPr>
          <w:p>
            <w:r>
              <w:t>Microsoft Edge</w:t>
            </w:r>
          </w:p>
        </w:tc>
        <w:tc>
          <w:tcPr>
            <w:tcW w:type="dxa" w:w="1728"/>
          </w:tcPr>
          <w:p>
            <w:r>
              <w:t>Latest (Stable)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Auto-deployed (Intune)</w:t>
            </w:r>
          </w:p>
        </w:tc>
        <w:tc>
          <w:tcPr>
            <w:tcW w:type="dxa" w:w="1728"/>
          </w:tcPr>
          <w:p>
            <w:r>
              <w:t>Default browser</w:t>
            </w:r>
          </w:p>
        </w:tc>
      </w:tr>
      <w:tr>
        <w:tc>
          <w:tcPr>
            <w:tcW w:type="dxa" w:w="1728"/>
          </w:tcPr>
          <w:p>
            <w:r>
              <w:t>Adobe Acrobat Reader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Auto-deployed (Intune)</w:t>
            </w:r>
          </w:p>
        </w:tc>
        <w:tc>
          <w:tcPr>
            <w:tcW w:type="dxa" w:w="1728"/>
          </w:tcPr>
          <w:p>
            <w:r>
              <w:t>PDF viewing only</w:t>
            </w:r>
          </w:p>
        </w:tc>
      </w:tr>
      <w:tr>
        <w:tc>
          <w:tcPr>
            <w:tcW w:type="dxa" w:w="1728"/>
          </w:tcPr>
          <w:p>
            <w:r>
              <w:t>Adobe Acrobat Pro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Named license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PDF editing, requires department budget approval</w:t>
            </w:r>
          </w:p>
        </w:tc>
      </w:tr>
      <w:tr>
        <w:tc>
          <w:tcPr>
            <w:tcW w:type="dxa" w:w="1728"/>
          </w:tcPr>
          <w:p>
            <w:r>
              <w:t>1Password Business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Company-provided password manager</w:t>
            </w:r>
          </w:p>
        </w:tc>
      </w:tr>
      <w:tr>
        <w:tc>
          <w:tcPr>
            <w:tcW w:type="dxa" w:w="1728"/>
          </w:tcPr>
          <w:p>
            <w:r>
              <w:t>Notion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Team Plan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Knowledge management (approved for Engineering and Product teams)</w:t>
            </w:r>
          </w:p>
        </w:tc>
      </w:tr>
      <w:tr>
        <w:tc>
          <w:tcPr>
            <w:tcW w:type="dxa" w:w="1728"/>
          </w:tcPr>
          <w:p>
            <w:r>
              <w:t>Miro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Business Plan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Whiteboarding, requires manager approval</w:t>
            </w:r>
          </w:p>
        </w:tc>
      </w:tr>
    </w:tbl>
    <w:p>
      <w:pPr>
        <w:pStyle w:val="Heading2"/>
      </w:pPr>
      <w:r>
        <w:t>3. Development Tools — Code Editors and IDEs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Installation 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Visual Studio Code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Lightweight code editor, recommended for most development</w:t>
            </w:r>
          </w:p>
        </w:tc>
      </w:tr>
      <w:tr>
        <w:tc>
          <w:tcPr>
            <w:tcW w:type="dxa" w:w="1728"/>
          </w:tcPr>
          <w:p>
            <w:r>
              <w:t>Visual Studio 2022 Professional</w:t>
            </w:r>
          </w:p>
        </w:tc>
        <w:tc>
          <w:tcPr>
            <w:tcW w:type="dxa" w:w="1728"/>
          </w:tcPr>
          <w:p>
            <w:r>
              <w:t>17.x</w:t>
            </w:r>
          </w:p>
        </w:tc>
        <w:tc>
          <w:tcPr>
            <w:tcW w:type="dxa" w:w="1728"/>
          </w:tcPr>
          <w:p>
            <w:r>
              <w:t>Named license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.NET, C#, C++ development</w:t>
            </w:r>
          </w:p>
        </w:tc>
      </w:tr>
      <w:tr>
        <w:tc>
          <w:tcPr>
            <w:tcW w:type="dxa" w:w="1728"/>
          </w:tcPr>
          <w:p>
            <w:r>
              <w:t>Visual Studio 2022 Enterprise</w:t>
            </w:r>
          </w:p>
        </w:tc>
        <w:tc>
          <w:tcPr>
            <w:tcW w:type="dxa" w:w="1728"/>
          </w:tcPr>
          <w:p>
            <w:r>
              <w:t>17.x</w:t>
            </w:r>
          </w:p>
        </w:tc>
        <w:tc>
          <w:tcPr>
            <w:tcW w:type="dxa" w:w="1728"/>
          </w:tcPr>
          <w:p>
            <w:r>
              <w:t>Named license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Requires VP approval, includes advanced testing tools</w:t>
            </w:r>
          </w:p>
        </w:tc>
      </w:tr>
      <w:tr>
        <w:tc>
          <w:tcPr>
            <w:tcW w:type="dxa" w:w="1728"/>
          </w:tcPr>
          <w:p>
            <w:r>
              <w:t>JetBrains IntelliJ IDEA</w:t>
            </w:r>
          </w:p>
        </w:tc>
        <w:tc>
          <w:tcPr>
            <w:tcW w:type="dxa" w:w="1728"/>
          </w:tcPr>
          <w:p>
            <w:r>
              <w:t>2025.x</w:t>
            </w:r>
          </w:p>
        </w:tc>
        <w:tc>
          <w:tcPr>
            <w:tcW w:type="dxa" w:w="1728"/>
          </w:tcPr>
          <w:p>
            <w:r>
              <w:t>Named license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Java and Kotlin development</w:t>
            </w:r>
          </w:p>
        </w:tc>
      </w:tr>
      <w:tr>
        <w:tc>
          <w:tcPr>
            <w:tcW w:type="dxa" w:w="1728"/>
          </w:tcPr>
          <w:p>
            <w:r>
              <w:t>JetBrains PyCharm Professional</w:t>
            </w:r>
          </w:p>
        </w:tc>
        <w:tc>
          <w:tcPr>
            <w:tcW w:type="dxa" w:w="1728"/>
          </w:tcPr>
          <w:p>
            <w:r>
              <w:t>2025.x</w:t>
            </w:r>
          </w:p>
        </w:tc>
        <w:tc>
          <w:tcPr>
            <w:tcW w:type="dxa" w:w="1728"/>
          </w:tcPr>
          <w:p>
            <w:r>
              <w:t>Named license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Python development</w:t>
            </w:r>
          </w:p>
        </w:tc>
      </w:tr>
      <w:tr>
        <w:tc>
          <w:tcPr>
            <w:tcW w:type="dxa" w:w="1728"/>
          </w:tcPr>
          <w:p>
            <w:r>
              <w:t>JetBrains Rider</w:t>
            </w:r>
          </w:p>
        </w:tc>
        <w:tc>
          <w:tcPr>
            <w:tcW w:type="dxa" w:w="1728"/>
          </w:tcPr>
          <w:p>
            <w:r>
              <w:t>2025.x</w:t>
            </w:r>
          </w:p>
        </w:tc>
        <w:tc>
          <w:tcPr>
            <w:tcW w:type="dxa" w:w="1728"/>
          </w:tcPr>
          <w:p>
            <w:r>
              <w:t>Named license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.NET development (alternative to Visual Studio)</w:t>
            </w:r>
          </w:p>
        </w:tc>
      </w:tr>
      <w:tr>
        <w:tc>
          <w:tcPr>
            <w:tcW w:type="dxa" w:w="1728"/>
          </w:tcPr>
          <w:p>
            <w:r>
              <w:t>Eclipse IDE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Java development</w:t>
            </w:r>
          </w:p>
        </w:tc>
      </w:tr>
      <w:tr>
        <w:tc>
          <w:tcPr>
            <w:tcW w:type="dxa" w:w="1728"/>
          </w:tcPr>
          <w:p>
            <w:r>
              <w:t>Xcode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Apple App Store</w:t>
            </w:r>
          </w:p>
        </w:tc>
        <w:tc>
          <w:tcPr>
            <w:tcW w:type="dxa" w:w="1728"/>
          </w:tcPr>
          <w:p>
            <w:r>
              <w:t>macOS/iOS development (Mac only)</w:t>
            </w:r>
          </w:p>
        </w:tc>
      </w:tr>
    </w:tbl>
    <w:p>
      <w:pPr>
        <w:pStyle w:val="Heading2"/>
      </w:pPr>
      <w:r>
        <w:t>4. Development Tools — Languages and Runtimes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Installation 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Python (Anaconda)</w:t>
            </w:r>
          </w:p>
        </w:tc>
        <w:tc>
          <w:tcPr>
            <w:tcW w:type="dxa" w:w="1728"/>
          </w:tcPr>
          <w:p>
            <w:r>
              <w:t>3.12.x</w:t>
            </w:r>
          </w:p>
        </w:tc>
        <w:tc>
          <w:tcPr>
            <w:tcW w:type="dxa" w:w="1728"/>
          </w:tcPr>
          <w:p>
            <w:r>
              <w:t>Free (Anaconda Individual)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Data science and general Python development</w:t>
            </w:r>
          </w:p>
        </w:tc>
      </w:tr>
      <w:tr>
        <w:tc>
          <w:tcPr>
            <w:tcW w:type="dxa" w:w="1728"/>
          </w:tcPr>
          <w:p>
            <w:r>
              <w:t>Python (standalone)</w:t>
            </w:r>
          </w:p>
        </w:tc>
        <w:tc>
          <w:tcPr>
            <w:tcW w:type="dxa" w:w="1728"/>
          </w:tcPr>
          <w:p>
            <w:r>
              <w:t>3.12.x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Lightweight Python without Anaconda</w:t>
            </w:r>
          </w:p>
        </w:tc>
      </w:tr>
      <w:tr>
        <w:tc>
          <w:tcPr>
            <w:tcW w:type="dxa" w:w="1728"/>
          </w:tcPr>
          <w:p>
            <w:r>
              <w:t>Node.js</w:t>
            </w:r>
          </w:p>
        </w:tc>
        <w:tc>
          <w:tcPr>
            <w:tcW w:type="dxa" w:w="1728"/>
          </w:tcPr>
          <w:p>
            <w:r>
              <w:t>20 LTS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JavaScript/TypeScript runtime</w:t>
            </w:r>
          </w:p>
        </w:tc>
      </w:tr>
      <w:tr>
        <w:tc>
          <w:tcPr>
            <w:tcW w:type="dxa" w:w="1728"/>
          </w:tcPr>
          <w:p>
            <w:r>
              <w:t>.NET SDK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.NET development</w:t>
            </w:r>
          </w:p>
        </w:tc>
      </w:tr>
      <w:tr>
        <w:tc>
          <w:tcPr>
            <w:tcW w:type="dxa" w:w="1728"/>
          </w:tcPr>
          <w:p>
            <w:r>
              <w:t>Java JDK (Adoptium)</w:t>
            </w:r>
          </w:p>
        </w:tc>
        <w:tc>
          <w:tcPr>
            <w:tcW w:type="dxa" w:w="1728"/>
          </w:tcPr>
          <w:p>
            <w:r>
              <w:t>21 LTS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Java runtime and development</w:t>
            </w:r>
          </w:p>
        </w:tc>
      </w:tr>
      <w:tr>
        <w:tc>
          <w:tcPr>
            <w:tcW w:type="dxa" w:w="1728"/>
          </w:tcPr>
          <w:p>
            <w:r>
              <w:t>Go</w:t>
            </w:r>
          </w:p>
        </w:tc>
        <w:tc>
          <w:tcPr>
            <w:tcW w:type="dxa" w:w="1728"/>
          </w:tcPr>
          <w:p>
            <w:r>
              <w:t>1.22.x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Go development</w:t>
            </w:r>
          </w:p>
        </w:tc>
      </w:tr>
      <w:tr>
        <w:tc>
          <w:tcPr>
            <w:tcW w:type="dxa" w:w="1728"/>
          </w:tcPr>
          <w:p>
            <w:r>
              <w:t>Rust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Systems programming</w:t>
            </w:r>
          </w:p>
        </w:tc>
      </w:tr>
    </w:tbl>
    <w:p>
      <w:pPr>
        <w:pStyle w:val="Heading2"/>
      </w:pPr>
      <w:r>
        <w:t>5. Development Tools — DevOps and Platform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Installation 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Git for Windows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Auto-deployed (Intune)</w:t>
            </w:r>
          </w:p>
        </w:tc>
        <w:tc>
          <w:tcPr>
            <w:tcW w:type="dxa" w:w="1728"/>
          </w:tcPr>
          <w:p>
            <w:r>
              <w:t>Version control</w:t>
            </w:r>
          </w:p>
        </w:tc>
      </w:tr>
      <w:tr>
        <w:tc>
          <w:tcPr>
            <w:tcW w:type="dxa" w:w="1728"/>
          </w:tcPr>
          <w:p>
            <w:r>
              <w:t>Docker Desktop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Business license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Requires Hyper-V/WSL2 enablement by IT</w:t>
            </w:r>
          </w:p>
        </w:tc>
      </w:tr>
      <w:tr>
        <w:tc>
          <w:tcPr>
            <w:tcW w:type="dxa" w:w="1728"/>
          </w:tcPr>
          <w:p>
            <w:r>
              <w:t>Postman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API testing and development</w:t>
            </w:r>
          </w:p>
        </w:tc>
      </w:tr>
      <w:tr>
        <w:tc>
          <w:tcPr>
            <w:tcW w:type="dxa" w:w="1728"/>
          </w:tcPr>
          <w:p>
            <w:r>
              <w:t>Azure CLI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Azure resource management</w:t>
            </w:r>
          </w:p>
        </w:tc>
      </w:tr>
      <w:tr>
        <w:tc>
          <w:tcPr>
            <w:tcW w:type="dxa" w:w="1728"/>
          </w:tcPr>
          <w:p>
            <w:r>
              <w:t>Azure Data Studio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SQL and database management</w:t>
            </w:r>
          </w:p>
        </w:tc>
      </w:tr>
      <w:tr>
        <w:tc>
          <w:tcPr>
            <w:tcW w:type="dxa" w:w="1728"/>
          </w:tcPr>
          <w:p>
            <w:r>
              <w:t>Terraform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Infrastructure as Code</w:t>
            </w:r>
          </w:p>
        </w:tc>
      </w:tr>
      <w:tr>
        <w:tc>
          <w:tcPr>
            <w:tcW w:type="dxa" w:w="1728"/>
          </w:tcPr>
          <w:p>
            <w:r>
              <w:t>kubectl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Kubernetes cluster management</w:t>
            </w:r>
          </w:p>
        </w:tc>
      </w:tr>
      <w:tr>
        <w:tc>
          <w:tcPr>
            <w:tcW w:type="dxa" w:w="1728"/>
          </w:tcPr>
          <w:p>
            <w:r>
              <w:t>Helm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Kubernetes package management</w:t>
            </w:r>
          </w:p>
        </w:tc>
      </w:tr>
      <w:tr>
        <w:tc>
          <w:tcPr>
            <w:tcW w:type="dxa" w:w="1728"/>
          </w:tcPr>
          <w:p>
            <w:r>
              <w:t>PowerShell 7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Cross-platform scripting</w:t>
            </w:r>
          </w:p>
        </w:tc>
      </w:tr>
      <w:tr>
        <w:tc>
          <w:tcPr>
            <w:tcW w:type="dxa" w:w="1728"/>
          </w:tcPr>
          <w:p>
            <w:r>
              <w:t>Windows Terminal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Auto-deployed (Intune)</w:t>
            </w:r>
          </w:p>
        </w:tc>
        <w:tc>
          <w:tcPr>
            <w:tcW w:type="dxa" w:w="1728"/>
          </w:tcPr>
          <w:p>
            <w:r>
              <w:t>Terminal application</w:t>
            </w:r>
          </w:p>
        </w:tc>
      </w:tr>
      <w:tr>
        <w:tc>
          <w:tcPr>
            <w:tcW w:type="dxa" w:w="1728"/>
          </w:tcPr>
          <w:p>
            <w:r>
              <w:t>WSL 2 (Ubuntu)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Linux development environment on Windows</w:t>
            </w:r>
          </w:p>
        </w:tc>
      </w:tr>
    </w:tbl>
    <w:p>
      <w:pPr>
        <w:pStyle w:val="Heading2"/>
      </w:pPr>
      <w:r>
        <w:t>6. Data and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Installation 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Power BI Desktop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Pro license (included in E5)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Business intelligence and reporting</w:t>
            </w:r>
          </w:p>
        </w:tc>
      </w:tr>
      <w:tr>
        <w:tc>
          <w:tcPr>
            <w:tcW w:type="dxa" w:w="1728"/>
          </w:tcPr>
          <w:p>
            <w:r>
              <w:t>SQL Server Management Studio</w:t>
            </w:r>
          </w:p>
        </w:tc>
        <w:tc>
          <w:tcPr>
            <w:tcW w:type="dxa" w:w="1728"/>
          </w:tcPr>
          <w:p>
            <w:r>
              <w:t>20.x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SQL Server database management</w:t>
            </w:r>
          </w:p>
        </w:tc>
      </w:tr>
      <w:tr>
        <w:tc>
          <w:tcPr>
            <w:tcW w:type="dxa" w:w="1728"/>
          </w:tcPr>
          <w:p>
            <w:r>
              <w:t>Azure Storage Explorer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Azure Blob, Table, Queue, File management</w:t>
            </w:r>
          </w:p>
        </w:tc>
      </w:tr>
      <w:tr>
        <w:tc>
          <w:tcPr>
            <w:tcW w:type="dxa" w:w="1728"/>
          </w:tcPr>
          <w:p>
            <w:r>
              <w:t>Tableau Desktop</w:t>
            </w:r>
          </w:p>
        </w:tc>
        <w:tc>
          <w:tcPr>
            <w:tcW w:type="dxa" w:w="1728"/>
          </w:tcPr>
          <w:p>
            <w:r>
              <w:t>2025.x</w:t>
            </w:r>
          </w:p>
        </w:tc>
        <w:tc>
          <w:tcPr>
            <w:tcW w:type="dxa" w:w="1728"/>
          </w:tcPr>
          <w:p>
            <w:r>
              <w:t>Named license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Requires department budget approval</w:t>
            </w:r>
          </w:p>
        </w:tc>
      </w:tr>
      <w:tr>
        <w:tc>
          <w:tcPr>
            <w:tcW w:type="dxa" w:w="1728"/>
          </w:tcPr>
          <w:p>
            <w:r>
              <w:t>R / RStudio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Statistical analysis</w:t>
            </w:r>
          </w:p>
        </w:tc>
      </w:tr>
      <w:tr>
        <w:tc>
          <w:tcPr>
            <w:tcW w:type="dxa" w:w="1728"/>
          </w:tcPr>
          <w:p>
            <w:r>
              <w:t>Jupyter Notebook</w:t>
            </w:r>
          </w:p>
        </w:tc>
        <w:tc>
          <w:tcPr>
            <w:tcW w:type="dxa" w:w="1728"/>
          </w:tcPr>
          <w:p>
            <w:r>
              <w:t>Included in Anaconda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 (via Anaconda)</w:t>
            </w:r>
          </w:p>
        </w:tc>
        <w:tc>
          <w:tcPr>
            <w:tcW w:type="dxa" w:w="1728"/>
          </w:tcPr>
          <w:p>
            <w:r>
              <w:t>Interactive notebooks</w:t>
            </w:r>
          </w:p>
        </w:tc>
      </w:tr>
    </w:tbl>
    <w:p>
      <w:pPr>
        <w:pStyle w:val="Heading2"/>
      </w:pPr>
      <w:r>
        <w:t>7. Design and Media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Installation 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Figma Desktop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UI/UX design</w:t>
            </w:r>
          </w:p>
        </w:tc>
      </w:tr>
      <w:tr>
        <w:tc>
          <w:tcPr>
            <w:tcW w:type="dxa" w:w="1728"/>
          </w:tcPr>
          <w:p>
            <w:r>
              <w:t>Adobe Creative Cloud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Named license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Photoshop, Illustrator, etc. Requires VP approval</w:t>
            </w:r>
          </w:p>
        </w:tc>
      </w:tr>
      <w:tr>
        <w:tc>
          <w:tcPr>
            <w:tcW w:type="dxa" w:w="1728"/>
          </w:tcPr>
          <w:p>
            <w:r>
              <w:t>Snagit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Named license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Screen capture</w:t>
            </w:r>
          </w:p>
        </w:tc>
      </w:tr>
      <w:tr>
        <w:tc>
          <w:tcPr>
            <w:tcW w:type="dxa" w:w="1728"/>
          </w:tcPr>
          <w:p>
            <w:r>
              <w:t>Camtasia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Named license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Video recording and editing, requires manager approval</w:t>
            </w:r>
          </w:p>
        </w:tc>
      </w:tr>
      <w:tr>
        <w:tc>
          <w:tcPr>
            <w:tcW w:type="dxa" w:w="1728"/>
          </w:tcPr>
          <w:p>
            <w:r>
              <w:t>draw.io Desktop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Company Portal</w:t>
            </w:r>
          </w:p>
        </w:tc>
        <w:tc>
          <w:tcPr>
            <w:tcW w:type="dxa" w:w="1728"/>
          </w:tcPr>
          <w:p>
            <w:r>
              <w:t>Diagramming</w:t>
            </w:r>
          </w:p>
        </w:tc>
      </w:tr>
      <w:tr>
        <w:tc>
          <w:tcPr>
            <w:tcW w:type="dxa" w:w="1728"/>
          </w:tcPr>
          <w:p>
            <w:r>
              <w:t>Lucidchart</w:t>
            </w:r>
          </w:p>
        </w:tc>
        <w:tc>
          <w:tcPr>
            <w:tcW w:type="dxa" w:w="1728"/>
          </w:tcPr>
          <w:p>
            <w:r>
              <w:t>Latest (Web)</w:t>
            </w:r>
          </w:p>
        </w:tc>
        <w:tc>
          <w:tcPr>
            <w:tcW w:type="dxa" w:w="1728"/>
          </w:tcPr>
          <w:p>
            <w:r>
              <w:t>Business license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Online diagramming and flowcharts</w:t>
            </w:r>
          </w:p>
        </w:tc>
      </w:tr>
    </w:tbl>
    <w:p>
      <w:pPr>
        <w:pStyle w:val="Heading2"/>
      </w:pPr>
      <w:r>
        <w:t>8. Communication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Installation 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Zoom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External meetings only; Teams is the default for internal</w:t>
            </w:r>
          </w:p>
        </w:tc>
      </w:tr>
      <w:tr>
        <w:tc>
          <w:tcPr>
            <w:tcW w:type="dxa" w:w="1728"/>
          </w:tcPr>
          <w:p>
            <w:r>
              <w:t>Cisco Webex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Vendor meetings requiring Webex</w:t>
            </w:r>
          </w:p>
        </w:tc>
      </w:tr>
      <w:tr>
        <w:tc>
          <w:tcPr>
            <w:tcW w:type="dxa" w:w="1728"/>
          </w:tcPr>
          <w:p>
            <w:r>
              <w:t>Slack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Enterprise Grid</w:t>
            </w:r>
          </w:p>
        </w:tc>
        <w:tc>
          <w:tcPr>
            <w:tcW w:type="dxa" w:w="1728"/>
          </w:tcPr>
          <w:p>
            <w:r>
              <w:t>IT Portal request</w:t>
            </w:r>
          </w:p>
        </w:tc>
        <w:tc>
          <w:tcPr>
            <w:tcW w:type="dxa" w:w="1728"/>
          </w:tcPr>
          <w:p>
            <w:r>
              <w:t>OSS project collaboration only; requires manager approval</w:t>
            </w:r>
          </w:p>
        </w:tc>
      </w:tr>
    </w:tbl>
    <w:p>
      <w:pPr>
        <w:pStyle w:val="Heading2"/>
      </w:pPr>
      <w:r>
        <w:t>9. Security and Compliance (Mandatory — Cannot Be Removed)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Installation 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CrowdStrike Falcon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Auto-deployed (Intune)</w:t>
            </w:r>
          </w:p>
        </w:tc>
        <w:tc>
          <w:tcPr>
            <w:tcW w:type="dxa" w:w="1728"/>
          </w:tcPr>
          <w:p>
            <w:r>
              <w:t>Endpoint detection and response</w:t>
            </w:r>
          </w:p>
        </w:tc>
      </w:tr>
      <w:tr>
        <w:tc>
          <w:tcPr>
            <w:tcW w:type="dxa" w:w="1728"/>
          </w:tcPr>
          <w:p>
            <w:r>
              <w:t>Zscaler Client Connector</w:t>
            </w:r>
          </w:p>
        </w:tc>
        <w:tc>
          <w:tcPr>
            <w:tcW w:type="dxa" w:w="1728"/>
          </w:tcPr>
          <w:p>
            <w:r>
              <w:t>4.x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Auto-deployed (Intune)</w:t>
            </w:r>
          </w:p>
        </w:tc>
        <w:tc>
          <w:tcPr>
            <w:tcW w:type="dxa" w:w="1728"/>
          </w:tcPr>
          <w:p>
            <w:r>
              <w:t>Web security and zero-trust proxy</w:t>
            </w:r>
          </w:p>
        </w:tc>
      </w:tr>
      <w:tr>
        <w:tc>
          <w:tcPr>
            <w:tcW w:type="dxa" w:w="1728"/>
          </w:tcPr>
          <w:p>
            <w:r>
              <w:t>Microsoft Defender for Endpoint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E5 license</w:t>
            </w:r>
          </w:p>
        </w:tc>
        <w:tc>
          <w:tcPr>
            <w:tcW w:type="dxa" w:w="1728"/>
          </w:tcPr>
          <w:p>
            <w:r>
              <w:t>Auto-deployed (Intune)</w:t>
            </w:r>
          </w:p>
        </w:tc>
        <w:tc>
          <w:tcPr>
            <w:tcW w:type="dxa" w:w="1728"/>
          </w:tcPr>
          <w:p>
            <w:r>
              <w:t>Endpoint protection platform</w:t>
            </w:r>
          </w:p>
        </w:tc>
      </w:tr>
      <w:tr>
        <w:tc>
          <w:tcPr>
            <w:tcW w:type="dxa" w:w="1728"/>
          </w:tcPr>
          <w:p>
            <w:r>
              <w:t>BitLocker</w:t>
            </w:r>
          </w:p>
        </w:tc>
        <w:tc>
          <w:tcPr>
            <w:tcW w:type="dxa" w:w="1728"/>
          </w:tcPr>
          <w:p>
            <w:r>
              <w:t>Included in Windows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Auto-deployed (GPO)</w:t>
            </w:r>
          </w:p>
        </w:tc>
        <w:tc>
          <w:tcPr>
            <w:tcW w:type="dxa" w:w="1728"/>
          </w:tcPr>
          <w:p>
            <w:r>
              <w:t>Full-disk encryption</w:t>
            </w:r>
          </w:p>
        </w:tc>
      </w:tr>
      <w:tr>
        <w:tc>
          <w:tcPr>
            <w:tcW w:type="dxa" w:w="1728"/>
          </w:tcPr>
          <w:p>
            <w:r>
              <w:t>GlobalProtect VPN</w:t>
            </w:r>
          </w:p>
        </w:tc>
        <w:tc>
          <w:tcPr>
            <w:tcW w:type="dxa" w:w="1728"/>
          </w:tcPr>
          <w:p>
            <w:r>
              <w:t>6.2.x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Auto-deployed (Intune)</w:t>
            </w:r>
          </w:p>
        </w:tc>
        <w:tc>
          <w:tcPr>
            <w:tcW w:type="dxa" w:w="1728"/>
          </w:tcPr>
          <w:p>
            <w:r>
              <w:t>Remote network access</w:t>
            </w:r>
          </w:p>
        </w:tc>
      </w:tr>
    </w:tbl>
    <w:p>
      <w:pPr>
        <w:pStyle w:val="Heading2"/>
      </w:pPr>
      <w:r>
        <w:t>10. Prohibited Software</w:t>
      </w:r>
    </w:p>
    <w:p>
      <w:r>
        <w:t xml:space="preserve">The following categories are </w:t>
      </w:r>
      <w:r>
        <w:rPr>
          <w:b/>
        </w:rPr>
        <w:t>explicitly prohibited</w:t>
      </w:r>
      <w:r>
        <w:t xml:space="preserve"> and will trigger a compliance violation:</w:t>
      </w:r>
    </w:p>
    <w:p>
      <w:pPr>
        <w:pStyle w:val="ListBullet"/>
      </w:pPr>
      <w:r>
        <w:t>Personal VPN clients (NordVPN, ExpressVPN, Surfshark, etc.)</w:t>
      </w:r>
    </w:p>
    <w:p>
      <w:pPr>
        <w:pStyle w:val="ListBullet"/>
      </w:pPr>
      <w:r>
        <w:t>Torrent clients (uTorrent, BitTorrent, qBittorrent)</w:t>
      </w:r>
    </w:p>
    <w:p>
      <w:pPr>
        <w:pStyle w:val="ListBullet"/>
      </w:pPr>
      <w:r>
        <w:t>Unauthorized remote access tools (TeamViewer, AnyDesk, LogMeIn)</w:t>
      </w:r>
    </w:p>
    <w:p>
      <w:pPr>
        <w:pStyle w:val="ListBullet"/>
      </w:pPr>
      <w:r>
        <w:t>Cryptocurrency miners</w:t>
      </w:r>
    </w:p>
    <w:p>
      <w:pPr>
        <w:pStyle w:val="ListBullet"/>
      </w:pPr>
      <w:r>
        <w:t>Game clients (Steam, Epic Games Launcher)</w:t>
      </w:r>
    </w:p>
    <w:p>
      <w:pPr>
        <w:pStyle w:val="ListBullet"/>
      </w:pPr>
      <w:r>
        <w:t>Cracked, pirated, or unlicensed software</w:t>
      </w:r>
    </w:p>
    <w:p>
      <w:pPr>
        <w:pStyle w:val="ListBullet"/>
      </w:pPr>
      <w:r>
        <w:t>Unapproved browser extensions (see approved extension list at IT Portal)</w:t>
      </w:r>
    </w:p>
    <w:p>
      <w:pPr>
        <w:pStyle w:val="Heading2"/>
      </w:pPr>
      <w:r>
        <w:t>11. Software Request Process</w:t>
      </w:r>
    </w:p>
    <w:p>
      <w:r>
        <w:t>To request software not in this catalog:</w:t>
      </w:r>
    </w:p>
    <w:p>
      <w:pPr>
        <w:pStyle w:val="ListNumber"/>
      </w:pPr>
      <w:r>
        <w:t>Go to https://itportal.contoso.com/software-request.</w:t>
      </w:r>
    </w:p>
    <w:p>
      <w:pPr>
        <w:pStyle w:val="ListNumber"/>
      </w:pPr>
      <w:r>
        <w:t>Fill in:</w:t>
      </w:r>
    </w:p>
    <w:p>
      <w:r>
        <w:t xml:space="preserve">   - Software name and version</w:t>
      </w:r>
    </w:p>
    <w:p>
      <w:r>
        <w:t xml:space="preserve">   - Publisher/vendor</w:t>
      </w:r>
    </w:p>
    <w:p>
      <w:r>
        <w:t xml:space="preserve">   - Business justification</w:t>
      </w:r>
    </w:p>
    <w:p>
      <w:r>
        <w:t xml:space="preserve">   - Cost center (if licensed software)</w:t>
      </w:r>
    </w:p>
    <w:p>
      <w:r>
        <w:t xml:space="preserve">   - Whether it requires elevated permissions</w:t>
      </w:r>
    </w:p>
    <w:p>
      <w:pPr>
        <w:pStyle w:val="ListNumber"/>
      </w:pPr>
      <w:r>
        <w:t>IT Security will review the request for security and compliance (1–3 business days).</w:t>
      </w:r>
    </w:p>
    <w:p>
      <w:pPr>
        <w:pStyle w:val="ListNumber"/>
      </w:pPr>
      <w:r>
        <w:t>If approved, the software is added to your device or the Company Portal.</w:t>
      </w:r>
    </w:p>
    <w:p>
      <w:pPr>
        <w:pStyle w:val="ListNumber"/>
      </w:pPr>
      <w:r>
        <w:t>If denied, you will receive an explanation and suggested alternatives.</w:t>
      </w:r>
    </w:p>
    <w:p>
      <w:pPr>
        <w:pStyle w:val="Heading2"/>
      </w:pPr>
      <w:r>
        <w:t>12. Support</w:t>
      </w:r>
    </w:p>
    <w:p>
      <w:pPr>
        <w:pStyle w:val="ListBullet"/>
      </w:pPr>
      <w:r/>
      <w:r>
        <w:rPr>
          <w:b/>
        </w:rPr>
        <w:t>IT Portal:</w:t>
      </w:r>
      <w:r>
        <w:t xml:space="preserve"> https://itportal.contoso.com/software</w:t>
      </w:r>
    </w:p>
    <w:p>
      <w:pPr>
        <w:pStyle w:val="ListBullet"/>
      </w:pPr>
      <w:r/>
      <w:r>
        <w:rPr>
          <w:b/>
        </w:rPr>
        <w:t>Email:</w:t>
      </w:r>
      <w:r>
        <w:t xml:space="preserve"> helpdesk@contoso.com</w:t>
      </w:r>
    </w:p>
    <w:p>
      <w:pPr>
        <w:pStyle w:val="ListBullet"/>
      </w:pPr>
      <w:r/>
      <w:r>
        <w:rPr>
          <w:b/>
        </w:rPr>
        <w:t>Phone:</w:t>
      </w:r>
      <w:r>
        <w:t xml:space="preserve"> +1 (555) 100-2000 (Option 4 for software issues)</w:t>
      </w:r>
    </w:p>
    <w:p>
      <w:r>
        <w:t>This document is the property of Contoso Ltd. and is intended for internal use only. Catalog updated quarterly.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