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0" w:after="360"/>
        <w:jc w:val="center"/>
      </w:pPr>
      <w:r>
        <w:rPr>
          <w:rFonts w:ascii="Calibri" w:hAnsi="Calibri" w:eastAsia="Microsoft YaHei"/>
          <w:b/>
          <w:i w:val="0"/>
          <w:color w:val="7A5A00"/>
          <w:sz w:val="21"/>
        </w:rPr>
        <w:t>PROJECT RECORD</w:t>
      </w:r>
    </w:p>
    <w:p>
      <w:pPr>
        <w:keepNext w:val="0"/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DB-RLM 项目全景总结</w:t>
      </w:r>
    </w:p>
    <w:p>
      <w:pPr>
        <w:keepNext w:val="0"/>
        <w:spacing w:after="8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9"/>
        </w:rPr>
        <w:t>从 RLM 三机制归因到评测、失败根因与 Grammar Framework</w:t>
      </w:r>
    </w:p>
    <w:p>
      <w:pPr>
        <w:keepNext w:val="0"/>
        <w:spacing w:after="10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全记录文档 + 相关代码核对版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在冻结的 gpt-5.4-mini 上，DB-RLM 的收益不是来自“递归”一个词，而是高度集中于可执行环境与承诺前的自我改进：超时误判修正后的五层对照链中，该层贡献 +13.85pp；离线确定性交付 schema 再贡献 +2.55pp；depth-1 递归仅 +0.10pp，落在保守的 1.4pp 噪声带内。与此同时，项目最重要的方法论产出，是证明测量仪器、gold 版本和响应格式漂移足以改变看似稳定的结论。</w:t>
            </w:r>
          </w:p>
        </w:tc>
      </w:tr>
    </w:tbl>
    <w:p>
      <w:pPr>
        <w:spacing w:after="0"/>
      </w:pPr>
    </w:p>
    <w:p>
      <w:pPr>
        <w:keepNext w:val="0"/>
        <w:spacing w:before="760" w:after="10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用途：30 分钟项目汇报 / 论文正文底稿 / 答辩问答准备</w:t>
      </w:r>
    </w:p>
    <w:p>
      <w:pPr>
        <w:keepNext w:val="0"/>
        <w:spacing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整理日期：2026-08-28  |  工作区：AgenticSearch</w:t>
      </w:r>
    </w:p>
    <w:p>
      <w:r>
        <w:br w:type="page"/>
      </w:r>
    </w:p>
    <w:p>
      <w:pPr>
        <w:pStyle w:val="Heading1"/>
        <w:keepNext/>
      </w:pPr>
      <w:r>
        <w:t>如何使用这份文档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准备汇报：先读“执行摘要”，再直接使用第 10 章的 22 页运行单；总讲述 24 分钟，预留 6 分钟问答。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写论文：按第 2 章的口径声明固定数据坐标，再把第 5–8 章并入现有论文 §5–§16；不要直接复制被撤回的历史数字。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检查证据：正文中的数字都标明分母、数据版本或证据等级；附录列出 99 份记录文档和核心代码地图。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当前决策：最近 keep-ties / final-gate 全量运行受到模型响应格式漂移影响，跨时间准确率对比暂不可用；keep_ties / printf_to_round 的离线双向重评仍有效。</w:t>
      </w:r>
    </w:p>
    <w:p>
      <w:pPr>
        <w:pStyle w:val="Heading2"/>
        <w:keepNext/>
      </w:pPr>
      <w:r>
        <w:t>阅读与核对范围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1600"/>
        <w:gridCol w:w="58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材料类型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覆盖量</w:t>
            </w:r>
          </w:p>
        </w:tc>
        <w:tc>
          <w:tcPr>
            <w:tcW w:type="dxa" w:w="5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记录文档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97 Markdown + 2 HTML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周报、实验计划、逐题审计、论文大纲、生成式 reasoning timeline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相关实现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119 Python 文件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agent、RLM core、离线知识、后处理、评测、超时恢复、runner、测试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结果产物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111 JSON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配置清单、重评、反事实重采样、根因分类、规则验证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实验工具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57 scripts + 21 tests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运行、审计、对比、重评、trace 解析与回归保护</w:t>
            </w:r>
          </w:p>
        </w:tc>
      </w:tr>
    </w:tbl>
    <w:p>
      <w:pPr>
        <w:spacing w:after="0"/>
      </w:pPr>
    </w:p>
    <w:p>
      <w:pPr>
        <w:pStyle w:val="TableCitation"/>
      </w:pPr>
      <w:r>
        <w:rPr>
          <w:rFonts w:ascii="Calibri" w:hAnsi="Calibri" w:eastAsia="Microsoft YaHei"/>
          <w:i/>
          <w:color w:val="667085"/>
          <w:sz w:val="17"/>
        </w:rPr>
        <w:t>覆盖口径：工作区当前文件清单；不是只读取本周文档。</w:t>
      </w:r>
    </w:p>
    <w:p>
      <w:pPr>
        <w:pStyle w:val="Heading2"/>
        <w:keepNext/>
      </w:pPr>
      <w:r>
        <w:t>证据标签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在汇报中的用法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已确立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有受控对照、重复或不依赖评分的直接指标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可以作为主结论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方向性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方向一致，但重复不足或差值接近噪声带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必须连同限制一起说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诊断性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来自选定失败池、人工定责或反事实分析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用于解释机制，不外推成总体准确率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已撤回/作废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被泄漏、口径、gold、配置或实现缺陷否证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只作为实验纪律与研究过程证据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目录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执行摘要：你完成了什么，以及现在能安全主张什么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研究边界与三套数据坐标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完整时间线：从 baseline 到 grammar framework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系统与代码：DB-RLM 实际搭建了什么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主结果：五层机制归因链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失败为什么留下：推理量、时序律与两类失败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测量本身：评测缺陷、gold 审计与撤回纪律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后处理、反事实重采样与 grammar framework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当前状态、风险与下一步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30 分钟 presentation 运行单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附录：论文并入方案、问答、来源清单、代码地图</w:t>
      </w:r>
    </w:p>
    <w:p>
      <w:r>
        <w:br w:type="page"/>
      </w:r>
    </w:p>
    <w:p>
      <w:pPr>
        <w:pStyle w:val="Heading1"/>
        <w:keepNext/>
      </w:pPr>
      <w:r>
        <w:t>1. 执行摘要：你做完了什么</w:t>
      </w: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这不是一个单纯“调 prompt 提分”的项目。你同时完成了系统实现、机制消融、失败根因分析、评测框架修复、gold 审计、推理轨迹实验、反事实重采样和下一阶段 grammar mining 设计。最有价值的部分，是把一个起初含混的“RLM 是否有效”问题，改造成可以逐层归因、可以被否证、也可以说明边界条件的研究。</w:t>
      </w:r>
    </w:p>
    <w:p>
      <w:pPr>
        <w:pStyle w:val="Heading2"/>
        <w:keepNext/>
      </w:pPr>
      <w:r>
        <w:t>1.1 十个工作包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00"/>
        <w:gridCol w:w="5050"/>
        <w:gridCol w:w="271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工作包</w:t>
            </w:r>
          </w:p>
        </w:tc>
        <w:tc>
          <w:tcPr>
            <w:tcW w:type="dxa" w:w="5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你完成的事情</w:t>
            </w:r>
          </w:p>
        </w:tc>
        <w:tc>
          <w:tcPr>
            <w:tcW w:type="dxa" w:w="2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基线与 runner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复现 B1/B2、统一 LiteLLM/Azure 调用、结果与 trace 落盘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可复跑地板与负对照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DB-RLM agent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REPL、db.execute/sample_values、观察反馈、FINAL 状态机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可执行的工具循环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离线知识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schema 元数据、PK/FK 路径、基数、值格式、按题检索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E3-C / e3-c-noconv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递归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Root/Leaf、能力门禁、结构化子计划与 evidence refs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depth-1 recursive DB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验证机制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strict final、QueryPlan、literal、join、final gate 等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七次受控干预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推理分析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detailed reasoning summaries、逐轮 SQL 回放、句子类型与不确定性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承诺时序律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失败审计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163 道全量定责、58 道根因、46 道重采样池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可执行证据链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评测修复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UTF-8 控制台、180s 超时、临时索引恢复、异常分类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测量仪器修正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确定性后处理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shape-vs-semantics 判据、keep_ties、printf_to_round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双向 rescue/damage 测量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下一代框架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AST 变换挖掘、全量验证、可消融规则交付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grammar framework 设计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七条可以带进汇报的主结论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RLM 三机制收益极不均衡：超时误判修正后，可执行环境 + 承诺前自我改进 +13.85pp；离线确定性 schema 交付 +2.55pp；depth-1 递归 +0.10pp，噪声内。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最大收益不是“递归”带来的，而是给冻结模型一次可落地取证、执行与试错的机会；该层约占总增益的 80%。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工具循环与内部推理存在替代关系的强线索：推理越少，LLM/tool 调用越多；clean-e0 × minimal 已补跑到 69.1%。但 B1 未记录显式 reasoning_effort，且不是完整二维实验，因此仍不能把替代关系说成最终因果。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时序比“有没有验证器”更重要：承诺前的 grounded evidence 有效，承诺后再让模型复核，七次干预都未产生稳定净收益。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剩余错误至少分为两类：低推理、一次成型的约定类；以及推理很长、真正没想明白的语义/行集类。现有方法栈主要减少后者。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测量基础设施能改变研究结论：cp936 编码、SQL 超时、异常误分类、采样参数静默丢弃和 gold 版本都曾改变分数、排序或失败构成。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下一步不应再堆验证 prompt，而应自动挖掘可跨题泛化的 AST grammar transforms，并以 rescue/damage 全量门禁验证。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汇报的正确叙事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不是“我试了很多东西，大部分失败”，而是“我先建立可控系统，再把总增益拆成三种机制；随后发现剩余失败受时序、约定与测量共同支配；最后把这些教训转成下一代 grammar framework 的设计标准”。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研究边界与三套数据坐标</w:t>
      </w:r>
    </w:p>
    <w:p>
      <w:pPr>
        <w:pStyle w:val="Heading2"/>
        <w:keepNext/>
      </w:pPr>
      <w:r>
        <w:t>2.1 固定约束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Generator 固定为 azure/seminar-gpt-5.4-mini；没有 fine-tuning 通道。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允许改变：执行环境、工具、验证器、预计算知识、可消融的输出后处理。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Gold 只用于离线评分和运行后诊断，不得进入在线 prompt、检索器或修复规则的构建。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所有结论必须区分评测框架、被测系统与输出后处理；评测框架原则上不得改变预测。</w:t>
      </w:r>
    </w:p>
    <w:p>
      <w:pPr>
        <w:pStyle w:val="Heading2"/>
        <w:keepNext/>
      </w:pPr>
      <w:r>
        <w:t>2.2 三套坐标不能直接相减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0"/>
        <w:gridCol w:w="2300"/>
        <w:gridCol w:w="2700"/>
        <w:gridCol w:w="271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坐标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规模/用途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可以回答</w:t>
            </w:r>
          </w:p>
        </w:tc>
        <w:tc>
          <w:tcPr>
            <w:tcW w:type="dxa" w:w="2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不能回答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Legacy 500/498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早期全量、历史弧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baseline 与 DB-RLM 早期方向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与 2026-07-04 前泄漏结果、当前 corrected 分数直接比较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core197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137 both-wrong + 60 canary 的对抗子集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失败机理、smoke、能力门禁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代表总体准确率或与全量榜单比较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corrected dev498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8 月主结果与五层链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机制层增量、gold 复核、全量分诊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忽略分母/可计分题差异直接混用 491/496/498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口径纪律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论文主表应使用超时误判修正后的 491 道共同可计分口径：70.47 → 84.32 → 86.86 → 87.37 → 87.47，层间 +13.85 / +2.55 / +0.51 / +0.10pp。旧文档常见的 70.5 → 83.9 → 86.5 → 86.9 → 87.2 是修正前历史口径。另有按各臂自身可计分分母得到的 70.67 / 84.62 / 87.17 / 87.58 / 88.19；它适合描述绝对水平，不可与 491 主表拼接做层间因果。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术语边界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50"/>
        <w:gridCol w:w="4610"/>
        <w:gridCol w:w="240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46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能否改变预测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评测框架 / harness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runner、manifest、trace、判分、异常与超时记账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原则上不能；能就是缺陷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被测系统 / system under test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工具循环、离线检索、递归、final gate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能；必须有明确消融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输出后处理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FINAL SQL 上的确定性 AST 变换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能；必须单独报告 rescue 与 damage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完整时间线：从 baseline 到 grammar framework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4930"/>
        <w:gridCol w:w="2680"/>
      </w:tblGrid>
      <w:tr>
        <w:trPr>
          <w:tblHeader w:val="true"/>
        </w:trPr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49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主要工作</w:t>
            </w:r>
          </w:p>
        </w:tc>
        <w:tc>
          <w:tcPr>
            <w:tcW w:type="dxa" w:w="2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研究意义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1 · 7 月上旬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建立 legacy baseline 与 DB-RLM v1–v4；B1 55.2%、B2 51.6%、DB-RLM v4 64.2%、reasoning high 69.2%。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随后发现 retriever 泄漏：7 月 4 日前结果全部撤回。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2 · 7 月中下旬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统一 shared LLM client、parser、evaluator、runner；加入 profile、manifest、trace、resume。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从“能跑”转向“可归因、可复查”。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3 · 8 月 1–8 日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按 E0–E6 测 strict final、static patterns、schema retrieval、QueryPlan、context store、递归前提。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E3-C 成为唯一稳定正向的内容机制；多种事后验证失败。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4 · 8 月 8–11 日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F-Audit、稳定失败根因、hint 消融、指代消歧、约定后处理。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发现 gold、hint、输出约定与模型真实错误混在一起。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5 · 8 月 12–18 日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全量 detailed reasoning、逐轮 SQL 回放、163 道定责、外部 corrected gold 复核。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形成“第一版定型”“失败题恢复率为 0”“尺子决定结论”。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6 · 8 月 18–21 日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修复 harness 缺陷、审计 66 个运行配置、重跑 B1/B2，完成五层对照链与 reasoning sweep。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论文主张从“三能力都失败”修正为“收益极不均衡但方向明确”。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阶段 7 · 8 月 21–27 日</w:t>
            </w:r>
          </w:p>
        </w:tc>
        <w:tc>
          <w:tcPr>
            <w:tcW w:type="dxa" w:w="4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Phase A turn resampling v1→v3、46/58 道根因、keep_ties/printf_to_round、读题分析、grammar framework。</w:t>
            </w:r>
          </w:p>
        </w:tc>
        <w:tc>
          <w:tcPr>
            <w:tcW w:type="dxa" w:w="2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同时识别响应格式漂移，冻结最近两轮跨时间比较。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Baseline 1：真正的研究起点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Baseline 1 的准确含义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输入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完整数据库 schema + BIRD evidence/hint + question；要求只返回一条 SQLite SQL。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禁止能力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无数据库工具、无 REPL、无 observation、自我修正、递归、离线检索、后处理与 API 重试。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Legacy 结果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结果文件的旧 strict ordered-list correct 为 52.40%；用官方集合比较重评后为 55.20%。README 的 55.20% 来自后者，不能直接读旧 correct 字段。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修正版重跑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corrected dev498 上两次为 352/498=70.68%、351/498=70.48%；进入五层因果主表时统一到 491 道共同可计分题，均值 70.47%。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论文角色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它是“模型一次作答、不能查库也不能改”的零方法地板；第 0→1 层衡量的是整个可执行 agent 环境，而不是某一个小 prompt 技巧。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证据缺口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Baseline runner 没有 run_manifest、usage 或显式 reasoning_effort；因此不能把 B1 严格标成 high-reasoning，也不能仅凭 B1 与 minimal agent 的接近断言完整替代因果。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不要把 55.20% → 70.47% 写成方法增益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两者使用不同题面/evidence 版本与不同实验时期。corrected_full 改写了 147 道题面、140 条 evidence；55.20% 还是 legacy 原始 BIRD 的官方重评。它们只能构成项目时间线，不能构成单变量提升。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Baseline 2：一个有用的负对照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Baseline 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唯一新增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按 question+evidence 与表/列名的关键词重叠选 top-5 表，再补入这些表直接引用的 FK 目标表；没有召回 fallback。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Legacy 结果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旧 strict correct 50.20%；官方集合比较重评 51.60%，比 B1 低 3.6pp。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修正版重跑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完整 498 两次为 67.07% / 68.27%；491 共同可计分口径均值约 67.5%，比 B1 低约 3.0pp。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结论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朴素 schema pruning 会删掉后续 SQL 所需结构；这一负方向跨 gold 修正与重跑保持，是论文里很好的设计反例。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Legacy 弧与泄漏事件</w:t>
      </w: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历史弧在原始 BIRD 官方口径上是 B1 55.20% → B2 51.60% → DB-RLM v4 64.20% → reasoning-high + train few-shot 69.20% → clean 3-run vote 71.10%。它说明工具循环的正向效应早就出现过，但 legacy 运行普遍缺 manifest/trace，不能承担精细机制归因。2026-07-04 发现旧 in-domain retriever 对约 73% pool 题返回自身 gold；所有 pre-fix 数字撤回，后续只允许 train-only 知识。</w:t>
      </w:r>
    </w:p>
    <w:p>
      <w:pPr>
        <w:pStyle w:val="Heading2"/>
        <w:keepNext/>
      </w:pPr>
      <w:r>
        <w:t>3.4 Clean E-series 实验账本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50"/>
        <w:gridCol w:w="3040"/>
        <w:gridCol w:w="3040"/>
        <w:gridCol w:w="203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30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唯一问题</w:t>
            </w:r>
          </w:p>
        </w:tc>
        <w:tc>
          <w:tcPr>
            <w:tcW w:type="dxa" w:w="30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结果</w:t>
            </w:r>
          </w:p>
        </w:tc>
        <w:tc>
          <w:tcPr>
            <w:tcW w:type="dxa" w:w="20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决定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E0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clean DB ReAct 基线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69/197、66/197；均值 34.26%（对抗 core197）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保留为 clean 历史中心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E1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强制 FINAL 必须与已执行 SQL 相同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28/70=40.00%，父对照均值 42.14%；tokens/调用约 2×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拒绝 strict verified-final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E3-A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train-only 固定 patterns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73/197=37.06%，较 E0 +2.79pp；成本 +8.7%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仅方向性历史证据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E3-B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patterns 能否替代 k=1 few-shot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72/197=36.55%，较 E3-A −0.51pp；成本反升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拒绝替代假设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E3-C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按题确定性交付 schema/metadata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77/197=39.09%，较 E0 +4.82pp；tokens +14.29%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接受为 Offline 父配置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E3-D/F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train query mining / 组合离线系统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28 个 slot 全部未过跨库门禁；旧 E3-F 只跑 53/197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不把部分结果当正式结论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E4-A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20 字段 QueryPlan + output contract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71/197=36.04%，较 E3-C −3.05pp；目标类反而变差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拒绝并回退 E3-C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E5-A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同信息改成 context store 主动读取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11 题 5/11→5/11；tokens +108.9%，延迟 +312.3%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机制通过，收益前提不成立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E6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文本反馈递归与 depth-1 Leaf</w:t>
            </w:r>
          </w:p>
        </w:tc>
        <w:tc>
          <w:tcPr>
            <w:tcW w:type="dxa" w:w="3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小触发集与等预算重投不可区分；五层链最终仅 +0.10pp</w:t>
            </w:r>
          </w:p>
        </w:tc>
        <w:tc>
          <w:tcPr>
            <w:tcW w:type="dxa" w:w="20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测不到稳定分而治之效应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研究方向如何被证据改写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最初直觉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证据后的结论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RLM 的贡献主要看递归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RLM 有三种机制；总收益主要来自可执行环境与自我改进，递归只占噪声内的尾部。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更多验证会修复错误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失败大多在第一版已经定型；承诺后验证没有正确候选可救。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答错是因为模型没想够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约定类恰恰想得更少；另一类才是真的高推理困难。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gold 错误压低总体分数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失败池审计有选择偏差；外部 corrected gold 净变化是 −1，不是系统性抬分。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规则支持度高就能改写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训练支持度可能测到标注习惯；语义改变型规则会拟合坏 gold。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重采样曲线能直接定位首错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只有 5/46 题有因果支持；多数只能叫假设。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系统与代码：DB-RLM 实际搭建了什么</w:t>
      </w:r>
    </w:p>
    <w:p>
      <w:pPr>
        <w:pStyle w:val="Heading2"/>
        <w:keepNext/>
      </w:pPr>
      <w:r>
        <w:t>4.1 端到端执行链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0"/>
        <w:gridCol w:w="4380"/>
        <w:gridCol w:w="333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43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输入/动作</w:t>
            </w:r>
          </w:p>
        </w:tc>
        <w:tc>
          <w:tcPr>
            <w:tcW w:type="dxa" w:w="33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可观测证据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配置解析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冻结 AgentConfig，选择 profile 与 capability manifest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生效字段、prompt/artifact/config 哈希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上下文构建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题目、evidence、离线 schema 片段、能力说明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检索候选、表字段来源、预算与截断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Root 推理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生成 Python/SQL/tool actions，读取结构化 observation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reasoning summaries、turn、tool event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数据库执行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db.execute / sample_values，180s 超时与恢复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真实行集、错误、空结果、recovered_via_index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递归可选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Root 发结构化子计划给 depth-1 Leaf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evidence_refs、local conclusion、调用/成本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FINAL 与后处理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状态机接收最终 SQL，可选 AST 规则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原 SQL、改写 SQL、规则命中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评分与审计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官方集合比较，基础设施失败独立记账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correct、termination、scorable denominator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四个工程层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RLM core：解析多段 Python fence，持久化 REPL 状态，避免重复执行 final expression。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DB agent：FINAL 状态转换、原始 SQL 转 db.execute、循环检测、question analysis / final gate、递归路由。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知识与能力：offline metadata、context store、Root/Leaf 能力门禁、信息等价检查。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测量与恢复：UTF-8 console、官方 evaluator、180s SQL executor、临时索引副本、采样参数与 trace I/O。</w:t>
      </w:r>
    </w:p>
    <w:p>
      <w:pPr>
        <w:pStyle w:val="Heading2"/>
        <w:keepNext/>
      </w:pPr>
      <w:r>
        <w:t>4.3 你建立的实验可重复性基础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3620"/>
        <w:gridCol w:w="334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基础设施</w:t>
            </w:r>
          </w:p>
        </w:tc>
        <w:tc>
          <w:tcPr>
            <w:tcW w:type="dxa" w:w="36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解决的问题</w:t>
            </w:r>
          </w:p>
        </w:tc>
        <w:tc>
          <w:tcPr>
            <w:tcW w:type="dxa" w:w="33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仍需注意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冻结配置 + profile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防止功能开关在运行间漂移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cfg_sha 未覆盖 max_iterations；必须逐字段 diff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capability manifest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确保禁用的 schema/recursive 能力不可越权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manifest 要记录实际生效值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结构化 trace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把 reasoning、tool、observation、FINAL 串起来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模型响应格式漂移需成为一等指标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resume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长跑可恢复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基础设施异常不能作为“已完成答错”永久落盘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成对重评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同一预测可在原/修正 gold 下重算</w:t>
            </w:r>
          </w:p>
        </w:tc>
        <w:tc>
          <w:tcPr>
            <w:tcW w:type="dxa" w:w="3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分母和集合比较口径必须固定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主结果：五层机制归因链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50"/>
        <w:gridCol w:w="2050"/>
        <w:gridCol w:w="2730"/>
        <w:gridCol w:w="1100"/>
        <w:gridCol w:w="1200"/>
        <w:gridCol w:w="1730"/>
      </w:tblGrid>
      <w:tr>
        <w:trPr>
          <w:tblHeader w:val="true"/>
        </w:trPr>
        <w:tc>
          <w:tcPr>
            <w:tcW w:type="dxa" w:w="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</w:t>
            </w:r>
          </w:p>
        </w:tc>
        <w:tc>
          <w:tcPr>
            <w:tcW w:type="dxa" w:w="2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配置</w:t>
            </w:r>
          </w:p>
        </w:tc>
        <w:tc>
          <w:tcPr>
            <w:tcW w:type="dxa" w:w="27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新增变量</w:t>
            </w:r>
          </w:p>
        </w:tc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均值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增量</w:t>
            </w:r>
          </w:p>
        </w:tc>
        <w:tc>
          <w:tcPr>
            <w:tcW w:type="dxa" w:w="17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归因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B1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零方法：单次生成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70.47%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地板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0′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B2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 关键词表预筛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67.5%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−3.0pp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负对照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clean-e0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 agent 工具循环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84.32%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+13.85pp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执行环境 + 自我改进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e3-c-noconv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 离线 schema 检索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86.86%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+2.55pp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程序化探索（弱化版）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e3-c-conv-rules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 输出后处理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87.37%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+0.51pp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非 RLM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e3-c-recursive-db</w:t>
            </w:r>
          </w:p>
        </w:tc>
        <w:tc>
          <w:tcPr>
            <w:tcW w:type="dxa" w:w="2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 depth-1 递归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87.47%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+0.10pp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分而治之</w:t>
            </w:r>
          </w:p>
        </w:tc>
      </w:tr>
    </w:tbl>
    <w:p>
      <w:pPr>
        <w:spacing w:after="0"/>
      </w:pPr>
    </w:p>
    <w:p>
      <w:pPr>
        <w:pStyle w:val="TableCitation"/>
      </w:pPr>
      <w:r>
        <w:rPr>
          <w:rFonts w:ascii="Calibri" w:hAnsi="Calibri" w:eastAsia="Microsoft YaHei"/>
          <w:i/>
          <w:color w:val="667085"/>
          <w:sz w:val="17"/>
        </w:rPr>
        <w:t>当前论文口径：corrected dev，491 道共同可计分题，每配置两次；已修正 30s SQL 超时误判。重测噪声 0.00–1.02pp，仍保守使用 1.4pp 上界。</w:t>
      </w:r>
    </w:p>
    <w:p>
      <w:pPr>
        <w:pStyle w:val="Heading2"/>
        <w:keepNext/>
      </w:pPr>
      <w:r>
        <w:t>5.1 怎么读这张表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+13.85pp 是唯一远超噪声带的大效应，占总增益 17.00pp 的约 81%。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+2.55pp 说明确定性地筛选并交付 schema 信息有效；但让模型自主使用 context store 的完整版只增加成本。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+0.51pp 与 +0.10pp 都小于保守的 1.4pp，只能说“在本设置下读不出稳定效应”，不能说机制理论上无效。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B2 的 −3.0pp 是重要负对照：粗糙的关键词预筛会删除需要的结构信息。</w:t>
      </w:r>
    </w:p>
    <w:p>
      <w:pPr>
        <w:pStyle w:val="Heading2"/>
        <w:keepNext/>
      </w:pPr>
      <w:r>
        <w:t>5.2 三机制的边界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2440"/>
        <w:gridCol w:w="2340"/>
        <w:gridCol w:w="288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RLM 机制</w:t>
            </w:r>
          </w:p>
        </w:tc>
        <w:tc>
          <w:tcPr>
            <w:tcW w:type="dxa" w:w="24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本项目实现</w:t>
            </w:r>
          </w:p>
        </w:tc>
        <w:tc>
          <w:tcPr>
            <w:tcW w:type="dxa" w:w="23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① 程序化探索</w:t>
            </w:r>
          </w:p>
        </w:tc>
        <w:tc>
          <w:tcPr>
            <w:tcW w:type="dxa" w:w="2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离线确定性 schema 片段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+2.55pp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程序替模型挑出不可轻易自得的信息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① 完整版</w:t>
            </w:r>
          </w:p>
        </w:tc>
        <w:tc>
          <w:tcPr>
            <w:tcW w:type="dxa" w:w="2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context store 自主 list/read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准确率持平，token +108.9%，延迟 +312.3%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上下文利用率约 4%，外部化约束不存在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② 可执行环境</w:t>
            </w:r>
          </w:p>
        </w:tc>
        <w:tc>
          <w:tcPr>
            <w:tcW w:type="dxa" w:w="2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REPL + DB observation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与自我改进合计 +13.85pp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承诺前能取证和试错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③ 自我改进</w:t>
            </w:r>
          </w:p>
        </w:tc>
        <w:tc>
          <w:tcPr>
            <w:tcW w:type="dxa" w:w="2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Root 依据 observation 改写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包含在 layer 1 大增益中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有效窗口在承诺前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③ 分而治之</w:t>
            </w:r>
          </w:p>
        </w:tc>
        <w:tc>
          <w:tcPr>
            <w:tcW w:type="dxa" w:w="2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depth-1 Leaf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+0.10pp，噪声内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调用子集小；两次重复符号相反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递归必须报告两次重复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2500"/>
        <w:gridCol w:w="2555"/>
        <w:gridCol w:w="2555"/>
      </w:tblGrid>
      <w:tr>
        <w:trPr>
          <w:tblHeader w:val="true"/>
        </w:trPr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运行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递归调用率</w:t>
            </w:r>
          </w:p>
        </w:tc>
        <w:tc>
          <w:tcPr>
            <w:tcW w:type="dxa" w:w="255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调用过递归的题</w:t>
            </w:r>
          </w:p>
        </w:tc>
        <w:tc>
          <w:tcPr>
            <w:tcW w:type="dxa" w:w="255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其余题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run 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74/498 = 14.9%</w:t>
            </w:r>
          </w:p>
        </w:tc>
        <w:tc>
          <w:tcPr>
            <w:tcW w:type="dxa" w:w="2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+2.7pp</w:t>
            </w:r>
          </w:p>
        </w:tc>
        <w:tc>
          <w:tcPr>
            <w:tcW w:type="dxa" w:w="2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−1.2pp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run 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64/498 = 12.9%</w:t>
            </w:r>
          </w:p>
        </w:tc>
        <w:tc>
          <w:tcPr>
            <w:tcW w:type="dxa" w:w="2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−3.1pp</w:t>
            </w:r>
          </w:p>
        </w:tc>
        <w:tc>
          <w:tcPr>
            <w:tcW w:type="dxa" w:w="2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+1.4pp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两次符号相反，因此不能只挑 run 1 说“递归在触发子集有效”。递归确实让模型想得更多：推理量均值约 4346 vs 3259，最大值 54206 vs 25137；但更多推理没有转成可稳定测量的准确率。</w:t>
      </w:r>
    </w:p>
    <w:p>
      <w:r>
        <w:br w:type="page"/>
      </w:r>
    </w:p>
    <w:p>
      <w:pPr>
        <w:pStyle w:val="Heading1"/>
        <w:keepNext/>
      </w:pPr>
      <w:r>
        <w:t>6. 失败为什么留下：推理量、时序律与两类失败</w:t>
      </w:r>
    </w:p>
    <w:p>
      <w:pPr>
        <w:pStyle w:val="Heading2"/>
        <w:keepNext/>
      </w:pPr>
      <w:r>
        <w:t>6.1 推理强度扫描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1700"/>
        <w:gridCol w:w="2200"/>
        <w:gridCol w:w="1800"/>
        <w:gridCol w:w="21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effort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两次均值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代表 run 推理中位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LLM calls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同题集重复差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minimal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69.45%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2.87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5.4pp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low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82.60%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232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3.34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2.2pp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medium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84.80%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864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2.49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2.2pp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high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87.0%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2262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2.27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0.2pp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用两次均值计算：minimal→low +13.15pp；low→medium +2.2pp；medium→high +2.2pp。第一跳压倒性最大，但“越往后趋近零”的更强说法已被重复实验撤回。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推理量越低，调用轮次越高，说明内部思考与外部试错存在可观测替代。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推理强度还买可复现性：同题集准确率差从 minimal 的 5.4pp 单调降到 high 的 0.2pp；逐题翻转率约 15.9%→9.9%→7.9%→5.5%。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三个估计落在约 1.5pp 窄带：clean-e0 × minimal 69.1%、B1 约 70.5%、conv-rules × minimal 两次均值 69.45%。同时，推理量越低，llm_calls 越高（2.27→3.34）。这是替代关系的强线索；但 B1 没有显式 reasoning_effort/usage 记录，实验也不是完整二维设计，论文应写“suggestive substitution”，不要写成已隔离的因果定律。</w:t>
      </w:r>
    </w:p>
    <w:p>
      <w:pPr>
        <w:pStyle w:val="Heading2"/>
        <w:keepNext/>
      </w:pPr>
      <w:r>
        <w:t>6.2 时序律：承诺前有效，承诺后无效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干预</w:t>
            </w:r>
          </w:p>
        </w:tc>
        <w:tc>
          <w:tcPr>
            <w:tcW w:type="dxa" w:w="5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E1 strict verified-final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0 恢复 / 3 回退，成本翻倍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E4-A QueryPlan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−6 题，目标聚合/排序类别反而变差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未核实字面量提醒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N=44，0 恢复 / 4 回退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JOIN 精简提醒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N=26，v1 净 +1；v2 净 0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E6 空集反馈重投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与纯重试统计上不可区分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LIMIT-1 多值复核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1 恢复 / 9 回退 = −8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工具可见性提示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330 vs 326 = −4；首轮推理短 22% 但准确率不变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统一解释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逐轮真实执行显示，143/157 = 91.1% 的失败在第一版草稿已定型；三次运行中失败题 wrong→correct 恢复为 0，且 &gt;99% 的失败题从未执行过正确行集。承诺后验证没有正确候选可以挽救。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两类失败方向相反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800"/>
        <w:gridCol w:w="1750"/>
        <w:gridCol w:w="1550"/>
        <w:gridCol w:w="37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n</w:t>
            </w:r>
          </w:p>
        </w:tc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推理量中位</w:t>
            </w:r>
          </w:p>
        </w:tc>
        <w:tc>
          <w:tcPr>
            <w:tcW w:type="dxa" w:w="1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相对答对题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约定类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91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1619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0.80×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低推理、一次成型、输在 ties / projection / distinct 等参考约定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行集类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4434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2.18×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执行行集或聚合粒度真的错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其它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424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4212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2.07×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混合语义困难；现有机械覆盖仅约 25%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答对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3414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2036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1.00×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比较基准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沿方法层，‘其它’错误从 132 降到 95，而约定类约为 20→24→25→22；沿推理档，‘其它’从 116 降到 52，约定类为 22→13→16→12。现有系统在帮助模型“想明白”，却没有可靠地告诉它“判卷约定是什么”。</w:t>
      </w:r>
    </w:p>
    <w:p>
      <w:pPr>
        <w:pStyle w:val="Heading2"/>
        <w:keepNext/>
      </w:pPr>
      <w:r>
        <w:t>6.4 Phase A 反事实重采样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v1 错把 reasoning 里的草稿 FINAL 当正式提交；v2 又过度修正；v3 执行草稿 SQL、把真实 REPL observation 送回并继续，才接近原过程。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 46 题池：约 54% flat-zero、25% nonmonotonic、11% locked、11% high。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只有 5/46 的“首错点”有因果支持；其余 41 题只能作为假设，不能写成已经定位。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对 38 个深失败做 k=1：58% unreachable、18% borderline、24% often-correct；这支持测试多样本投票的假设，但不是已验证收益。</w:t>
      </w:r>
    </w:p>
    <w:p>
      <w:r>
        <w:br w:type="page"/>
      </w:r>
    </w:p>
    <w:p>
      <w:pPr>
        <w:pStyle w:val="Heading1"/>
        <w:keepNext/>
      </w:pPr>
      <w:r>
        <w:t>7. 测量本身：评测缺陷、gold 审计与撤回纪律</w:t>
      </w:r>
    </w:p>
    <w:p>
      <w:pPr>
        <w:pStyle w:val="Heading2"/>
        <w:keepNext/>
      </w:pPr>
      <w:r>
        <w:t>7.1 四个评测风险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3130"/>
        <w:gridCol w:w="2580"/>
        <w:gridCol w:w="175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问题</w:t>
            </w:r>
          </w:p>
        </w:tc>
        <w:tc>
          <w:tcPr>
            <w:tcW w:type="dxa" w:w="31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机制</w:t>
            </w:r>
          </w:p>
        </w:tc>
        <w:tc>
          <w:tcPr>
            <w:tcW w:type="dxa" w:w="25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cp936 控制台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打印含非拉丁字符的 DB 行时 UnicodeEncodeError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111 题曾被静默记错；按数据库选择性偏置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统一 UTF-8 console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SQL 30s 超时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慢 SQL 与 gold SQL 被误判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178 个候选中 121 实际正确；68 个 gold 自身超时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180s + 临时索引副本恢复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异常分类反向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默认把未知异常当模型失败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NotFound/BadRequest/AttributeError 等污染分母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仅 final/MaxIterations 计模型终止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temperature 静默丢弃</w:t>
            </w:r>
          </w:p>
        </w:tc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LiteLLM drop_params 丢掉不支持参数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请求值不等于发送值；采样未固定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manifest 记录生效值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Gold 版本如何改变结论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163 道失败定责：gold 61、模型 30，失败池内 gold:model 约 2:1；但这是只看失败的选择性样本。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外部 corrected gold 全量重评：原始 335/498 = 67.27%，修正后 334/498 = 67.07%；38 道新判对、39 道原对变错，净 −1。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因此“标注噪声压低了模型分数”被否证；正确表述是 gold 噪声会重排配置和改变错误构成，而不必然抬高总体分数。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自修 gold 对 61/61 全判对，换外部修正只剩 29/61，暴露了用自己的模型答案修 gold 的循环过拟合。</w:t>
      </w:r>
    </w:p>
    <w:p>
      <w:pPr>
        <w:pStyle w:val="Heading2"/>
        <w:keepNext/>
      </w:pPr>
      <w:r>
        <w:t>7.3 典型撤回台账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50"/>
        <w:gridCol w:w="3750"/>
        <w:gridCol w:w="2960"/>
      </w:tblGrid>
      <w:tr>
        <w:trPr>
          <w:tblHeader w:val="true"/>
        </w:trPr>
        <w:tc>
          <w:tcPr>
            <w:tcW w:type="dxa" w:w="2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撤回内容</w:t>
            </w:r>
          </w:p>
        </w:tc>
        <w:tc>
          <w:tcPr>
            <w:tcW w:type="dxa" w:w="3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  <w:tc>
          <w:tcPr>
            <w:tcW w:type="dxa" w:w="2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留下的纪律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2026-07-04 前结果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retriever 命中池内题自身 gold，约 73% 泄漏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在线知识构建必须 train-only；哈希和来源可追踪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“RLM 三能力都不兑现”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没有读到五层链，且把 RLM 窄化成递归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先定义机制，再逐层加一个变量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“递归触发率波动近 4 倍”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比较的是不同 prompt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同配置判定必须逐字段审计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“gold 缺陷压低总体分数”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失败池审计看不见送分题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诊断样本不能代替全量双向重评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语义改写规则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高支持度来自坏 gold 的系统习惯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shape normalization 可行；semantic change 原则上禁用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首错点 46/46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重采样曲线多数不支持因果定位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首错必须有反事实支持；否则标 hypothesis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研究纪律的核心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先量噪声带，再读差异；先区分基础设施失败与模型终止，再算分；任何 SQL 等价或 gold 错误判断都执行比较真实行集；任何规则都同时报告 rescue 与 damage。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后处理、根因与 Grammar Framework</w:t>
      </w:r>
    </w:p>
    <w:p>
      <w:pPr>
        <w:pStyle w:val="Heading2"/>
        <w:keepNext/>
      </w:pPr>
      <w:r>
        <w:t>8.1 Shape 可以规范化，Semantics 不应被偷偷改写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300"/>
        <w:gridCol w:w="2360"/>
        <w:gridCol w:w="160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规则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改变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结论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外部 corrected gold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no_select_concat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把拼接的一列拆成两列；数据值不变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保留：shape-only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+8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count_no_distinct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COUNT 对象从实体变成行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禁用：语义改变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−16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superlative_order_limit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改变计算并可能丢 WHERE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禁用：语义改变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−2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keep_ties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单行极值扩为并列极值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离线全量双向验证通过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与 printf 组合净 +7/+8 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printf_to_round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显示格式转数值 round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离线全量双向验证通过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目标命中率约 88–100%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keep_ties 与 printf_to_round 的离线 rewrite→rescore 结论仍然有效；但最近对应的在线全量运行受到响应格式漂移影响，不能拿它与早期 baseline 做跨时间准确率对比。</w:t>
      </w:r>
    </w:p>
    <w:p>
      <w:pPr>
        <w:pStyle w:val="Heading2"/>
        <w:keepNext/>
      </w:pPr>
      <w:r>
        <w:t>8.2 58 道根因调查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Phase A 的实验设计曾犯一个关键错误：为干净分析而排除了目标 confident-miss 类，却又用该池验证 confident-miss 机制。这个选择偏差已明确记录。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12 道 confident misses 中，9 道是 ties，2 道漏答问题的一半，1 道异常。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58 道全池中，较大类别包括 ties 9、type/format 11、wrong column/table 6、aggregation grain 6、missing values 4、filter 4、formula 4、×100 3、semantic 3、missing half 2。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机械可修复类别存在，但总覆盖受限；不能用少量规则替代对 424 道其它失败的继续拆分。</w:t>
      </w:r>
    </w:p>
    <w:p>
      <w:pPr>
        <w:pStyle w:val="Heading2"/>
        <w:keepNext/>
      </w:pPr>
      <w:r>
        <w:t>8.3 Grammar Framework：下一阶段的正确问题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50"/>
        <w:gridCol w:w="2900"/>
        <w:gridCol w:w="3000"/>
        <w:gridCol w:w="191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</w:t>
            </w:r>
          </w:p>
        </w:tc>
        <w:tc>
          <w:tcPr>
            <w:tcW w:type="dxa" w:w="19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门禁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1. Mine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模型 SQL 与 gold SQL 的 AST 差异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候选 transform：pattern + guard + rewrite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不允许记忆表名/列名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2. Validate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候选 transform + 全量预测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rescue / damage / abstain 与跨库支持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必须双向测量，damage 受限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3. Ship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通过验证的规则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版本化、可消融规则包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profile 隔离、trace 记录命中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成功标准不是“多挖出几条规则”，而是能否自动重新发现 keep_ties 与 printf_to_round；发现不了，说明 mining 层定义错了。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grammar 的对象是系统性的 SQL AST 变换，不是 reasoning trace 的表面句式。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最大风险是记住 schema 词汇而不是语法；验证必须做跨数据库支持、匿名化和全量损害检查。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最终交付必须是可开关、可回退、可审计的规则，而不是不可追踪的 prompt patch。</w:t>
      </w:r>
    </w:p>
    <w:p>
      <w:r>
        <w:br w:type="page"/>
      </w:r>
    </w:p>
    <w:p>
      <w:pPr>
        <w:pStyle w:val="Heading1"/>
        <w:keepNext/>
      </w:pPr>
      <w:r>
        <w:t>9. 当前状态、风险与下一步</w:t>
      </w:r>
    </w:p>
    <w:p>
      <w:pPr>
        <w:pStyle w:val="Heading2"/>
        <w:keepNext/>
      </w:pPr>
      <w:r>
        <w:t>9.1 当前最好与推荐配置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00"/>
        <w:gridCol w:w="3260"/>
        <w:gridCol w:w="410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数字/状态</w:t>
            </w:r>
          </w:p>
        </w:tc>
        <w:tc>
          <w:tcPr>
            <w:tcW w:type="dxa" w:w="4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安全表述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最高已测 arm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e3-c-recursive-db：87.70 / 88.51，均值 88.10，496 可计分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这是当前测得的最高均值，不等于递归有稳定因果收益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推荐默认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e3-c-recursive-db-final-gate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推荐它是为了预防/审计，不宣称准确率提升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final gate 小样本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24 题，0.0pp，约 +10% token，触发 8.3%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上限约 1pp；当前证据不支持为准确率卖点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最近全量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87.50% / 498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受响应格式漂移影响，不能与早期运行做因果比较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最大未决风险：模型响应格式漂移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1700"/>
        <w:gridCol w:w="1650"/>
        <w:gridCol w:w="1750"/>
        <w:gridCol w:w="17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运行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Python blocks</w:t>
            </w:r>
          </w:p>
        </w:tc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raw SQL</w:t>
            </w:r>
          </w:p>
        </w:tc>
        <w:tc>
          <w:tcPr>
            <w:tcW w:type="dxa" w:w="17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REPL errors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one-turn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recursive baseline run1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539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59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64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约 6%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keep-ties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88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90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约 77%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final-gate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90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91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约 75%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prompt SHA 与配置相同，但模型从 Python/REPL 交互切换为 raw SQL 一次提交。当前最合理的推断是模型侧行为漂移。它首先改变工具是否真正被使用，继而破坏跨时间比较。runner 需要把 Python-block/raw-SQL/one-turn 比例做成每次运行的强制健康指标和报警阈值。</w:t>
      </w:r>
    </w:p>
    <w:p>
      <w:pPr>
        <w:pStyle w:val="Heading2"/>
        <w:keepNext/>
      </w:pPr>
      <w:r>
        <w:t>9.3 优先级排序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先把响应格式指标加入 runner 与 manifest；修复或适配 raw SQL 后，重跑 keep-ties 与 final-gate。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统一异常分类和可计分分母；所有主结果表只保留一套明确分母。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实现 grammar miner 的最小闭环，并用自动重发现 keep_ties / printf_to_round 做验收。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对 424 道“其它”先人工抽样 30 道建立可复算 taxonomy；一致率不足 80% 就不扩展统计。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若论文保留“结构与推理量替代”主张，做显式同 effort 的 one-shot × tool-loop matched design，并为 clean-e0 × minimal 补独立重复；现有 low/medium 已有两次重复。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外部验证：至少在第二个 split 或不同数据库集合上验证规则与失败结构。</w:t>
      </w:r>
    </w:p>
    <w:p>
      <w:pPr>
        <w:pStyle w:val="Heading2"/>
        <w:keepNext/>
      </w:pPr>
      <w:r>
        <w:t>9.4 Limitations 必须主动说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采样参数未真正固定；聚合稳定不等于单题稳定。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失败池、Phase A 池和 core197 都是选定样本，不能自动外推总体。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424 道其它错误尚未充分细分，当前机械覆盖有限。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keep_ties / printf_to_round 目前主要是 dev 上的离线证据；跨 split 泛化未验证。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self-adjudication 没有独立校准，且曾对自己的修正 gold 过拟合。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最近全量运行的响应格式漂移尚未解决。</w:t>
      </w:r>
    </w:p>
    <w:p>
      <w:r>
        <w:br w:type="page"/>
      </w:r>
    </w:p>
    <w:p>
      <w:pPr>
        <w:pStyle w:val="Heading1"/>
        <w:keepNext/>
      </w:pPr>
      <w:r>
        <w:t>10. 30 分钟 Presentation 运行单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时间结构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24 分钟正式讲述 + 6 分钟 Q&amp;A。主线只有三幕：① 我构建并拆解了什么；② 为什么错误仍然留下；③ 为什么测量与下一代 grammar framework 是自然结论。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50"/>
        <w:gridCol w:w="800"/>
        <w:gridCol w:w="1900"/>
        <w:gridCol w:w="4410"/>
        <w:gridCol w:w="1700"/>
      </w:tblGrid>
      <w:tr>
        <w:trPr>
          <w:tblHeader w:val="true"/>
        </w:trPr>
        <w:tc>
          <w:tcPr>
            <w:tcW w:type="dxa" w:w="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页</w:t>
            </w:r>
          </w:p>
        </w:tc>
        <w:tc>
          <w:tcPr>
            <w:tcW w:type="dxa" w:w="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时间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标题</w:t>
            </w:r>
          </w:p>
        </w:tc>
        <w:tc>
          <w:tcPr>
            <w:tcW w:type="dxa" w:w="44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只讲一句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建议视觉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0:40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标题：DB-RLM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固定小模型下，环境与证据组织能带来多大收益？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标题 + 一句话问题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研究约束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模型冻结、无微调，只能动环境/工具/知识/后处理。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边界框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为什么难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Text-to-SQL 同时需要 schema 选择、执行反馈和输出约定。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三类难点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我做了什么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系统、实验、审计、反事实、规则框架五条工作流。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项目地图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1:30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五层对照链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70.47→84.32→86.86→87.37→87.47；只加一个变量。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核心阶梯图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主结果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+13.85 / +2.55 / +0.51 / +0.10pp；保守噪声带 1.4pp。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增量条形图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机制映射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大头是可执行环境 + 自我改进，不是递归。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机制→层映射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程序化探索边界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确定性 schema 交付有效；自主 context store 只增加成本。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弱化版 vs 完整版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递归结果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两次触发子集符号相反，更多推理未变成稳定收益。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run1/run2 对照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结构 vs 推理量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推理越少，调用越多；三估计收敛，但 B1 effort 未显式记录。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双轴曲线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0:50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转场：问题变了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主增益解释清楚后，真正的问题是剩余错误为什么不动。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单句转场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1:20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时序律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91.1% 第一版定型；承诺后七次干预均无稳定净收益。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时间轴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失败题没有正确候选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wrong→correct 为 0；&gt;99% 从未执行正确行集。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状态转移图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两类失败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约定类推理更短；其它类推理约 2×。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分组柱图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反事实重采样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46 题中多数 flat-zero；仅 5 个首错点有因果支持。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四类曲线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根因与规则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ties/format/grain 等可机械化，但覆盖有上限。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58 题 taxonomy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后处理边界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shape 可规范化；semantic 改写会拟合坏 gold。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规则判决表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测量仪器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编码、超时、异常、sampling 都能伪装成模型能力。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四缺陷图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Gold 不是常数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失败池 61:30，但全量 corrected gold 净 −1；选择偏差被自我修正。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迁移图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1:00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当前 blocker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响应格式从 Python/REPL 漂到 raw SQL，一次提交比例暴增。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健康指标表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1:10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下一步：Grammar Framework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Mine AST transforms → Validate rescue/damage → Ship ablatable rules。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三层流程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22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0:40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结论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收益集中、错误受时序分层、测量先于调优。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三句收束</w:t>
            </w:r>
          </w:p>
        </w:tc>
      </w:tr>
    </w:tbl>
    <w:p>
      <w:pPr>
        <w:spacing w:after="0"/>
      </w:pPr>
    </w:p>
    <w:p>
      <w:pPr>
        <w:pStyle w:val="TableCitation"/>
      </w:pPr>
      <w:r>
        <w:rPr>
          <w:rFonts w:ascii="Calibri" w:hAnsi="Calibri" w:eastAsia="Microsoft YaHei"/>
          <w:i/>
          <w:color w:val="667085"/>
          <w:sz w:val="17"/>
        </w:rPr>
        <w:t>计划总时长约 24 分钟；如现场被打断，优先保留 Slide 5–6、12–14、18–21。</w:t>
      </w:r>
    </w:p>
    <w:p>
      <w:pPr>
        <w:pStyle w:val="Heading2"/>
        <w:keepNext/>
      </w:pPr>
      <w:r>
        <w:t>10.1 三个转场句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从系统到结果：“我没有把 DB-RLM 当成一个黑盒总分，而是每次只加一层，所以现在可以问：分数究竟来自哪里？”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从结果到失败：“主增益已经解释清楚；接下来不是再加一个模块，而是理解为什么剩下的错误对这些模块免疫。”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从失败到测量：“当失败被分层后，我发现一部分所谓模型错误其实来自尺子、runner 和响应契约，因此测量本身成为研究对象。”</w:t>
      </w:r>
    </w:p>
    <w:p>
      <w:pPr>
        <w:pStyle w:val="Heading2"/>
        <w:keepNext/>
      </w:pPr>
      <w:r>
        <w:t>10.2 每一幕的收束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幕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收束句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I 机制归因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RLM 不是没用，而是三种机制的收益高度不均衡；最大的 +13.85pp 来自执行与承诺前试错。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II 剩余失败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事后验证救不回第一版就定型的错误；而约定类甚至不是“没想够”。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III 测量与未来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8"/>
              </w:rPr>
              <w:t>先保证尺子和响应契约稳定，再把可泛化差异变成经过双向门禁的 grammar transforms。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Q&amp;A 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问题</w:t>
            </w:r>
          </w:p>
        </w:tc>
        <w:tc>
          <w:tcPr>
            <w:tcW w:type="dxa" w:w="6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建议回答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为什么不直接说递归无效？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因为超时修正后只有 +0.10pp，小于 1.4pp 保守噪声带，且两次触发子集符号相反。证据只支持“在当前数据与实现下测不到稳定效应”。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+13.85pp 是工具还是 reasoning？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该层同时引入可执行环境和 observation 驱动自我改进，不能再细拆。clean-e0 × minimal 已补到 69.1%，与 B1/conv-minimal 接近，但 B1 没有显式 reasoning_effort 记录；这支持替代线索，不是完整因果分解。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为什么 corrected gold 没提高总分？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错误不是单向的。修正版让 38 道新判对，也让 39 道原对变错；净 −1。失败池审计只看见其中一边。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后处理是不是作弊？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如果改变语义，是。项目已禁用语义改变型规则；保留的规则必须是 shape/格式归一，且全量报告 rescue 与 damage。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keep_ties 为什么能用？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离线 AST rewrite→rescore 做了双向全量测量，并有清晰目标类别；但跨 split 泛化仍未验证，最近在线运行还受格式漂移影响。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为什么七个验证机制都失败？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失败题通常从未产生正确候选，91.1% 第一稿已定型。承诺后复核只能检查一个已经错的计划。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响应格式漂移会不会推翻全部结果？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不会推翻早期五层链和离线重评，但会使最近 keep-ties/final-gate 的跨时间在线准确率比较无效，因此需要重跑。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当前最好模型是多少？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测得最高均值是 88.10%（496 可计分），但论文主张是机制增量，不是排行榜；递归本身只贡献噪声内尾部。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为什么下一步是 grammar，而不是再调 prompt？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约定/格式类对推理预算和方法栈双重免疫；AST 差异可被系统挖掘、全量验证和消融，比 prompt patch 更可审计。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最重要的失败是什么？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不是某个机制没提分，而是多次发现自己的实验设计会制造结论：泄漏、失败池选择偏差、自修 gold 过拟合、格式漂移。把这些转成纪律是项目的主要贡献之一。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汇报前检查清单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所有数字旁边都有数据版本和分母；主表只用 491 common-scorable 口径。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不再使用“harness 改写”一词；统一说“输出后处理”。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不把 +0.10pp 说成无效，也不把 88.10% 说成递归贡献。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主动说明 1.4pp 噪声带、采样未固定和响应格式漂移。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Slide 18–20 不要压缩掉：它们解释为什么你的研究不只是模型调优。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准备一个具体例子：Räikkönen 的 cp936 崩溃，或同库 gold 取反列的 bird_1404 / bird_1422。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若时间不足，删细节页，不删五层链、时序律、两类失败、测量与 grammar framework。</w:t>
      </w:r>
    </w:p>
    <w:p>
      <w:r>
        <w:br w:type="page"/>
      </w:r>
    </w:p>
    <w:p>
      <w:pPr>
        <w:pStyle w:val="Heading1"/>
        <w:keepNext/>
      </w:pPr>
      <w:r>
        <w:t>附录 A. 如何并入现有论文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50"/>
        <w:gridCol w:w="2100"/>
        <w:gridCol w:w="4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本文件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建议并入论文</w:t>
            </w:r>
          </w:p>
        </w:tc>
        <w:tc>
          <w:tcPr>
            <w:tcW w:type="dxa" w:w="49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2 章 口径与边界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§2 / §4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作为方法章节的固定定义；三坐标单独成表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4 章 系统与代码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§2 / §4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压缩为架构图 + provenance / capability gate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5 章 五层链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§5–§10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论文主线；主表只保留一套 491 口径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6 章 时序与失败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§11–§13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把 reasoning sweep 标为方向性；Phase A 放附录或 discussion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7 章 测量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§14–§16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保留 UTF-8、timeout、gold 双向迁移和撤回台账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8 章 grammar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§17 / §19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作为 discussion 与 future work；规则边界进方法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第 9 章 当前状态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§18 / §19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7"/>
              </w:rPr>
              <w:t>响应格式漂移列为最新 threat，不混入已确立主结果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论文主线建议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B2545"/>
                <w:sz w:val="21"/>
              </w:rPr>
              <w:t>A 机制归因做主线；B 结构 vs 推理量做深化但标未完成二维格；C 约定不匹配放讨论章。不要把 Phase A 或 grammar framework 抬成已经完成的主结果。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B. 全部记录文档覆盖清单</w:t>
      </w: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以下清单来自当前工作区 docs/ 下全部 Markdown 与 HTML。长篇自动生成 reasoning timeline 作为证据产物按目录、题目标题和结论段核对；人工叙事、实验报告、论文与周报按正文阅读。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分组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文件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 根目录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docs/findings.md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experiment-plan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docs/experiment-plan/README.md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docs/experiment-plan/README_EN.md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paper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docs/paper/README.en.md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docs/paper/README.md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analysis 根目录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docs/analysis/adjudication_protocol.md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docs/analysis/config_inventory_2026-08-17.md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docs/analysis/error_origin_chain_2026-08-16.md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docs/analysis/failure_adjudication_final_2026-08-16.md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docs/analysis/fault_ledger_163.html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docs/analysis/NEXT_PHASE_PROMPT.md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docs/analysis/README_EN.md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docs/analysis/reasoning_trace_findings_2026-08-12.md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docs/analysis/reasoning_trace_findings_2026-08-18.md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docs/analysis/reasoning_trace_plan_2026-08-12.md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docs/analysis/REPORT_2026-08-11.md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docs/analysis/sql_postprocessing_rules_2026-08-16.md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docs/analysis/SYNTHESIS.md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docs/analysis/WEEKLY_REPORT_0811_0818.md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docs/analysis/WEEKLY_REPORT_0811_0818_full_EN.md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docs/analysis/WEEKLY_REPORT_0811_0818_success.md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docs/analysis/WEEKLY_REPORT_2026-08-18.md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week_2026-08-11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docs/analysis/week_2026-08-11/README.md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week_2026-08-18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docs/analysis/week_2026-08-18/disambiguation_recheck_2026-08-20.md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docs/analysis/week_2026-08-18/five_layer_chain_results_2026-08-19.en.md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docs/analysis/week_2026-08-18/five_layer_chain_results_2026-08-19.md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docs/analysis/week_2026-08-18/flatzero_23_root_causes_2026-08-25.md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docs/analysis/week_2026-08-18/grammar_framework_design_2026-08-27.md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docs/analysis/week_2026-08-18/harness_defects_2026-08-18.md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docs/analysis/week_2026-08-18/INDEX.md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docs/analysis/week_2026-08-18/MEETING_5MIN.md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docs/analysis/week_2026-08-18/phase_a_first_pass_2026-08-23.md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docs/analysis/week_2026-08-18/phase_a_turn_resampling_2026-08-24.md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docs/analysis/week_2026-08-18/question_analysis_plan_2026-08-25.md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docs/analysis/week_2026-08-18/question_analysis_stage1_2026-08-26.md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docs/analysis/week_2026-08-18/recursion_failure_traces_2026-08-24.md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docs/analysis/week_2026-08-18/reruns_2026-08-20.md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docs/analysis/week_2026-08-18/rootcause_58_2026-08-27.md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docs/analysis/week_2026-08-18/run_config_audit_2026-08-18.md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docs/analysis/week_2026-08-18/sql_timeout_correction_2026-08-23.md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docs/analysis/week_2026-08-18/tie_convention_audit_2026-08-24.md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docs/analysis/week_2026-08-18/tie_convention_manual_review.md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docs/analysis/week_2026-08-18/tie_rule_counterfactual_2026-08-25.md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docs/analysis/week_2026-08-18/timeout_agent_side_fix_2026-08-24.md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docs/analysis/week_2026-08-18/WEEK_PLAN_2026-08-20.md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docs/analysis/week_2026-08-18/WEEKLY_REPORT_2026-08-24.md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docs/analysis/week_2026-08-18/WEEKLY_REPORT_2026-08-24_EN.md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docs/analysis/week_2026-08-18/五分钟演讲稿_2026-08-25.md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docs/analysis/week_2026-08-18/拆开「其它」424 道失败_2026-08-21.md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rootcause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docs/analysis/rootcause/convention_postprocessing_2026-08-08.md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docs/analysis/rootcause/dev500_gap_2026-08-09.md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docs/analysis/rootcause/disambiguation_experiment_2026-08-08.md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docs/analysis/rootcause/e6_recursion_2026-08-09.md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docs/analysis/rootcause/full_failure_audit_2026-08-08.md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docs/analysis/rootcause/hint_ablation_2026-08-08.md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docs/analysis/rootcause/README.md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docs/analysis/rootcause/stable_failure_audit_2026-08-08.md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analysisDetail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docs/analysis/analysisDetail/annotation_convention_mining_2026-08-08.md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docs/analysis/analysisDetail/decision_paths.html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docs/analysis/analysisDetail/e0_core_summary.md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docs/analysis/analysisDetail/e1_verified_summary.md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docs/analysis/analysisDetail/e1_vs_e0_first70.md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docs/analysis/analysisDetail/e3_a_50_summary.md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docs/analysis/analysisDetail/e3_a_50_vs_e0_first50.md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docs/analysis/analysisDetail/e3_a_summary.md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docs/analysis/analysisDetail/e3_a_vs_e0.md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docs/analysis/analysisDetail/e3_b_summary.md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docs/analysis/analysisDetail/e3_b_vs_e3_a_e0.md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docs/analysis/analysisDetail/e3_c_join_minimal_smoke1.md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docs/analysis/analysisDetail/e3_c_join_minimal_v2_smoke1.md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docs/analysis/analysisDetail/e3_c_literal_check_smoke1.md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docs/analysis/analysisDetail/e3_c_literal_check_smoke2.md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docs/analysis/analysisDetail/e3_c_schema_v4_summary.md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docs/analysis/analysisDetail/e3_c_schema_v4_trajectory_audit.md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docs/analysis/analysisDetail/e3_c_schema_v4_vs_e0.md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docs/analysis/analysisDetail/e3_d_query_mining_diagnosis_2026-08-08.md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docs/analysis/analysisDetail/e3_f_core197_run1_partial53_summary.md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docs/analysis/analysisDetail/e3_f_core197_run1_vs_e0_e3a_e3b_partial53.md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docs/analysis/analysisDetail/e4_a_core197_run1_summary.md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docs/analysis/analysisDetail/e4_a_core197_run1_trajectory_audit.md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docs/analysis/analysisDetail/e4_a_core197_run1_vs_e3c_e0.md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docs/analysis/analysisDetail/e4_a_protocol_retry1_run1_diagnostic.md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docs/analysis/analysisDetail/e4_a_protocol_retry1_run2_diagnostic.md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docs/analysis/analysisDetail/e4_a_smoke4_run1_diagnostic.md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docs/analysis/analysisDetail/e4_a_smoke4_run2_diagnostic.md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docs/analysis/analysisDetail/e4_a_smoke4_run3_diagnostic.md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docs/analysis/analysisDetail/e4_r0_summary.md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docs/analysis/analysisDetail/e4_r0_vs_e0_first50.md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docs/analysis/analysisDetail/e5_a_context_store_smoke1.md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docs/analysis/analysisDetail/failure_decomposition_2026-08-08.md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docs/analysis/analysisDetail/filter_audit.md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docs/analysis/analysisDetail/phase_a_58_rootcause_input.md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docs/analysis/analysisDetail/qa_stage2_run1_wrong35.md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docs/analysis/analysisDetail/react_loop_efficacy_2026-08-08.md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docs/analysis/analysisDetail/reasoning_timeline_core197.md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docs/analysis/analysisDetail/reasoning_timeline_dev500.md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4"/>
              </w:rPr>
              <w:t>docs/analysis/analysisDetail/schema_join_diagnosis_2026-08-07.md</w:t>
            </w:r>
          </w:p>
        </w:tc>
      </w:tr>
    </w:tbl>
    <w:p>
      <w:pPr>
        <w:spacing w:after="0"/>
      </w:pPr>
    </w:p>
    <w:p>
      <w:pPr>
        <w:pStyle w:val="TableCitation"/>
      </w:pPr>
      <w:r>
        <w:rPr>
          <w:rFonts w:ascii="Calibri" w:hAnsi="Calibri" w:eastAsia="Microsoft YaHei"/>
          <w:i/>
          <w:color w:val="667085"/>
          <w:sz w:val="17"/>
        </w:rPr>
        <w:t>总计 99 份：97 Markdown + 2 HTML。</w:t>
      </w:r>
    </w:p>
    <w:p>
      <w:r>
        <w:br w:type="page"/>
      </w:r>
    </w:p>
    <w:p>
      <w:pPr>
        <w:pStyle w:val="Heading1"/>
        <w:keepNext/>
      </w:pPr>
      <w:r>
        <w:t>附录 C. 相关代码地图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文件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ours/agent/config.py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冻结 AgentConfig、32 个 profile、能力清单与 RLM 开关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ours/recursive_db_rlm.py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DB-RLM 主循环、FINAL 状态机、raw SQL 转换、final gate、递归与计分接口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ours/agent/offline_metadata.py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按题 schema 检索、表/字段来源、PK/FK 路径与值格式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ours/agent/context_store.py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list/read/search/slice/compose 与信息等价验证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ours/agent/capabilities.py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能力门禁，防止禁用能力越权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ours/agent/leaf.py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depth-1 Leaf 协议、共享受控 DB handle、强制查询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ours/agent/sql_conventions.py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FINAL SQL 的 AST 规则应用、guard 与版本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ours/agent/question_analysis.py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五字段 question-only 结构化分析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ours/agent/analysis_gate.py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executed entity inflation probe / final gate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scripts/build_sql_conventions.py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规则挖掘、语义改变禁用清单、产物构建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scripts/run_bird_train_fewshot.py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主实验 runner、profile/config/manifest/result/trace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src/rlm/core.py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通用 RLM 循环与消息编排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src/rlm/repl.py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持久 REPL、Python fence 执行与输出处理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src/rlm/parser.py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多 block 解析与 FINAL 提取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shared/evaluator.py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官方集合比较、scorable 与模型终止分类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shared/sql_executor.py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默认 180s SQL 执行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shared/timeout_recovery.py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临时索引副本恢复，不修改 benchmark DB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shared/console.py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UTF-8 stdout/stderr 防 cp936 静默失败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shared/sampling_params.py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请求参数与生效参数分离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shared/trace_io.py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5"/>
              </w:rPr>
              <w:t>结构化 trace 序列化与读取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 w:eastAsia="Microsoft YaHei"/>
          <w:b w:val="0"/>
          <w:i w:val="0"/>
        </w:rPr>
        <w:t>支撑规模：57 个 scripts 负责运行、重评、配置审计、失败抽取、反事实采样和规则验证；21 个 tests 保护 evaluator、parser、timeout recovery、convention rules 与 agent 行为。</w:t>
      </w:r>
    </w:p>
    <w:p>
      <w:pPr>
        <w:pStyle w:val="Heading1"/>
        <w:keepNext/>
      </w:pPr>
      <w:r>
        <w:t>附录 D. 主张—证据索引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650"/>
        <w:gridCol w:w="5710"/>
      </w:tblGrid>
      <w:tr>
        <w:trPr>
          <w:tblHeader w:val="true"/>
        </w:trPr>
        <w:tc>
          <w:tcPr>
            <w:tcW w:type="dxa" w:w="3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主张</w:t>
            </w:r>
          </w:p>
        </w:tc>
        <w:tc>
          <w:tcPr>
            <w:tcW w:type="dxa" w:w="5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首选证据文件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五层链与噪声带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docs/analysis/week_2026-08-18/five_layer_chain_results_2026-08-19.md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评测框架缺陷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docs/analysis/week_2026-08-18/harness_defects_2026-08-18.md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配置审计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docs/analysis/week_2026-08-18/run_config_audit_2026-08-18.md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时序律与第一版定型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docs/analysis/error_origin_chain_2026-08-16.md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Reasoning / corrected gold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docs/analysis/reasoning_trace_findings_2026-08-18.md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163 道定责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docs/analysis/failure_adjudication_final_2026-08-16.md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反事实重采样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docs/analysis/week_2026-08-18/phase_a_turn_resampling_2026-08-24.md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58 道根因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docs/analysis/week_2026-08-18/rootcause_58_2026-08-27.md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后处理规则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docs/analysis/sql_postprocessing_rules_2026-08-16.md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Grammar framework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docs/analysis/week_2026-08-18/grammar_framework_design_2026-08-27.md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论文大纲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docs/paper/README.md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30 分钟运行单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sz w:val="16"/>
              </w:rPr>
              <w:t>本文件第 10 章（由上述记录综合，不是单独前置文档）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AgenticSearch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DB-RLM 项目全景总结</w:t>
    </w:r>
    <w:r>
      <w:rPr>
        <w:rFonts w:ascii="Calibri" w:hAnsi="Calibri" w:eastAsia="Microsoft YaHei"/>
        <w:color w:val="667085"/>
        <w:sz w:val="18"/>
      </w:rPr>
      <w:t xml:space="preserve">   |   研究记录与 30 分钟汇报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 w:eastAsia="Microsoft YaHe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DB-RLM 项目全景总结与 30 分钟汇报</dc:title>
  <dc:subject>AgenticSearch 全项目记录、代码与实验结果整理</dc:subject>
  <dc:creator>AgenticSearch Project</dc:creator>
  <cp:keywords>DB-RLM, Text-to-SQL, RLM, evaluation, presentation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