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11D2" w:rsidRPr="000A11D2" w:rsidRDefault="000A11D2" w:rsidP="000A11D2">
      <w:r w:rsidRPr="000A11D2">
        <w:t xml:space="preserve">improve: first we need to delete the open benchmark and model name, </w:t>
      </w:r>
      <w:proofErr w:type="gramStart"/>
      <w:r w:rsidRPr="000A11D2">
        <w:t>because :</w:t>
      </w:r>
      <w:proofErr w:type="gramEnd"/>
      <w:r w:rsidRPr="000A11D2">
        <w:t xml:space="preserve"> 1: the open benchmark is unique, every time it will only have one bench mark that open</w:t>
      </w:r>
    </w:p>
    <w:p w:rsidR="00244EEC" w:rsidRPr="000A11D2" w:rsidRDefault="000A11D2" w:rsidP="000A11D2">
      <w:r w:rsidRPr="000A11D2">
        <w:t xml:space="preserve">2: for model name, it only </w:t>
      </w:r>
      <w:proofErr w:type="gramStart"/>
      <w:r w:rsidRPr="000A11D2">
        <w:t>appear</w:t>
      </w:r>
      <w:proofErr w:type="gramEnd"/>
      <w:r w:rsidRPr="000A11D2">
        <w:t xml:space="preserve"> in first/second benchmark, for the third and other benchmarks, </w:t>
      </w:r>
      <w:proofErr w:type="gramStart"/>
      <w:r w:rsidRPr="000A11D2">
        <w:t>its</w:t>
      </w:r>
      <w:proofErr w:type="gramEnd"/>
      <w:r w:rsidRPr="000A11D2">
        <w:t xml:space="preserve"> identify classifier should be username of submitter. And in the benchmark show, if a user submitted serval </w:t>
      </w:r>
      <w:proofErr w:type="gramStart"/>
      <w:r w:rsidRPr="000A11D2">
        <w:t>time,  we</w:t>
      </w:r>
      <w:proofErr w:type="gramEnd"/>
      <w:r w:rsidRPr="000A11D2">
        <w:t xml:space="preserve"> only preserve the most recent result that use submits.</w:t>
      </w:r>
    </w:p>
    <w:p w:rsidR="000A11D2" w:rsidRPr="000A11D2" w:rsidRDefault="000A11D2" w:rsidP="000A11D2"/>
    <w:p w:rsidR="000A11D2" w:rsidRPr="000A11D2" w:rsidRDefault="000A11D2" w:rsidP="000A11D2">
      <w:r w:rsidRPr="000A11D2">
        <w:t>Submission JSON format:</w:t>
      </w:r>
    </w:p>
    <w:p w:rsidR="000A11D2" w:rsidRPr="000A11D2" w:rsidRDefault="000A11D2" w:rsidP="000A11D2">
      <w:proofErr w:type="spellStart"/>
      <w:r w:rsidRPr="000A11D2">
        <w:t>problem_id</w:t>
      </w:r>
      <w:proofErr w:type="spellEnd"/>
      <w:r w:rsidRPr="000A11D2">
        <w:t xml:space="preserve"> is an integer ranging from 0 to 9999.</w:t>
      </w:r>
    </w:p>
    <w:p w:rsidR="00244EEC" w:rsidRDefault="000A11D2" w:rsidP="000A11D2">
      <w:r w:rsidRPr="000A11D2">
        <w:t>answer is A, B, C or a, b, c (This is a multiple-choice question. The answer can only be selected from A, B, C or a, b, c).</w:t>
      </w:r>
    </w:p>
    <w:p w:rsidR="00BD3D93" w:rsidRPr="000A11D2" w:rsidRDefault="00BD3D93" w:rsidP="000A11D2">
      <w:r w:rsidRPr="00BD3D93">
        <w:t>And there should be a checking mechanism for the answer format. Please check if such a mechanism already exists. If not, please add it.</w:t>
      </w:r>
    </w:p>
    <w:p w:rsidR="000A11D2" w:rsidRPr="000A11D2" w:rsidRDefault="000A11D2" w:rsidP="000A11D2"/>
    <w:p w:rsidR="00244EEC" w:rsidRDefault="000A11D2">
      <w:r w:rsidRPr="000A11D2">
        <w:t>This part of the table needs to be modified</w:t>
      </w:r>
      <w:r w:rsidR="00244EEC" w:rsidRPr="00244EEC">
        <w:rPr>
          <w:noProof/>
        </w:rPr>
        <w:drawing>
          <wp:inline distT="0" distB="0" distL="0" distR="0" wp14:anchorId="7E1641F4" wp14:editId="1E4C8373">
            <wp:extent cx="5274310" cy="1300480"/>
            <wp:effectExtent l="0" t="0" r="2540" b="0"/>
            <wp:docPr id="831824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24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EC" w:rsidRDefault="000A11D2">
      <w:r w:rsidRPr="000A11D2">
        <w:t>The change should be made to the following format. Specifically, the "Arm2Arm Superiority Comparison" column in the table header corresponds to two sub-columns, one being F1 Macro, Cross Entropy, and the other being Arm2Arm Non-Inferiority Comparison, which also corresponds to two sub-columns, F1 Macro, Cross Entropy, and Endpoint Prediction. Additionally, preparations should be made for adding other sub-column indicators in the future.</w:t>
      </w:r>
      <w:r w:rsidR="00244EEC" w:rsidRPr="00244EEC">
        <w:rPr>
          <w:noProof/>
        </w:rPr>
        <w:drawing>
          <wp:inline distT="0" distB="0" distL="0" distR="0" wp14:anchorId="6D803E39" wp14:editId="09F8EED2">
            <wp:extent cx="5274310" cy="817880"/>
            <wp:effectExtent l="0" t="0" r="2540" b="1270"/>
            <wp:docPr id="6272343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34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EEC" w:rsidRDefault="00244EEC"/>
    <w:sectPr w:rsidR="00244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07C0" w:rsidRDefault="005B07C0" w:rsidP="00842602">
      <w:pPr>
        <w:spacing w:after="0" w:line="240" w:lineRule="auto"/>
      </w:pPr>
      <w:r>
        <w:separator/>
      </w:r>
    </w:p>
  </w:endnote>
  <w:endnote w:type="continuationSeparator" w:id="0">
    <w:p w:rsidR="005B07C0" w:rsidRDefault="005B07C0" w:rsidP="00842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07C0" w:rsidRDefault="005B07C0" w:rsidP="00842602">
      <w:pPr>
        <w:spacing w:after="0" w:line="240" w:lineRule="auto"/>
      </w:pPr>
      <w:r>
        <w:separator/>
      </w:r>
    </w:p>
  </w:footnote>
  <w:footnote w:type="continuationSeparator" w:id="0">
    <w:p w:rsidR="005B07C0" w:rsidRDefault="005B07C0" w:rsidP="0084260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988"/>
    <w:rsid w:val="000A11D2"/>
    <w:rsid w:val="00162975"/>
    <w:rsid w:val="001B3F01"/>
    <w:rsid w:val="00244EEC"/>
    <w:rsid w:val="005B07C0"/>
    <w:rsid w:val="006A7BF7"/>
    <w:rsid w:val="00842602"/>
    <w:rsid w:val="00992593"/>
    <w:rsid w:val="009C4796"/>
    <w:rsid w:val="00AB6988"/>
    <w:rsid w:val="00BD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25D3DC"/>
  <w15:chartTrackingRefBased/>
  <w15:docId w15:val="{13E27DF2-FCF1-4500-8169-BB14B2B4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69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69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69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69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69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69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69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69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69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6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6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69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69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69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69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69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69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69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69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69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69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69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69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6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69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698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B698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B698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B6988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8426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42602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426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426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210</Words>
  <Characters>1051</Characters>
  <Application>Microsoft Office Word</Application>
  <DocSecurity>0</DocSecurity>
  <Lines>23</Lines>
  <Paragraphs>9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 Zzzz</dc:creator>
  <cp:keywords/>
  <dc:description/>
  <cp:lastModifiedBy>Zzzz Zzzz</cp:lastModifiedBy>
  <cp:revision>4</cp:revision>
  <dcterms:created xsi:type="dcterms:W3CDTF">2026-03-21T21:44:00Z</dcterms:created>
  <dcterms:modified xsi:type="dcterms:W3CDTF">2026-03-22T00:01:00Z</dcterms:modified>
</cp:coreProperties>
</file>