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rels" ContentType="application/vnd.openxmlformats-package.relationship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f850d9ecf3e74dd2" /></Relationships>
</file>

<file path=word/document.xml><?xml version="1.0" encoding="utf-8"?>
<w:document xmlns:w="http://schemas.openxmlformats.org/wordprocessingml/2006/main">
  <w:body>
    <w:p>
      <w:r>
        <w:drawing>
          <wp:inline xmlns:wp="http://schemas.openxmlformats.org/drawingml/2006/wordprocessingDrawing" distT="0" distB="0" distL="0" distR="0">
            <wp:extent cx="952500" cy="95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image.jpeg"/>
                    <pic:cNvPicPr/>
                  </pic:nvPicPr>
                  <pic:blipFill>
                    <a:blip xmlns:r="http://schemas.openxmlformats.org/officeDocument/2006/relationships" r:embed="R0d7d7fe4f9a34d69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0d7d7fe4f9a34d69" /></Relationships>
</file>