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rels" ContentType="application/vnd.openxmlformats-package.relationship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5a3b5f4d79874328" /></Relationships>
</file>

<file path=word/document.xml><?xml version="1.0" encoding="utf-8"?>
<w:document xmlns:w="http://schemas.openxmlformats.org/wordprocessingml/2006/main">
  <w:body>
    <w:p>
      <w:r>
        <w:drawing>
          <wp:inline xmlns:wp="http://schemas.openxmlformats.org/drawingml/2006/wordprocessingDrawing" distT="0" distB="0" distL="0" distR="0">
            <wp:extent cx="952500" cy="95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image.jpeg"/>
                    <pic:cNvPicPr/>
                  </pic:nvPicPr>
                  <pic:blipFill>
                    <a:blip xmlns:r="http://schemas.openxmlformats.org/officeDocument/2006/relationships" r:embed="R4e6c2e6ad8544613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.jpg" Id="R4e6c2e6ad8544613" /></Relationships>
</file>