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00"/>
          <w:sz w:val="32"/>
        </w:rPr>
      </w:pPr>
      <w:r>
        <w:rPr>
          <w:rFonts w:hint="eastAsia"/>
          <w:color w:val="000000"/>
          <w:sz w:val="32"/>
          <w:lang w:eastAsia="zh-CN"/>
        </w:rPr>
        <w:t>11</w:t>
      </w:r>
      <w:r>
        <w:rPr>
          <w:rFonts w:hint="eastAsia"/>
          <w:color w:val="000000"/>
          <w:sz w:val="32"/>
        </w:rPr>
        <w:t>环境因素识别与评价一览表</w:t>
      </w:r>
    </w:p>
    <w:p>
      <w:pPr>
        <w:rPr>
          <w:rFonts w:hint="eastAsia" w:ascii="宋体" w:hAnsi="宋体" w:cs="宋体"/>
          <w:color w:val="000000"/>
          <w:sz w:val="24"/>
        </w:rPr>
      </w:pPr>
      <w:r>
        <w:rPr>
          <w:rFonts w:hint="eastAsia" w:ascii="宋体" w:hAnsi="宋体"/>
          <w:color w:val="000000"/>
        </w:rPr>
        <w:t xml:space="preserve"> 编号：</w:t>
      </w:r>
      <w:r>
        <w:rPr>
          <w:rFonts w:hint="eastAsia"/>
          <w:color w:val="000000"/>
          <w:szCs w:val="21"/>
        </w:rPr>
        <w:t>1-E-01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055"/>
        <w:gridCol w:w="4500"/>
        <w:gridCol w:w="720"/>
        <w:gridCol w:w="1440"/>
        <w:gridCol w:w="900"/>
        <w:gridCol w:w="720"/>
        <w:gridCol w:w="540"/>
        <w:gridCol w:w="540"/>
        <w:gridCol w:w="540"/>
        <w:gridCol w:w="540"/>
        <w:gridCol w:w="487"/>
        <w:gridCol w:w="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地点</w:t>
            </w:r>
          </w:p>
        </w:tc>
        <w:tc>
          <w:tcPr>
            <w:tcW w:w="105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活动</w:t>
            </w:r>
          </w:p>
        </w:tc>
        <w:tc>
          <w:tcPr>
            <w:tcW w:w="450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环境因素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频率</w:t>
            </w:r>
          </w:p>
        </w:tc>
        <w:tc>
          <w:tcPr>
            <w:tcW w:w="144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环境影响</w:t>
            </w:r>
          </w:p>
        </w:tc>
        <w:tc>
          <w:tcPr>
            <w:tcW w:w="90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时态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540" w:type="dxa"/>
            <w:vMerge w:val="restart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 w:val="18"/>
              </w:rPr>
              <w:t>守法</w:t>
            </w:r>
          </w:p>
        </w:tc>
        <w:tc>
          <w:tcPr>
            <w:tcW w:w="2107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评分法</w:t>
            </w:r>
          </w:p>
        </w:tc>
        <w:tc>
          <w:tcPr>
            <w:tcW w:w="540" w:type="dxa"/>
            <w:vMerge w:val="restart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是否为重大环境因素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2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4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0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2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5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 xml:space="preserve">发 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生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频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率</w:t>
            </w: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影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响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范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围</w:t>
            </w: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影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响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程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度</w:t>
            </w:r>
          </w:p>
        </w:tc>
        <w:tc>
          <w:tcPr>
            <w:tcW w:w="487" w:type="dxa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综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合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分</w:t>
            </w:r>
          </w:p>
        </w:tc>
        <w:tc>
          <w:tcPr>
            <w:tcW w:w="5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restart"/>
            <w:vAlign w:val="center"/>
          </w:tcPr>
          <w:p>
            <w:pPr>
              <w:rPr>
                <w:rFonts w:hint="eastAsia"/>
                <w:color w:val="000000"/>
              </w:rPr>
            </w:pP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055" w:type="dxa"/>
            <w:vMerge w:val="restart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办公</w:t>
            </w: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纸张的消耗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5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电的消耗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能源浪费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办公用品消耗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电话、传真、网络等通讯设备的消耗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间断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火灾的发生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污染大气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紧急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12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空调机氟的泄漏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污染大气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紧急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公司汽车尾气的排放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污染大气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产生废弃旧家具、旧电脑等办公设备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5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产生打印机硒鼓墨盒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产生废弃废旧电池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间断</w:t>
            </w:r>
          </w:p>
        </w:tc>
        <w:tc>
          <w:tcPr>
            <w:tcW w:w="144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产生废弃废复写纸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生活用水的排放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8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</w:tbl>
    <w:p>
      <w:pPr>
        <w:jc w:val="center"/>
        <w:rPr>
          <w:rFonts w:hint="eastAsia"/>
          <w:color w:val="000000"/>
          <w:sz w:val="32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  <w:bookmarkStart w:id="0" w:name="_GoBack"/>
      <w:bookmarkEnd w:id="0"/>
    </w:p>
    <w:p>
      <w:pPr>
        <w:rPr>
          <w:color w:val="000000"/>
        </w:rPr>
      </w:pPr>
      <w:r>
        <w:rPr>
          <w:rFonts w:hint="eastAsia"/>
          <w:color w:val="000000"/>
        </w:rPr>
        <w:t>评价人/日期：</w:t>
      </w:r>
      <w:r>
        <w:rPr>
          <w:rFonts w:hint="eastAsia" w:ascii="宋体" w:hAnsi="宋体" w:cs="宋体"/>
          <w:color w:val="000000"/>
          <w:szCs w:val="21"/>
        </w:rPr>
        <w:t>11</w:t>
      </w:r>
      <w:r>
        <w:rPr>
          <w:rFonts w:hint="eastAsia"/>
        </w:rPr>
        <w:t xml:space="preserve">  2022.1.4</w:t>
      </w:r>
    </w:p>
    <w:sectPr>
      <w:headerReference r:id="rId3" w:type="default"/>
      <w:pgSz w:w="16838" w:h="11906" w:orient="landscape"/>
      <w:pgMar w:top="964" w:right="1440" w:bottom="964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0F6869"/>
    <w:rsid w:val="00016F87"/>
    <w:rsid w:val="0002063A"/>
    <w:rsid w:val="00037D6E"/>
    <w:rsid w:val="0008030D"/>
    <w:rsid w:val="00082E1D"/>
    <w:rsid w:val="000A2A72"/>
    <w:rsid w:val="000F384D"/>
    <w:rsid w:val="000F6869"/>
    <w:rsid w:val="001508E9"/>
    <w:rsid w:val="00173B52"/>
    <w:rsid w:val="00187FA7"/>
    <w:rsid w:val="00194A81"/>
    <w:rsid w:val="001A443D"/>
    <w:rsid w:val="001B0AD3"/>
    <w:rsid w:val="001B2E40"/>
    <w:rsid w:val="001C0C6F"/>
    <w:rsid w:val="001E12F0"/>
    <w:rsid w:val="00216F12"/>
    <w:rsid w:val="002249A4"/>
    <w:rsid w:val="0022664D"/>
    <w:rsid w:val="002467F9"/>
    <w:rsid w:val="00250E40"/>
    <w:rsid w:val="002812E8"/>
    <w:rsid w:val="00292852"/>
    <w:rsid w:val="002A4869"/>
    <w:rsid w:val="002B200D"/>
    <w:rsid w:val="002B49A5"/>
    <w:rsid w:val="002B6033"/>
    <w:rsid w:val="002D2863"/>
    <w:rsid w:val="00313582"/>
    <w:rsid w:val="00353EE5"/>
    <w:rsid w:val="003615AD"/>
    <w:rsid w:val="00361B2A"/>
    <w:rsid w:val="00382048"/>
    <w:rsid w:val="003910ED"/>
    <w:rsid w:val="003A45FC"/>
    <w:rsid w:val="003D767B"/>
    <w:rsid w:val="003E0171"/>
    <w:rsid w:val="003E19DE"/>
    <w:rsid w:val="003E2247"/>
    <w:rsid w:val="00410612"/>
    <w:rsid w:val="00431469"/>
    <w:rsid w:val="0046434C"/>
    <w:rsid w:val="004B488A"/>
    <w:rsid w:val="004C6911"/>
    <w:rsid w:val="004D5A88"/>
    <w:rsid w:val="004E786C"/>
    <w:rsid w:val="0050587A"/>
    <w:rsid w:val="005104D8"/>
    <w:rsid w:val="00517BC0"/>
    <w:rsid w:val="00574529"/>
    <w:rsid w:val="00574EFA"/>
    <w:rsid w:val="005767DB"/>
    <w:rsid w:val="00580C53"/>
    <w:rsid w:val="005811E5"/>
    <w:rsid w:val="00586E1B"/>
    <w:rsid w:val="00586EBF"/>
    <w:rsid w:val="005A075D"/>
    <w:rsid w:val="005A78C1"/>
    <w:rsid w:val="005C23E3"/>
    <w:rsid w:val="005E2BF9"/>
    <w:rsid w:val="00615EB6"/>
    <w:rsid w:val="00641624"/>
    <w:rsid w:val="00652E6E"/>
    <w:rsid w:val="00675D87"/>
    <w:rsid w:val="00691CCB"/>
    <w:rsid w:val="006A32F5"/>
    <w:rsid w:val="006D6BE4"/>
    <w:rsid w:val="007836D6"/>
    <w:rsid w:val="00786621"/>
    <w:rsid w:val="00792648"/>
    <w:rsid w:val="007B0ABB"/>
    <w:rsid w:val="007C0C83"/>
    <w:rsid w:val="007F5783"/>
    <w:rsid w:val="00825D25"/>
    <w:rsid w:val="00850478"/>
    <w:rsid w:val="0085645A"/>
    <w:rsid w:val="00856B34"/>
    <w:rsid w:val="008D4A9A"/>
    <w:rsid w:val="008E2FAC"/>
    <w:rsid w:val="008F7FD7"/>
    <w:rsid w:val="00901A6C"/>
    <w:rsid w:val="00945443"/>
    <w:rsid w:val="00975687"/>
    <w:rsid w:val="0099013F"/>
    <w:rsid w:val="00992854"/>
    <w:rsid w:val="00997922"/>
    <w:rsid w:val="009A2F82"/>
    <w:rsid w:val="009F279B"/>
    <w:rsid w:val="009F338A"/>
    <w:rsid w:val="00A25198"/>
    <w:rsid w:val="00A26400"/>
    <w:rsid w:val="00A27234"/>
    <w:rsid w:val="00A308C0"/>
    <w:rsid w:val="00A43B00"/>
    <w:rsid w:val="00A52FAA"/>
    <w:rsid w:val="00A5650E"/>
    <w:rsid w:val="00A76C8F"/>
    <w:rsid w:val="00AB0052"/>
    <w:rsid w:val="00AB7D0B"/>
    <w:rsid w:val="00AC5537"/>
    <w:rsid w:val="00AC7AA1"/>
    <w:rsid w:val="00AD3E2A"/>
    <w:rsid w:val="00B05E93"/>
    <w:rsid w:val="00B05ED5"/>
    <w:rsid w:val="00B8548D"/>
    <w:rsid w:val="00B95AD7"/>
    <w:rsid w:val="00BB73E7"/>
    <w:rsid w:val="00BE0BB0"/>
    <w:rsid w:val="00C26855"/>
    <w:rsid w:val="00C511F4"/>
    <w:rsid w:val="00C579D7"/>
    <w:rsid w:val="00C7203B"/>
    <w:rsid w:val="00CA4F9B"/>
    <w:rsid w:val="00CB2F4A"/>
    <w:rsid w:val="00CC54EB"/>
    <w:rsid w:val="00CD5D8A"/>
    <w:rsid w:val="00CE09CC"/>
    <w:rsid w:val="00CE6FC4"/>
    <w:rsid w:val="00D13CC4"/>
    <w:rsid w:val="00D15E3F"/>
    <w:rsid w:val="00D17DA7"/>
    <w:rsid w:val="00D2038E"/>
    <w:rsid w:val="00D45720"/>
    <w:rsid w:val="00D75B69"/>
    <w:rsid w:val="00D834E5"/>
    <w:rsid w:val="00DA252D"/>
    <w:rsid w:val="00DA68F7"/>
    <w:rsid w:val="00DE57F2"/>
    <w:rsid w:val="00DF5D47"/>
    <w:rsid w:val="00E03393"/>
    <w:rsid w:val="00E149DA"/>
    <w:rsid w:val="00E15223"/>
    <w:rsid w:val="00E15246"/>
    <w:rsid w:val="00E17097"/>
    <w:rsid w:val="00E2692C"/>
    <w:rsid w:val="00E53086"/>
    <w:rsid w:val="00E81D1D"/>
    <w:rsid w:val="00EA6505"/>
    <w:rsid w:val="00EE2D72"/>
    <w:rsid w:val="00F23D6D"/>
    <w:rsid w:val="00F35582"/>
    <w:rsid w:val="00F41229"/>
    <w:rsid w:val="00F42D8E"/>
    <w:rsid w:val="00F61C70"/>
    <w:rsid w:val="00FA7F55"/>
    <w:rsid w:val="00FB307D"/>
    <w:rsid w:val="00FE62CD"/>
    <w:rsid w:val="00FE7A05"/>
    <w:rsid w:val="01907669"/>
    <w:rsid w:val="0E125D71"/>
    <w:rsid w:val="1C8740B7"/>
    <w:rsid w:val="44A7638D"/>
    <w:rsid w:val="46FB678A"/>
    <w:rsid w:val="49071871"/>
    <w:rsid w:val="50A7376B"/>
    <w:rsid w:val="53F85AF5"/>
    <w:rsid w:val="69567CE1"/>
    <w:rsid w:val="72E85D30"/>
    <w:rsid w:val="76F108CC"/>
    <w:rsid w:val="77FD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Char1 Char Char Char"/>
    <w:basedOn w:val="1"/>
    <w:uiPriority w:val="0"/>
    <w:rPr>
      <w:rFonts w:ascii="Tahoma" w:hAnsi="Tahoma" w:cs="Tahoma"/>
      <w:sz w:val="24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1</Pages>
  <Words>380</Words>
  <Characters>231</Characters>
  <Lines>1</Lines>
  <Paragraphs>1</Paragraphs>
  <TotalTime>1</TotalTime>
  <ScaleCrop>false</ScaleCrop>
  <LinksUpToDate>false</LinksUpToDate>
  <CharactersWithSpaces>610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2022-08-01T06:27:00Z</dcterms:created>
  <dc:creator>科航公司</dc:creator>
  <cp:lastModifiedBy>411</cp:lastModifiedBy>
  <dcterms:modified xsi:type="dcterms:W3CDTF">2022-08-04T08:34:40Z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1FEC96FF14F749CFB1B4151FAFB4EF8D</vt:lpwstr>
  </property>
</Properties>
</file>