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11环境因素识别与评价一览表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1-E-01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销售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客户汽车尾气的排放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旧家具、旧电脑等办公设备废弃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废旧电池废弃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废复写纸废弃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客户运输过程产生的噪声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影响居民休息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>日期：</w:t>
      </w:r>
      <w:r>
        <w:rPr>
          <w:rFonts w:hint="eastAsia" w:ascii="宋体" w:hAnsi="宋体" w:cs="宋体"/>
          <w:color w:val="000000"/>
          <w:szCs w:val="21"/>
        </w:rPr>
        <w:t>11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2022.1.4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27F9F"/>
    <w:rsid w:val="000301BF"/>
    <w:rsid w:val="00032AB6"/>
    <w:rsid w:val="000540F7"/>
    <w:rsid w:val="000765A5"/>
    <w:rsid w:val="00082E1D"/>
    <w:rsid w:val="000A5FFD"/>
    <w:rsid w:val="000B4017"/>
    <w:rsid w:val="000F384D"/>
    <w:rsid w:val="000F6869"/>
    <w:rsid w:val="001405B9"/>
    <w:rsid w:val="00163E86"/>
    <w:rsid w:val="00171E73"/>
    <w:rsid w:val="00173B52"/>
    <w:rsid w:val="00176822"/>
    <w:rsid w:val="00194A81"/>
    <w:rsid w:val="001A443D"/>
    <w:rsid w:val="001B0AD3"/>
    <w:rsid w:val="001D1600"/>
    <w:rsid w:val="001F448F"/>
    <w:rsid w:val="002249A4"/>
    <w:rsid w:val="0022664D"/>
    <w:rsid w:val="00234684"/>
    <w:rsid w:val="002467F9"/>
    <w:rsid w:val="00272C58"/>
    <w:rsid w:val="00292852"/>
    <w:rsid w:val="002A4869"/>
    <w:rsid w:val="002B200D"/>
    <w:rsid w:val="002B3433"/>
    <w:rsid w:val="002D16C9"/>
    <w:rsid w:val="002D2283"/>
    <w:rsid w:val="002D43D8"/>
    <w:rsid w:val="00322EDF"/>
    <w:rsid w:val="00326011"/>
    <w:rsid w:val="00334AC9"/>
    <w:rsid w:val="0035145C"/>
    <w:rsid w:val="00357703"/>
    <w:rsid w:val="003810EA"/>
    <w:rsid w:val="003A0324"/>
    <w:rsid w:val="003B5559"/>
    <w:rsid w:val="003D767B"/>
    <w:rsid w:val="003E0171"/>
    <w:rsid w:val="00401146"/>
    <w:rsid w:val="00422956"/>
    <w:rsid w:val="00431469"/>
    <w:rsid w:val="00437232"/>
    <w:rsid w:val="00446887"/>
    <w:rsid w:val="00480F53"/>
    <w:rsid w:val="004955E4"/>
    <w:rsid w:val="004C6911"/>
    <w:rsid w:val="004E2CC5"/>
    <w:rsid w:val="004E786C"/>
    <w:rsid w:val="00513E43"/>
    <w:rsid w:val="0051554D"/>
    <w:rsid w:val="005176E8"/>
    <w:rsid w:val="00517BC0"/>
    <w:rsid w:val="00521D57"/>
    <w:rsid w:val="0054245C"/>
    <w:rsid w:val="005767DB"/>
    <w:rsid w:val="005A799F"/>
    <w:rsid w:val="005C23E3"/>
    <w:rsid w:val="005C6600"/>
    <w:rsid w:val="005E25C3"/>
    <w:rsid w:val="005E2BF9"/>
    <w:rsid w:val="00603563"/>
    <w:rsid w:val="00615EB6"/>
    <w:rsid w:val="00616973"/>
    <w:rsid w:val="0062091D"/>
    <w:rsid w:val="006242FF"/>
    <w:rsid w:val="00670A6A"/>
    <w:rsid w:val="00676AE5"/>
    <w:rsid w:val="0068286A"/>
    <w:rsid w:val="00691CCB"/>
    <w:rsid w:val="00693D63"/>
    <w:rsid w:val="006A32F5"/>
    <w:rsid w:val="006A6AB4"/>
    <w:rsid w:val="006B5605"/>
    <w:rsid w:val="0072291B"/>
    <w:rsid w:val="00781779"/>
    <w:rsid w:val="007836D6"/>
    <w:rsid w:val="007A7ACB"/>
    <w:rsid w:val="007B3EC1"/>
    <w:rsid w:val="007C39F1"/>
    <w:rsid w:val="00800882"/>
    <w:rsid w:val="00856B34"/>
    <w:rsid w:val="008D4A9A"/>
    <w:rsid w:val="00901A6C"/>
    <w:rsid w:val="0091710C"/>
    <w:rsid w:val="00945443"/>
    <w:rsid w:val="00975687"/>
    <w:rsid w:val="009A2F82"/>
    <w:rsid w:val="009F279B"/>
    <w:rsid w:val="009F338A"/>
    <w:rsid w:val="009F7A45"/>
    <w:rsid w:val="00A2413D"/>
    <w:rsid w:val="00A5650E"/>
    <w:rsid w:val="00A76C8F"/>
    <w:rsid w:val="00A80749"/>
    <w:rsid w:val="00AA3C6A"/>
    <w:rsid w:val="00AB0052"/>
    <w:rsid w:val="00AB430D"/>
    <w:rsid w:val="00AC32A2"/>
    <w:rsid w:val="00AD4BAA"/>
    <w:rsid w:val="00AD4FFA"/>
    <w:rsid w:val="00AD7045"/>
    <w:rsid w:val="00AD7473"/>
    <w:rsid w:val="00AE7A6D"/>
    <w:rsid w:val="00AF0295"/>
    <w:rsid w:val="00AF65DF"/>
    <w:rsid w:val="00B05E93"/>
    <w:rsid w:val="00B05ED5"/>
    <w:rsid w:val="00B21B66"/>
    <w:rsid w:val="00B40D8E"/>
    <w:rsid w:val="00B43010"/>
    <w:rsid w:val="00B572CC"/>
    <w:rsid w:val="00B62842"/>
    <w:rsid w:val="00B70810"/>
    <w:rsid w:val="00B80A80"/>
    <w:rsid w:val="00B95AD7"/>
    <w:rsid w:val="00BB2D45"/>
    <w:rsid w:val="00C179D3"/>
    <w:rsid w:val="00C7203B"/>
    <w:rsid w:val="00CA4ED1"/>
    <w:rsid w:val="00CB1254"/>
    <w:rsid w:val="00CE09CC"/>
    <w:rsid w:val="00CE22C2"/>
    <w:rsid w:val="00CE6FC4"/>
    <w:rsid w:val="00CE70F6"/>
    <w:rsid w:val="00D35161"/>
    <w:rsid w:val="00D46BFC"/>
    <w:rsid w:val="00D60DEA"/>
    <w:rsid w:val="00D64261"/>
    <w:rsid w:val="00D819DD"/>
    <w:rsid w:val="00D823E7"/>
    <w:rsid w:val="00D834E5"/>
    <w:rsid w:val="00DA252D"/>
    <w:rsid w:val="00DE79A0"/>
    <w:rsid w:val="00E03393"/>
    <w:rsid w:val="00E07AEA"/>
    <w:rsid w:val="00E15223"/>
    <w:rsid w:val="00E17097"/>
    <w:rsid w:val="00E2692C"/>
    <w:rsid w:val="00E31495"/>
    <w:rsid w:val="00E34438"/>
    <w:rsid w:val="00E53086"/>
    <w:rsid w:val="00E77316"/>
    <w:rsid w:val="00E81D1D"/>
    <w:rsid w:val="00E92BBA"/>
    <w:rsid w:val="00EB2AC0"/>
    <w:rsid w:val="00EC567C"/>
    <w:rsid w:val="00ED4762"/>
    <w:rsid w:val="00ED4B8F"/>
    <w:rsid w:val="00ED7883"/>
    <w:rsid w:val="00EF6723"/>
    <w:rsid w:val="00F036DA"/>
    <w:rsid w:val="00F26443"/>
    <w:rsid w:val="00F70C93"/>
    <w:rsid w:val="00F72245"/>
    <w:rsid w:val="00F75A5C"/>
    <w:rsid w:val="00F85E87"/>
    <w:rsid w:val="00F86363"/>
    <w:rsid w:val="00FA0F68"/>
    <w:rsid w:val="00FB307D"/>
    <w:rsid w:val="00FC4EA3"/>
    <w:rsid w:val="09066B95"/>
    <w:rsid w:val="1FF9769A"/>
    <w:rsid w:val="35CA7FF9"/>
    <w:rsid w:val="5AC1330C"/>
    <w:rsid w:val="698022A9"/>
    <w:rsid w:val="69C818E9"/>
    <w:rsid w:val="6D7302E3"/>
    <w:rsid w:val="6E5727AB"/>
    <w:rsid w:val="7AA9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84</Words>
  <Characters>483</Characters>
  <Lines>4</Lines>
  <Paragraphs>1</Paragraphs>
  <TotalTime>0</TotalTime>
  <ScaleCrop>false</ScaleCrop>
  <LinksUpToDate>false</LinksUpToDate>
  <CharactersWithSpaces>566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cp:lastPrinted>2010-11-06T07:16:00Z</cp:lastPrinted>
  <dcterms:modified xsi:type="dcterms:W3CDTF">2022-08-04T08:37:08Z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F5D4451C754D4315A02A389E7E2F1127</vt:lpwstr>
  </property>
</Properties>
</file>