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ind w:firstLine="108" w:firstLineChars="49"/>
        <w:jc w:val="center"/>
        <w:rPr>
          <w:rFonts w:hint="eastAsia" w:ascii="方正小标宋简体" w:hAnsi="宋体" w:eastAsia="方正小标宋简体" w:cs="宋体"/>
          <w:bCs/>
          <w:kern w:val="0"/>
          <w:szCs w:val="21"/>
        </w:rPr>
      </w:pPr>
      <w:r>
        <w:rPr>
          <w:rFonts w:hint="eastAsia"/>
          <w:color w:val="000000"/>
          <w:sz w:val="24"/>
        </w:rPr>
        <w:t xml:space="preserve"> </w:t>
      </w:r>
      <w:r>
        <w:rPr>
          <w:rFonts w:hint="eastAsia" w:ascii="方正小标宋简体" w:hAnsi="宋体" w:eastAsia="方正小标宋简体" w:cs="宋体"/>
          <w:bCs/>
          <w:kern w:val="0"/>
          <w:sz w:val="36"/>
          <w:szCs w:val="36"/>
        </w:rPr>
        <w:t>灭 火 器 检 查 记 录</w:t>
      </w:r>
    </w:p>
    <w:p>
      <w:pPr>
        <w:rPr>
          <w:rFonts w:ascii="方正小标宋简体" w:hAnsi="宋体" w:eastAsia="方正小标宋简体" w:cs="宋体"/>
          <w:bCs/>
          <w:kern w:val="0"/>
          <w:szCs w:val="21"/>
        </w:rPr>
      </w:pPr>
      <w:r>
        <w:rPr>
          <w:rFonts w:hint="eastAsia" w:ascii="方正小标宋简体" w:hAnsi="宋体" w:eastAsia="方正小标宋简体" w:cs="宋体"/>
          <w:bCs/>
          <w:kern w:val="0"/>
          <w:szCs w:val="21"/>
        </w:rPr>
        <w:t xml:space="preserve"> 编号：</w:t>
      </w:r>
      <w:r>
        <w:rPr>
          <w:rFonts w:hint="eastAsia"/>
          <w:color w:val="000000"/>
          <w:szCs w:val="21"/>
          <w:lang w:val="en-US" w:eastAsia="zh-CN"/>
        </w:rPr>
        <w:t>__企业代码__-S</w:t>
      </w:r>
      <w:bookmarkStart w:id="0" w:name="_GoBack"/>
      <w:bookmarkEnd w:id="0"/>
      <w:r>
        <w:rPr>
          <w:rFonts w:hint="eastAsia"/>
          <w:color w:val="000000"/>
          <w:szCs w:val="21"/>
          <w:lang w:val="en-US" w:eastAsia="zh-CN"/>
        </w:rPr>
        <w:t>-</w:t>
      </w:r>
      <w:r>
        <w:rPr>
          <w:rFonts w:hint="eastAsia"/>
          <w:color w:val="000000"/>
          <w:szCs w:val="21"/>
          <w:lang w:val="en-US" w:eastAsia="zh-CN"/>
        </w:rPr>
        <w:t xml:space="preserve">06  </w:t>
      </w:r>
      <w:r>
        <w:rPr>
          <w:rFonts w:hint="eastAsia" w:ascii="方正小标宋简体" w:hAnsi="宋体" w:eastAsia="方正小标宋简体" w:cs="宋体"/>
          <w:b/>
          <w:bCs/>
          <w:kern w:val="0"/>
          <w:szCs w:val="21"/>
        </w:rPr>
        <w:t xml:space="preserve">                                                                                             </w:t>
      </w:r>
    </w:p>
    <w:tbl>
      <w:tblPr>
        <w:tblStyle w:val="5"/>
        <w:tblpPr w:leftFromText="180" w:rightFromText="180" w:vertAnchor="text" w:horzAnchor="page" w:tblpX="771" w:tblpY="290"/>
        <w:tblOverlap w:val="never"/>
        <w:tblW w:w="152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927"/>
        <w:gridCol w:w="1349"/>
        <w:gridCol w:w="1743"/>
        <w:gridCol w:w="1608"/>
        <w:gridCol w:w="1355"/>
        <w:gridCol w:w="1337"/>
        <w:gridCol w:w="1582"/>
        <w:gridCol w:w="1988"/>
        <w:gridCol w:w="1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检查日期</w:t>
            </w: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灭火器是否清洁</w:t>
            </w: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铅封是否</w:t>
            </w:r>
          </w:p>
          <w:p>
            <w:pPr>
              <w:widowControl/>
              <w:spacing w:line="320" w:lineRule="atLeas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完好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喷嘴、喷管是否</w:t>
            </w:r>
          </w:p>
          <w:p>
            <w:pPr>
              <w:widowControl/>
              <w:spacing w:line="320" w:lineRule="atLeas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完好畅通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压力表指针</w:t>
            </w:r>
          </w:p>
          <w:p>
            <w:pPr>
              <w:widowControl/>
              <w:spacing w:line="320" w:lineRule="atLeas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是否正常</w:t>
            </w: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灭火器箱状态</w:t>
            </w: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检查人</w:t>
            </w: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监督人员签字</w:t>
            </w: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位置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</w:trPr>
        <w:tc>
          <w:tcPr>
            <w:tcW w:w="14253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spacing w:line="560" w:lineRule="exact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要求： 1、检查人员必须每月对灭火器进行一次安全检查，并实事求是填写检查记录。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bCs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</w:trPr>
        <w:tc>
          <w:tcPr>
            <w:tcW w:w="14253" w:type="dxa"/>
            <w:gridSpan w:val="9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bCs/>
                <w:kern w:val="0"/>
                <w:sz w:val="24"/>
                <w:u w:val="single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 xml:space="preserve">       2、检查人发现灭火器有异常时需及时处理并上报，确保完整有效。                     </w:t>
            </w:r>
          </w:p>
          <w:p>
            <w:pPr>
              <w:widowControl/>
              <w:spacing w:line="560" w:lineRule="exact"/>
              <w:jc w:val="left"/>
              <w:rPr>
                <w:rFonts w:hint="eastAsia" w:ascii="宋体" w:hAnsi="宋体" w:cs="宋体"/>
                <w:bCs/>
                <w:kern w:val="0"/>
                <w:sz w:val="24"/>
              </w:rPr>
            </w:pPr>
          </w:p>
          <w:p>
            <w:pPr>
              <w:widowControl/>
              <w:spacing w:line="560" w:lineRule="exact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spacing w:line="560" w:lineRule="exact"/>
              <w:jc w:val="left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</w:tbl>
    <w:p>
      <w:pPr>
        <w:widowControl/>
        <w:spacing w:line="560" w:lineRule="exact"/>
        <w:rPr>
          <w:rFonts w:hint="eastAsia"/>
        </w:rPr>
      </w:pPr>
    </w:p>
    <w:sectPr>
      <w:footerReference r:id="rId3" w:type="even"/>
      <w:pgSz w:w="16838" w:h="11906" w:orient="landscape"/>
      <w:pgMar w:top="875" w:right="1134" w:bottom="729" w:left="1134" w:header="851" w:footer="992" w:gutter="0"/>
      <w:cols w:space="720" w:num="1"/>
      <w:docGrid w:type="linesAndChars" w:linePitch="292" w:charSpace="-42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89"/>
  <w:drawingGridVerticalSpacing w:val="14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563572"/>
    <w:rsid w:val="0000156C"/>
    <w:rsid w:val="00047A0A"/>
    <w:rsid w:val="000547E1"/>
    <w:rsid w:val="000A6CDD"/>
    <w:rsid w:val="000B18F5"/>
    <w:rsid w:val="000B6819"/>
    <w:rsid w:val="00107C42"/>
    <w:rsid w:val="00127F05"/>
    <w:rsid w:val="00163792"/>
    <w:rsid w:val="001A76C3"/>
    <w:rsid w:val="001B13D0"/>
    <w:rsid w:val="001D0DB4"/>
    <w:rsid w:val="001E7103"/>
    <w:rsid w:val="00226B8D"/>
    <w:rsid w:val="00231695"/>
    <w:rsid w:val="00255FA0"/>
    <w:rsid w:val="002D13A3"/>
    <w:rsid w:val="002F06C6"/>
    <w:rsid w:val="002F13DE"/>
    <w:rsid w:val="00300C00"/>
    <w:rsid w:val="0033052A"/>
    <w:rsid w:val="0038397A"/>
    <w:rsid w:val="00391808"/>
    <w:rsid w:val="003B769D"/>
    <w:rsid w:val="00440591"/>
    <w:rsid w:val="004518F4"/>
    <w:rsid w:val="0047291B"/>
    <w:rsid w:val="004D031A"/>
    <w:rsid w:val="004E4D64"/>
    <w:rsid w:val="005316DA"/>
    <w:rsid w:val="00542B7D"/>
    <w:rsid w:val="00542D79"/>
    <w:rsid w:val="00550ECE"/>
    <w:rsid w:val="005573D5"/>
    <w:rsid w:val="00563572"/>
    <w:rsid w:val="00566E8E"/>
    <w:rsid w:val="005C7534"/>
    <w:rsid w:val="005D51AE"/>
    <w:rsid w:val="005E323A"/>
    <w:rsid w:val="006242DB"/>
    <w:rsid w:val="00627687"/>
    <w:rsid w:val="006B4B08"/>
    <w:rsid w:val="006E0FCC"/>
    <w:rsid w:val="006F1099"/>
    <w:rsid w:val="00711184"/>
    <w:rsid w:val="007335D2"/>
    <w:rsid w:val="00761225"/>
    <w:rsid w:val="00765689"/>
    <w:rsid w:val="007726C9"/>
    <w:rsid w:val="007A5E45"/>
    <w:rsid w:val="007C1F0C"/>
    <w:rsid w:val="007E3CA2"/>
    <w:rsid w:val="00810B8C"/>
    <w:rsid w:val="00816EED"/>
    <w:rsid w:val="00824876"/>
    <w:rsid w:val="00842222"/>
    <w:rsid w:val="00845C81"/>
    <w:rsid w:val="00857CA9"/>
    <w:rsid w:val="00862A6E"/>
    <w:rsid w:val="00872CCC"/>
    <w:rsid w:val="008A386A"/>
    <w:rsid w:val="008C3EAB"/>
    <w:rsid w:val="008D0D57"/>
    <w:rsid w:val="00900B2A"/>
    <w:rsid w:val="00940129"/>
    <w:rsid w:val="00961A2C"/>
    <w:rsid w:val="009B2B2F"/>
    <w:rsid w:val="009D2ECD"/>
    <w:rsid w:val="009E2289"/>
    <w:rsid w:val="009F488C"/>
    <w:rsid w:val="00A11B99"/>
    <w:rsid w:val="00A268EB"/>
    <w:rsid w:val="00A82912"/>
    <w:rsid w:val="00AE3B2A"/>
    <w:rsid w:val="00B02AD7"/>
    <w:rsid w:val="00B047BA"/>
    <w:rsid w:val="00B120E3"/>
    <w:rsid w:val="00B147C4"/>
    <w:rsid w:val="00B708A6"/>
    <w:rsid w:val="00BE1BD7"/>
    <w:rsid w:val="00C62E67"/>
    <w:rsid w:val="00C64152"/>
    <w:rsid w:val="00CD76C6"/>
    <w:rsid w:val="00CE3CC4"/>
    <w:rsid w:val="00CE7430"/>
    <w:rsid w:val="00D12B1E"/>
    <w:rsid w:val="00D41122"/>
    <w:rsid w:val="00D940AF"/>
    <w:rsid w:val="00DB0233"/>
    <w:rsid w:val="00DD4437"/>
    <w:rsid w:val="00DF26CC"/>
    <w:rsid w:val="00E231AD"/>
    <w:rsid w:val="00E526A4"/>
    <w:rsid w:val="00E71A85"/>
    <w:rsid w:val="00EA565F"/>
    <w:rsid w:val="00EF74C0"/>
    <w:rsid w:val="00F279C2"/>
    <w:rsid w:val="00F3373B"/>
    <w:rsid w:val="00F3384E"/>
    <w:rsid w:val="00F82034"/>
    <w:rsid w:val="00FA02D5"/>
    <w:rsid w:val="00FB3199"/>
    <w:rsid w:val="00FD4856"/>
    <w:rsid w:val="00FE5BA1"/>
    <w:rsid w:val="0BD30B99"/>
    <w:rsid w:val="0E3404BD"/>
    <w:rsid w:val="0EBA2493"/>
    <w:rsid w:val="250F0AE5"/>
    <w:rsid w:val="3C6D3A3E"/>
    <w:rsid w:val="50136D34"/>
    <w:rsid w:val="5D1F1E3B"/>
    <w:rsid w:val="6207081F"/>
    <w:rsid w:val="6726156D"/>
    <w:rsid w:val="6CEB3A23"/>
    <w:rsid w:val="717D4FA1"/>
    <w:rsid w:val="7B047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ind w:firstLine="606" w:firstLineChars="200"/>
    </w:pPr>
    <w:rPr>
      <w:rFonts w:ascii="仿宋_GB2312" w:eastAsia="仿宋_GB2312"/>
      <w:b/>
      <w:sz w:val="32"/>
      <w:szCs w:val="3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正文文本缩进 字符"/>
    <w:link w:val="2"/>
    <w:uiPriority w:val="0"/>
    <w:rPr>
      <w:rFonts w:ascii="仿宋_GB2312" w:eastAsia="仿宋_GB2312"/>
      <w:b/>
      <w:kern w:val="2"/>
      <w:sz w:val="32"/>
      <w:szCs w:val="32"/>
    </w:r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paragraph" w:customStyle="1" w:styleId="10">
    <w:name w:val="Char1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4</Pages>
  <Words>1216</Words>
  <Characters>1550</Characters>
  <Lines>6</Lines>
  <Paragraphs>1</Paragraphs>
  <TotalTime>0</TotalTime>
  <ScaleCrop>false</ScaleCrop>
  <LinksUpToDate>false</LinksUpToDate>
  <CharactersWithSpaces>2078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2009-02-20T04:52:00Z</dcterms:created>
  <dc:creator>李延召</dc:creator>
  <cp:lastModifiedBy>411</cp:lastModifiedBy>
  <dcterms:modified xsi:type="dcterms:W3CDTF">2022-08-30T05:37:49Z</dcterms:modified>
  <dc:title>安徽庞氏木制品销售有限公司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78378254DEFE4A32A0234D0326F717AC</vt:lpwstr>
  </property>
</Properties>
</file>