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614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6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1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__是否有1月培训__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1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__是否有2月培训__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1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__是否有3月培训__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51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__是否有4月培训__</w:t>
            </w:r>
          </w:p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__是否有5月培训__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__是否有6月培训__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__是否有7月培训__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__是否有8月培训__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__是否有9月培训__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.__1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__是否有10月培训__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.__1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__是否有11月培训__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4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空压机检查记录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15</w:t>
            </w:r>
          </w:p>
          <w:tbl>
            <w:tblPr>
              <w:tblStyle w:val="4"/>
              <w:tblpPr w:leftFromText="180" w:rightFromText="180" w:vertAnchor="text" w:horzAnchor="page" w:tblpX="193" w:tblpY="378"/>
              <w:tblOverlap w:val="never"/>
              <w:tblW w:w="1408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0"/>
              <w:gridCol w:w="4320"/>
              <w:gridCol w:w="1620"/>
              <w:gridCol w:w="1080"/>
              <w:gridCol w:w="1080"/>
              <w:gridCol w:w="2880"/>
              <w:gridCol w:w="2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检查日期：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.__1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月随机日期__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90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项次</w:t>
                  </w:r>
                </w:p>
              </w:tc>
              <w:tc>
                <w:tcPr>
                  <w:tcW w:w="43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检查项目</w:t>
                  </w:r>
                </w:p>
              </w:tc>
              <w:tc>
                <w:tcPr>
                  <w:tcW w:w="162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检查方法</w:t>
                  </w:r>
                </w:p>
              </w:tc>
              <w:tc>
                <w:tcPr>
                  <w:tcW w:w="216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检查结果</w:t>
                  </w:r>
                </w:p>
              </w:tc>
              <w:tc>
                <w:tcPr>
                  <w:tcW w:w="2880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存在问题</w:t>
                  </w:r>
                </w:p>
              </w:tc>
              <w:tc>
                <w:tcPr>
                  <w:tcW w:w="2206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90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合格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不合格</w:t>
                  </w:r>
                </w:p>
              </w:tc>
              <w:tc>
                <w:tcPr>
                  <w:tcW w:w="2880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外框是否有变形、损伤、腐蚀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阀、旋塞是否正常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安全阀性能是否正常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压力表是否正常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排水阀是否正常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管路是否泄漏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皮轮是否正常</w:t>
                  </w:r>
                </w:p>
              </w:tc>
              <w:tc>
                <w:tcPr>
                  <w:tcW w:w="1620" w:type="dxa"/>
                  <w:noWrap w:val="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过滤器是否正常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静电接地是否正常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目视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马达压缩机是否正常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运行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320" w:type="dxa"/>
                  <w:noWrap w:val="0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jc w:val="center"/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880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206" w:type="dxa"/>
                  <w:noWrap w:val="0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说明：在检查结果栏内打“√”，有问题的要准备、详细记载，并及时反馈给管理部门处理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14086" w:type="dxa"/>
                  <w:gridSpan w:val="7"/>
                  <w:noWrap w:val="0"/>
                  <w:vAlign w:val="center"/>
                </w:tcPr>
                <w:p>
                  <w:pPr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检查</w:t>
                  </w:r>
                  <w:r>
                    <w:rPr>
                      <w:rFonts w:hint="eastAsia" w:ascii="Times New Roman" w:hAnsi="Times New Roman" w:eastAsia="宋体" w:cs="Times New Roman"/>
                      <w:szCs w:val="21"/>
                    </w:rPr>
                    <w:t xml:space="preserve">人：__生产负责人__ </w:t>
                  </w:r>
                  <w:r>
                    <w:rPr>
                      <w:rFonts w:hint="eastAsia"/>
                      <w:szCs w:val="21"/>
                    </w:rPr>
                    <w:t xml:space="preserve">                                                                                      检查结论：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正常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</w:t>
            </w:r>
          </w:p>
          <w:p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6419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__是否有12月培训__</w:t>
            </w:r>
          </w:p>
        </w:tc>
      </w:tr>
    </w:tbl>
    <w:p>
      <w:p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             </w:t>
      </w:r>
      <w:r>
        <w:rPr>
          <w:rFonts w:hint="eastAsia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 xml:space="preserve">             __是否有空压机__</w:t>
      </w:r>
    </w:p>
    <w:sectPr>
      <w:pgSz w:w="16838" w:h="11906" w:orient="landscape"/>
      <w:pgMar w:top="1134" w:right="1440" w:bottom="1797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52565B"/>
    <w:rsid w:val="000151AA"/>
    <w:rsid w:val="0001533C"/>
    <w:rsid w:val="00054512"/>
    <w:rsid w:val="00080906"/>
    <w:rsid w:val="0008121D"/>
    <w:rsid w:val="0009644F"/>
    <w:rsid w:val="000A7DE1"/>
    <w:rsid w:val="001067C0"/>
    <w:rsid w:val="00113F29"/>
    <w:rsid w:val="001158CA"/>
    <w:rsid w:val="00124DF4"/>
    <w:rsid w:val="001741FC"/>
    <w:rsid w:val="001A1E0A"/>
    <w:rsid w:val="001B14EA"/>
    <w:rsid w:val="001C7257"/>
    <w:rsid w:val="001D771E"/>
    <w:rsid w:val="0020684B"/>
    <w:rsid w:val="002107DD"/>
    <w:rsid w:val="00217ACF"/>
    <w:rsid w:val="00221B02"/>
    <w:rsid w:val="00225377"/>
    <w:rsid w:val="00250DE2"/>
    <w:rsid w:val="002756B5"/>
    <w:rsid w:val="002A6F3E"/>
    <w:rsid w:val="002B5B7F"/>
    <w:rsid w:val="002F2A14"/>
    <w:rsid w:val="00305EE5"/>
    <w:rsid w:val="003140D1"/>
    <w:rsid w:val="00360FCD"/>
    <w:rsid w:val="00376596"/>
    <w:rsid w:val="003879F5"/>
    <w:rsid w:val="003A55D5"/>
    <w:rsid w:val="003A7703"/>
    <w:rsid w:val="003E7496"/>
    <w:rsid w:val="003F0B69"/>
    <w:rsid w:val="004026D7"/>
    <w:rsid w:val="00404EBA"/>
    <w:rsid w:val="004140A5"/>
    <w:rsid w:val="0042698F"/>
    <w:rsid w:val="00460DDF"/>
    <w:rsid w:val="00470FAD"/>
    <w:rsid w:val="004725B8"/>
    <w:rsid w:val="00513561"/>
    <w:rsid w:val="0052565B"/>
    <w:rsid w:val="005569E5"/>
    <w:rsid w:val="00560B69"/>
    <w:rsid w:val="00567716"/>
    <w:rsid w:val="00584CB5"/>
    <w:rsid w:val="005D5E89"/>
    <w:rsid w:val="005D7F1C"/>
    <w:rsid w:val="0061518E"/>
    <w:rsid w:val="0062668C"/>
    <w:rsid w:val="00654439"/>
    <w:rsid w:val="00684F08"/>
    <w:rsid w:val="006A6066"/>
    <w:rsid w:val="006D4907"/>
    <w:rsid w:val="006E7520"/>
    <w:rsid w:val="006F24C8"/>
    <w:rsid w:val="00704300"/>
    <w:rsid w:val="00747854"/>
    <w:rsid w:val="00753517"/>
    <w:rsid w:val="00782828"/>
    <w:rsid w:val="007A5D97"/>
    <w:rsid w:val="007A6D91"/>
    <w:rsid w:val="008225B8"/>
    <w:rsid w:val="00826614"/>
    <w:rsid w:val="008A1571"/>
    <w:rsid w:val="008C1FF5"/>
    <w:rsid w:val="008C36A5"/>
    <w:rsid w:val="008F2721"/>
    <w:rsid w:val="008F3E65"/>
    <w:rsid w:val="00920955"/>
    <w:rsid w:val="0092222F"/>
    <w:rsid w:val="00944716"/>
    <w:rsid w:val="00944FCC"/>
    <w:rsid w:val="009479DF"/>
    <w:rsid w:val="00955DF2"/>
    <w:rsid w:val="00992CA0"/>
    <w:rsid w:val="009A5DA6"/>
    <w:rsid w:val="009B68C2"/>
    <w:rsid w:val="009D7069"/>
    <w:rsid w:val="00A1008A"/>
    <w:rsid w:val="00A16A8A"/>
    <w:rsid w:val="00A46317"/>
    <w:rsid w:val="00A46434"/>
    <w:rsid w:val="00A63DAC"/>
    <w:rsid w:val="00A67830"/>
    <w:rsid w:val="00AA6DD2"/>
    <w:rsid w:val="00AC7D85"/>
    <w:rsid w:val="00AF6E68"/>
    <w:rsid w:val="00B77152"/>
    <w:rsid w:val="00BA05BC"/>
    <w:rsid w:val="00BA5913"/>
    <w:rsid w:val="00BB22F8"/>
    <w:rsid w:val="00BC799D"/>
    <w:rsid w:val="00BF2B6C"/>
    <w:rsid w:val="00BF4F13"/>
    <w:rsid w:val="00BF511D"/>
    <w:rsid w:val="00C20E39"/>
    <w:rsid w:val="00C21ED3"/>
    <w:rsid w:val="00C26956"/>
    <w:rsid w:val="00C37E3E"/>
    <w:rsid w:val="00C41EF6"/>
    <w:rsid w:val="00C63C9D"/>
    <w:rsid w:val="00C63F2A"/>
    <w:rsid w:val="00CA1348"/>
    <w:rsid w:val="00CA58BB"/>
    <w:rsid w:val="00CC0BCB"/>
    <w:rsid w:val="00CD3099"/>
    <w:rsid w:val="00D276AF"/>
    <w:rsid w:val="00D45DE0"/>
    <w:rsid w:val="00DC4EDA"/>
    <w:rsid w:val="00DC5222"/>
    <w:rsid w:val="00DE02FD"/>
    <w:rsid w:val="00DF7619"/>
    <w:rsid w:val="00E733E1"/>
    <w:rsid w:val="00F46A7F"/>
    <w:rsid w:val="00F7774A"/>
    <w:rsid w:val="00F86131"/>
    <w:rsid w:val="00F95D85"/>
    <w:rsid w:val="00F95F7B"/>
    <w:rsid w:val="00FC0CFB"/>
    <w:rsid w:val="00FF467C"/>
    <w:rsid w:val="0E9533DA"/>
    <w:rsid w:val="113C1AAB"/>
    <w:rsid w:val="13631AD8"/>
    <w:rsid w:val="18F733EE"/>
    <w:rsid w:val="28151034"/>
    <w:rsid w:val="318919F2"/>
    <w:rsid w:val="34D174A7"/>
    <w:rsid w:val="3B0D3370"/>
    <w:rsid w:val="3E6808FB"/>
    <w:rsid w:val="479C1AED"/>
    <w:rsid w:val="4F335BCC"/>
    <w:rsid w:val="52F63379"/>
    <w:rsid w:val="55925D1D"/>
    <w:rsid w:val="56397B32"/>
    <w:rsid w:val="5C86563C"/>
    <w:rsid w:val="5DD60DF1"/>
    <w:rsid w:val="604B1EFD"/>
    <w:rsid w:val="64E12338"/>
    <w:rsid w:val="6A481A52"/>
    <w:rsid w:val="702B0812"/>
    <w:rsid w:val="71880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884</Words>
  <Characters>913</Characters>
  <Lines>3</Lines>
  <Paragraphs>1</Paragraphs>
  <TotalTime>2</TotalTime>
  <ScaleCrop>false</ScaleCrop>
  <LinksUpToDate>false</LinksUpToDate>
  <CharactersWithSpaces>1665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2014-10-16T01:28:00Z</dcterms:created>
  <dc:creator>User</dc:creator>
  <cp:lastModifiedBy>411</cp:lastModifiedBy>
  <dcterms:modified xsi:type="dcterms:W3CDTF">2022-08-30T07:22:16Z</dcterms:modified>
  <dc:title>样品确认单</dc:title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C375830CA01A40DD8B5267640676EFE3</vt:lpwstr>
  </property>
</Properties>
</file>