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环境目标指标分解表</w:t>
      </w: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__企业代码__-__行政部门代码__</w:t>
      </w:r>
      <w:r>
        <w:rPr>
          <w:rFonts w:ascii="宋体" w:hAnsi="宋体"/>
          <w:szCs w:val="21"/>
        </w:rPr>
        <w:t>-1</w:t>
      </w:r>
      <w:r>
        <w:rPr>
          <w:rFonts w:hint="eastAsia" w:ascii="宋体" w:hAnsi="宋体"/>
          <w:szCs w:val="21"/>
        </w:rPr>
        <w:t>4</w:t>
      </w:r>
    </w:p>
    <w:tbl>
      <w:tblPr>
        <w:tblStyle w:val="4"/>
        <w:tblW w:w="138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701"/>
        <w:gridCol w:w="10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考核频率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部门目标指标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办公及生活废弃物分类管理、分类存放、处理合格率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文件发放覆盖率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培训计划实施率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固体废物分类管理分类存放、处理合格率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  <w:color w:val="000000"/>
              </w:rPr>
              <w:t>全公司预防火灾日常检查率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噪声、粉尘排放达标率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设备计划保养实施率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部门预防火灾日常检查率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危废、固废处理合格率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__质检部门__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1次/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固体废物分类管理分类存放、处理合格率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部门预防火灾日常检查率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设备噪声排放达标率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__销售部门__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__采购部门__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__财务部门__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办公及生活废弃物分类管理、分类存放、处理合格率</w:t>
            </w:r>
            <w: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8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10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火灾发生率为</w:t>
            </w:r>
            <w:r>
              <w:t>0</w:t>
            </w:r>
          </w:p>
        </w:tc>
      </w:tr>
    </w:tbl>
    <w:p/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__一般记录日期__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__一般记录日期__</w:t>
      </w:r>
    </w:p>
    <w:p/>
    <w:sectPr>
      <w:pgSz w:w="16838" w:h="11906" w:orient="landscape"/>
      <w:pgMar w:top="1191" w:right="1440" w:bottom="119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172A27"/>
    <w:rsid w:val="00014203"/>
    <w:rsid w:val="002D6828"/>
    <w:rsid w:val="00662900"/>
    <w:rsid w:val="008F120B"/>
    <w:rsid w:val="00937CB7"/>
    <w:rsid w:val="009C16C7"/>
    <w:rsid w:val="009F27F8"/>
    <w:rsid w:val="009F3618"/>
    <w:rsid w:val="00A55ACC"/>
    <w:rsid w:val="00E85944"/>
    <w:rsid w:val="00F17368"/>
    <w:rsid w:val="00FD1F21"/>
    <w:rsid w:val="02677054"/>
    <w:rsid w:val="054F7E3D"/>
    <w:rsid w:val="0D71793F"/>
    <w:rsid w:val="1AD81628"/>
    <w:rsid w:val="1E31278D"/>
    <w:rsid w:val="21E12EE9"/>
    <w:rsid w:val="274B49E9"/>
    <w:rsid w:val="2ACB7B38"/>
    <w:rsid w:val="2AE84E98"/>
    <w:rsid w:val="351B506D"/>
    <w:rsid w:val="3656543E"/>
    <w:rsid w:val="38372287"/>
    <w:rsid w:val="39D569CF"/>
    <w:rsid w:val="3A6A6B79"/>
    <w:rsid w:val="454D73A3"/>
    <w:rsid w:val="4E4D2ADE"/>
    <w:rsid w:val="531359D1"/>
    <w:rsid w:val="5BEF4AB3"/>
    <w:rsid w:val="5C325E03"/>
    <w:rsid w:val="60AC0FFA"/>
    <w:rsid w:val="62E02F60"/>
    <w:rsid w:val="65C321A4"/>
    <w:rsid w:val="65ED553E"/>
    <w:rsid w:val="7DAD41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424</Characters>
  <Lines>4</Lines>
  <Paragraphs>1</Paragraphs>
  <TotalTime>1</TotalTime>
  <ScaleCrop>false</ScaleCrop>
  <LinksUpToDate>false</LinksUpToDate>
  <CharactersWithSpaces>487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2010-02-24T00:54:00Z</dcterms:created>
  <dc:creator>Administrator</dc:creator>
  <cp:lastModifiedBy>411</cp:lastModifiedBy>
  <cp:lastPrinted>2014-01-16T03:14:00Z</cp:lastPrinted>
  <dcterms:modified xsi:type="dcterms:W3CDTF">2022-08-30T08:06:00Z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512A673B24644936BF178F5145D87364</vt:lpwstr>
  </property>
</Properties>
</file>