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25" w:type="dxa"/>
        <w:jc w:val="center"/>
        <w:tblLook w:val="04A0" w:firstRow="1" w:lastRow="0" w:firstColumn="1" w:lastColumn="0" w:noHBand="0" w:noVBand="1"/>
      </w:tblPr>
      <w:tblGrid>
        <w:gridCol w:w="538"/>
        <w:gridCol w:w="3890"/>
        <w:gridCol w:w="3127"/>
        <w:gridCol w:w="1528"/>
        <w:gridCol w:w="2342"/>
      </w:tblGrid>
      <w:tr w:rsidR="001371B4" w:rsidTr="00510E08">
        <w:trPr>
          <w:jc w:val="center"/>
        </w:trPr>
        <w:tc>
          <w:tcPr>
            <w:tcW w:w="11425" w:type="dxa"/>
            <w:gridSpan w:val="5"/>
            <w:vAlign w:val="center"/>
          </w:tcPr>
          <w:p w:rsidR="001371B4" w:rsidRPr="001371B4" w:rsidRDefault="009469FA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QA </w:t>
            </w:r>
            <w:r w:rsidR="001371B4">
              <w:rPr>
                <w:b/>
                <w:bCs/>
              </w:rPr>
              <w:t>Events Contribution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Pr="001371B4" w:rsidRDefault="001371B4">
            <w:pPr>
              <w:rPr>
                <w:b/>
                <w:bCs/>
              </w:rPr>
            </w:pPr>
            <w:r w:rsidRPr="001371B4">
              <w:rPr>
                <w:b/>
                <w:bCs/>
              </w:rPr>
              <w:t xml:space="preserve">Sr. No. </w:t>
            </w:r>
          </w:p>
        </w:tc>
        <w:tc>
          <w:tcPr>
            <w:tcW w:w="3890" w:type="dxa"/>
            <w:vAlign w:val="center"/>
          </w:tcPr>
          <w:p w:rsidR="001371B4" w:rsidRPr="001371B4" w:rsidRDefault="001371B4" w:rsidP="001371B4">
            <w:pPr>
              <w:jc w:val="center"/>
              <w:rPr>
                <w:b/>
                <w:bCs/>
              </w:rPr>
            </w:pPr>
            <w:r w:rsidRPr="001371B4">
              <w:rPr>
                <w:b/>
                <w:bCs/>
              </w:rPr>
              <w:t>Event Title</w:t>
            </w:r>
          </w:p>
        </w:tc>
        <w:tc>
          <w:tcPr>
            <w:tcW w:w="3127" w:type="dxa"/>
            <w:vAlign w:val="center"/>
          </w:tcPr>
          <w:p w:rsidR="001371B4" w:rsidRPr="001371B4" w:rsidRDefault="00CA60B6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Participation/Contribution</w:t>
            </w:r>
          </w:p>
        </w:tc>
        <w:tc>
          <w:tcPr>
            <w:tcW w:w="1528" w:type="dxa"/>
            <w:vAlign w:val="center"/>
          </w:tcPr>
          <w:p w:rsidR="001371B4" w:rsidRPr="001371B4" w:rsidRDefault="001371B4" w:rsidP="00137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Dominion</w:t>
            </w:r>
          </w:p>
        </w:tc>
        <w:tc>
          <w:tcPr>
            <w:tcW w:w="2342" w:type="dxa"/>
            <w:vAlign w:val="center"/>
          </w:tcPr>
          <w:p w:rsidR="001371B4" w:rsidRPr="001371B4" w:rsidRDefault="001371B4" w:rsidP="001371B4">
            <w:pPr>
              <w:jc w:val="center"/>
              <w:rPr>
                <w:b/>
                <w:bCs/>
              </w:rPr>
            </w:pPr>
            <w:r w:rsidRPr="001371B4">
              <w:rPr>
                <w:b/>
                <w:bCs/>
              </w:rPr>
              <w:t>Date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510E08" w:rsidP="00510E08">
            <w:r>
              <w:t xml:space="preserve">1. </w:t>
            </w:r>
          </w:p>
        </w:tc>
        <w:tc>
          <w:tcPr>
            <w:tcW w:w="3890" w:type="dxa"/>
            <w:vAlign w:val="center"/>
          </w:tcPr>
          <w:p w:rsidR="001371B4" w:rsidRDefault="0002338F">
            <w:r>
              <w:t xml:space="preserve">HEC Annual Progress Review Meeting </w:t>
            </w:r>
          </w:p>
        </w:tc>
        <w:tc>
          <w:tcPr>
            <w:tcW w:w="3127" w:type="dxa"/>
            <w:vAlign w:val="center"/>
          </w:tcPr>
          <w:p w:rsidR="001371B4" w:rsidRDefault="0002338F">
            <w:r>
              <w:t xml:space="preserve">Dr. Syed Hussain Mustafa </w:t>
            </w:r>
            <w:proofErr w:type="spellStart"/>
            <w:r>
              <w:t>Gillani</w:t>
            </w:r>
            <w:proofErr w:type="spellEnd"/>
          </w:p>
          <w:p w:rsidR="0002338F" w:rsidRDefault="00486B8D">
            <w:r>
              <w:t>Mr. Qazi M. Raheel Anjum</w:t>
            </w:r>
          </w:p>
        </w:tc>
        <w:tc>
          <w:tcPr>
            <w:tcW w:w="1528" w:type="dxa"/>
            <w:vAlign w:val="center"/>
          </w:tcPr>
          <w:p w:rsidR="001371B4" w:rsidRDefault="0002338F">
            <w:r>
              <w:t xml:space="preserve">National </w:t>
            </w:r>
          </w:p>
        </w:tc>
        <w:tc>
          <w:tcPr>
            <w:tcW w:w="2342" w:type="dxa"/>
            <w:vAlign w:val="center"/>
          </w:tcPr>
          <w:p w:rsidR="001371B4" w:rsidRDefault="0002338F">
            <w:r>
              <w:t>05</w:t>
            </w:r>
            <w:r w:rsidRPr="0002338F">
              <w:rPr>
                <w:vertAlign w:val="superscript"/>
              </w:rPr>
              <w:t>th</w:t>
            </w:r>
            <w:r>
              <w:t xml:space="preserve"> -07</w:t>
            </w:r>
            <w:r w:rsidRPr="0002338F">
              <w:rPr>
                <w:vertAlign w:val="superscript"/>
              </w:rPr>
              <w:t>th</w:t>
            </w:r>
            <w:r>
              <w:t xml:space="preserve">  January 2026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/>
        </w:tc>
        <w:tc>
          <w:tcPr>
            <w:tcW w:w="3890" w:type="dxa"/>
            <w:vAlign w:val="center"/>
          </w:tcPr>
          <w:p w:rsidR="001371B4" w:rsidRDefault="001371B4"/>
        </w:tc>
        <w:tc>
          <w:tcPr>
            <w:tcW w:w="3127" w:type="dxa"/>
            <w:vAlign w:val="center"/>
          </w:tcPr>
          <w:p w:rsidR="001371B4" w:rsidRDefault="001371B4"/>
        </w:tc>
        <w:tc>
          <w:tcPr>
            <w:tcW w:w="1528" w:type="dxa"/>
            <w:vAlign w:val="center"/>
          </w:tcPr>
          <w:p w:rsidR="001371B4" w:rsidRDefault="001371B4"/>
        </w:tc>
        <w:tc>
          <w:tcPr>
            <w:tcW w:w="2342" w:type="dxa"/>
            <w:vAlign w:val="center"/>
          </w:tcPr>
          <w:p w:rsidR="001371B4" w:rsidRDefault="001371B4"/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/>
        </w:tc>
        <w:tc>
          <w:tcPr>
            <w:tcW w:w="3890" w:type="dxa"/>
            <w:vAlign w:val="center"/>
          </w:tcPr>
          <w:p w:rsidR="001371B4" w:rsidRDefault="001371B4"/>
        </w:tc>
        <w:tc>
          <w:tcPr>
            <w:tcW w:w="3127" w:type="dxa"/>
            <w:vAlign w:val="center"/>
          </w:tcPr>
          <w:p w:rsidR="001371B4" w:rsidRDefault="001371B4"/>
        </w:tc>
        <w:tc>
          <w:tcPr>
            <w:tcW w:w="1528" w:type="dxa"/>
            <w:vAlign w:val="center"/>
          </w:tcPr>
          <w:p w:rsidR="001371B4" w:rsidRDefault="001371B4"/>
        </w:tc>
        <w:tc>
          <w:tcPr>
            <w:tcW w:w="2342" w:type="dxa"/>
            <w:vAlign w:val="center"/>
          </w:tcPr>
          <w:p w:rsidR="001371B4" w:rsidRDefault="001371B4"/>
        </w:tc>
      </w:tr>
      <w:tr w:rsidR="001371B4" w:rsidTr="00510E08">
        <w:trPr>
          <w:jc w:val="center"/>
        </w:trPr>
        <w:tc>
          <w:tcPr>
            <w:tcW w:w="11425" w:type="dxa"/>
            <w:gridSpan w:val="5"/>
            <w:vAlign w:val="center"/>
          </w:tcPr>
          <w:p w:rsidR="001371B4" w:rsidRDefault="009469FA" w:rsidP="001371B4">
            <w:pPr>
              <w:jc w:val="center"/>
            </w:pPr>
            <w:r>
              <w:rPr>
                <w:b/>
                <w:bCs/>
              </w:rPr>
              <w:t>QA</w:t>
            </w:r>
            <w:r>
              <w:rPr>
                <w:b/>
                <w:bCs/>
              </w:rPr>
              <w:t xml:space="preserve"> </w:t>
            </w:r>
            <w:r w:rsidR="001371B4">
              <w:rPr>
                <w:b/>
                <w:bCs/>
              </w:rPr>
              <w:t>Events Participation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 w:rsidP="00510E0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90" w:type="dxa"/>
            <w:vAlign w:val="center"/>
          </w:tcPr>
          <w:p w:rsidR="001371B4" w:rsidRDefault="00CF6A88">
            <w:r w:rsidRPr="00CF6A88">
              <w:t>6th International Conference of PNQAHE</w:t>
            </w:r>
          </w:p>
        </w:tc>
        <w:tc>
          <w:tcPr>
            <w:tcW w:w="3127" w:type="dxa"/>
            <w:vAlign w:val="center"/>
          </w:tcPr>
          <w:p w:rsidR="001371B4" w:rsidRDefault="00CF6A88">
            <w:r>
              <w:t xml:space="preserve">All </w:t>
            </w:r>
            <w:r w:rsidR="00CA60B6">
              <w:t xml:space="preserve">QEC </w:t>
            </w:r>
            <w:r>
              <w:t>Team members</w:t>
            </w:r>
          </w:p>
        </w:tc>
        <w:tc>
          <w:tcPr>
            <w:tcW w:w="1528" w:type="dxa"/>
            <w:vAlign w:val="center"/>
          </w:tcPr>
          <w:p w:rsidR="001371B4" w:rsidRDefault="00025207">
            <w:r>
              <w:t xml:space="preserve">International </w:t>
            </w:r>
          </w:p>
        </w:tc>
        <w:tc>
          <w:tcPr>
            <w:tcW w:w="2342" w:type="dxa"/>
            <w:vAlign w:val="center"/>
          </w:tcPr>
          <w:p w:rsidR="001371B4" w:rsidRDefault="00025207">
            <w:r>
              <w:t>14</w:t>
            </w:r>
            <w:r w:rsidRPr="00025207">
              <w:rPr>
                <w:vertAlign w:val="superscript"/>
              </w:rPr>
              <w:t>th</w:t>
            </w:r>
            <w:r>
              <w:t xml:space="preserve"> -15</w:t>
            </w:r>
            <w:r w:rsidRPr="00025207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 w:rsidP="00510E0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90" w:type="dxa"/>
            <w:vAlign w:val="center"/>
          </w:tcPr>
          <w:p w:rsidR="001371B4" w:rsidRDefault="0002338F">
            <w:r>
              <w:t xml:space="preserve">Transforming Higher Education: Shaping the Future of Online Distance Learning </w:t>
            </w:r>
          </w:p>
        </w:tc>
        <w:tc>
          <w:tcPr>
            <w:tcW w:w="3127" w:type="dxa"/>
            <w:vAlign w:val="center"/>
          </w:tcPr>
          <w:p w:rsidR="00510E08" w:rsidRDefault="00486B8D">
            <w:r>
              <w:t>Mr. Qazi M. Raheel Anjum</w:t>
            </w:r>
            <w:r>
              <w:t xml:space="preserve"> </w:t>
            </w:r>
          </w:p>
          <w:p w:rsidR="0002338F" w:rsidRDefault="0002338F">
            <w:r>
              <w:t>Ms. Sehrish Batool</w:t>
            </w:r>
            <w:bookmarkStart w:id="0" w:name="_GoBack"/>
            <w:bookmarkEnd w:id="0"/>
            <w:r>
              <w:t xml:space="preserve">  </w:t>
            </w:r>
          </w:p>
        </w:tc>
        <w:tc>
          <w:tcPr>
            <w:tcW w:w="1528" w:type="dxa"/>
            <w:vAlign w:val="center"/>
          </w:tcPr>
          <w:p w:rsidR="001371B4" w:rsidRDefault="0002338F">
            <w:r>
              <w:t xml:space="preserve">National </w:t>
            </w:r>
          </w:p>
        </w:tc>
        <w:tc>
          <w:tcPr>
            <w:tcW w:w="2342" w:type="dxa"/>
            <w:vAlign w:val="center"/>
          </w:tcPr>
          <w:p w:rsidR="001371B4" w:rsidRDefault="0002338F">
            <w:r>
              <w:t>29</w:t>
            </w:r>
            <w:r w:rsidRPr="0002338F">
              <w:rPr>
                <w:vertAlign w:val="superscript"/>
              </w:rPr>
              <w:t>th</w:t>
            </w:r>
            <w:r>
              <w:t xml:space="preserve"> September 2025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 w:rsidP="00510E0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890" w:type="dxa"/>
            <w:vAlign w:val="center"/>
          </w:tcPr>
          <w:p w:rsidR="001371B4" w:rsidRDefault="00486B8D">
            <w:r w:rsidRPr="00486B8D">
              <w:t>RIPE Framework for Quality Assurance in Higher Education</w:t>
            </w:r>
          </w:p>
        </w:tc>
        <w:tc>
          <w:tcPr>
            <w:tcW w:w="3127" w:type="dxa"/>
            <w:vAlign w:val="center"/>
          </w:tcPr>
          <w:p w:rsidR="001371B4" w:rsidRDefault="00486B8D" w:rsidP="00486B8D">
            <w:r>
              <w:t xml:space="preserve">Mr. </w:t>
            </w:r>
            <w:r>
              <w:t>Qazi M.</w:t>
            </w:r>
            <w:r>
              <w:t xml:space="preserve"> Raheel Anjum</w:t>
            </w:r>
          </w:p>
        </w:tc>
        <w:tc>
          <w:tcPr>
            <w:tcW w:w="1528" w:type="dxa"/>
            <w:vAlign w:val="center"/>
          </w:tcPr>
          <w:p w:rsidR="001371B4" w:rsidRDefault="00486B8D">
            <w:r>
              <w:t xml:space="preserve">National </w:t>
            </w:r>
          </w:p>
        </w:tc>
        <w:tc>
          <w:tcPr>
            <w:tcW w:w="2342" w:type="dxa"/>
            <w:vAlign w:val="center"/>
          </w:tcPr>
          <w:p w:rsidR="001371B4" w:rsidRDefault="00486B8D">
            <w:r>
              <w:t>10</w:t>
            </w:r>
            <w:r w:rsidRPr="00486B8D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/>
        </w:tc>
        <w:tc>
          <w:tcPr>
            <w:tcW w:w="3890" w:type="dxa"/>
            <w:vAlign w:val="center"/>
          </w:tcPr>
          <w:p w:rsidR="001371B4" w:rsidRDefault="001371B4"/>
        </w:tc>
        <w:tc>
          <w:tcPr>
            <w:tcW w:w="3127" w:type="dxa"/>
            <w:vAlign w:val="center"/>
          </w:tcPr>
          <w:p w:rsidR="001371B4" w:rsidRDefault="001371B4"/>
        </w:tc>
        <w:tc>
          <w:tcPr>
            <w:tcW w:w="1528" w:type="dxa"/>
            <w:vAlign w:val="center"/>
          </w:tcPr>
          <w:p w:rsidR="001371B4" w:rsidRDefault="001371B4"/>
        </w:tc>
        <w:tc>
          <w:tcPr>
            <w:tcW w:w="2342" w:type="dxa"/>
            <w:vAlign w:val="center"/>
          </w:tcPr>
          <w:p w:rsidR="001371B4" w:rsidRDefault="001371B4"/>
        </w:tc>
      </w:tr>
      <w:tr w:rsidR="001371B4" w:rsidTr="00510E08">
        <w:trPr>
          <w:jc w:val="center"/>
        </w:trPr>
        <w:tc>
          <w:tcPr>
            <w:tcW w:w="11425" w:type="dxa"/>
            <w:gridSpan w:val="5"/>
            <w:vAlign w:val="center"/>
          </w:tcPr>
          <w:p w:rsidR="001371B4" w:rsidRDefault="009469FA" w:rsidP="001371B4">
            <w:pPr>
              <w:jc w:val="center"/>
            </w:pPr>
            <w:r>
              <w:rPr>
                <w:b/>
                <w:bCs/>
              </w:rPr>
              <w:t>QA</w:t>
            </w:r>
            <w:r>
              <w:rPr>
                <w:b/>
                <w:bCs/>
              </w:rPr>
              <w:t xml:space="preserve"> </w:t>
            </w:r>
            <w:r w:rsidR="001371B4">
              <w:rPr>
                <w:b/>
                <w:bCs/>
              </w:rPr>
              <w:t xml:space="preserve">Events </w:t>
            </w:r>
            <w:r w:rsidR="001371B4">
              <w:rPr>
                <w:b/>
                <w:bCs/>
              </w:rPr>
              <w:t>Organization</w:t>
            </w:r>
          </w:p>
        </w:tc>
      </w:tr>
      <w:tr w:rsidR="00510E08" w:rsidTr="00510E08">
        <w:trPr>
          <w:jc w:val="center"/>
        </w:trPr>
        <w:tc>
          <w:tcPr>
            <w:tcW w:w="538" w:type="dxa"/>
            <w:vAlign w:val="center"/>
          </w:tcPr>
          <w:p w:rsidR="001371B4" w:rsidRDefault="001371B4" w:rsidP="00510E08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890" w:type="dxa"/>
            <w:vAlign w:val="center"/>
          </w:tcPr>
          <w:p w:rsidR="001371B4" w:rsidRDefault="00C70B97" w:rsidP="00C70B97">
            <w:pPr>
              <w:jc w:val="both"/>
            </w:pPr>
            <w:r>
              <w:t>P</w:t>
            </w:r>
            <w:r>
              <w:t xml:space="preserve">reparation of </w:t>
            </w:r>
            <w:r>
              <w:t>Self-Assessment</w:t>
            </w:r>
            <w:r>
              <w:t xml:space="preserve"> Reports (SARs) for Program</w:t>
            </w:r>
            <w:r>
              <w:t xml:space="preserve"> </w:t>
            </w:r>
            <w:r>
              <w:t>Review for Effectiveness and Enhancement (PREE)</w:t>
            </w:r>
          </w:p>
        </w:tc>
        <w:tc>
          <w:tcPr>
            <w:tcW w:w="3127" w:type="dxa"/>
            <w:vAlign w:val="center"/>
          </w:tcPr>
          <w:p w:rsidR="001371B4" w:rsidRDefault="00CA60B6">
            <w:r>
              <w:t>Program Team members</w:t>
            </w:r>
          </w:p>
        </w:tc>
        <w:tc>
          <w:tcPr>
            <w:tcW w:w="1528" w:type="dxa"/>
            <w:vAlign w:val="center"/>
          </w:tcPr>
          <w:p w:rsidR="001371B4" w:rsidRDefault="00CA60B6">
            <w:r>
              <w:t xml:space="preserve">National </w:t>
            </w:r>
          </w:p>
        </w:tc>
        <w:tc>
          <w:tcPr>
            <w:tcW w:w="2342" w:type="dxa"/>
            <w:vAlign w:val="center"/>
          </w:tcPr>
          <w:p w:rsidR="001371B4" w:rsidRDefault="00CA60B6">
            <w:r>
              <w:t>26</w:t>
            </w:r>
            <w:r w:rsidRPr="00CA60B6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</w:tbl>
    <w:p w:rsidR="00326A81" w:rsidRDefault="00326A81"/>
    <w:sectPr w:rsidR="0032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641B68"/>
    <w:multiLevelType w:val="hybridMultilevel"/>
    <w:tmpl w:val="1D081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415DF"/>
    <w:multiLevelType w:val="hybridMultilevel"/>
    <w:tmpl w:val="D33065F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71BF6F7B"/>
    <w:multiLevelType w:val="hybridMultilevel"/>
    <w:tmpl w:val="6DB8C0D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3D"/>
    <w:rsid w:val="0002338F"/>
    <w:rsid w:val="00025207"/>
    <w:rsid w:val="0006693D"/>
    <w:rsid w:val="001371B4"/>
    <w:rsid w:val="00203026"/>
    <w:rsid w:val="00326A81"/>
    <w:rsid w:val="00486B8D"/>
    <w:rsid w:val="00510E08"/>
    <w:rsid w:val="008F00ED"/>
    <w:rsid w:val="009469FA"/>
    <w:rsid w:val="00C70B97"/>
    <w:rsid w:val="00CA60B6"/>
    <w:rsid w:val="00CF6A88"/>
    <w:rsid w:val="00EB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B7581-13A5-417B-B6C2-F561AAC0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Raheel</dc:creator>
  <cp:keywords/>
  <dc:description/>
  <cp:lastModifiedBy>Qazi Raheel</cp:lastModifiedBy>
  <cp:revision>14</cp:revision>
  <dcterms:created xsi:type="dcterms:W3CDTF">2026-04-29T08:25:00Z</dcterms:created>
  <dcterms:modified xsi:type="dcterms:W3CDTF">2026-04-29T09:21:00Z</dcterms:modified>
</cp:coreProperties>
</file>