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E693" w14:textId="7EB0D05C" w:rsidR="007C07DC" w:rsidRPr="00277630" w:rsidRDefault="00CB481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277630">
        <w:rPr>
          <w:rFonts w:asciiTheme="majorHAnsi" w:hAnsiTheme="majorHAnsi" w:cstheme="majorHAnsi"/>
          <w:b/>
          <w:bCs/>
          <w:sz w:val="32"/>
          <w:szCs w:val="32"/>
          <w:u w:val="single"/>
        </w:rPr>
        <w:t>Resumen Sensor de Temperatura y Humedad:</w:t>
      </w:r>
    </w:p>
    <w:p w14:paraId="6CE75FCF" w14:textId="4908A5AD" w:rsidR="002630C7" w:rsidRDefault="000B47F4">
      <w:r>
        <w:t xml:space="preserve">El sensor de temperatura y humedad funciona por I2C y puede llegar a funcionar a 1 MHz, de forma que se puede configurar en modo </w:t>
      </w:r>
      <w:proofErr w:type="spellStart"/>
      <w:r>
        <w:t>Fast</w:t>
      </w:r>
      <w:proofErr w:type="spellEnd"/>
      <w:r>
        <w:t xml:space="preserve"> Plus (1 MHz), </w:t>
      </w:r>
      <w:proofErr w:type="spellStart"/>
      <w:r>
        <w:t>Fast</w:t>
      </w:r>
      <w:proofErr w:type="spellEnd"/>
      <w:r>
        <w:t xml:space="preserve"> (400 kHz) o Standard (100 kHz).</w:t>
      </w:r>
    </w:p>
    <w:p w14:paraId="6BC8A720" w14:textId="0BC06932" w:rsidR="00CC5191" w:rsidRDefault="00CC5191" w:rsidP="00CC5191">
      <w:pPr>
        <w:jc w:val="center"/>
      </w:pPr>
      <w:r>
        <w:rPr>
          <w:noProof/>
        </w:rPr>
        <w:drawing>
          <wp:inline distT="0" distB="0" distL="0" distR="0" wp14:anchorId="6F904C4C" wp14:editId="2CC68542">
            <wp:extent cx="2976465" cy="1974567"/>
            <wp:effectExtent l="0" t="0" r="0" b="6985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075" cy="197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13E4" w14:textId="55BE5800" w:rsidR="000B47F4" w:rsidRDefault="000B47F4">
      <w:r>
        <w:t xml:space="preserve">Este sensor puede estar </w:t>
      </w:r>
      <w:r w:rsidR="00CC5191">
        <w:t>alimentado desde 2.4 V hasta 5.5 V.</w:t>
      </w:r>
    </w:p>
    <w:p w14:paraId="0242E852" w14:textId="6DE18D70" w:rsidR="00CC5191" w:rsidRDefault="00CC5191" w:rsidP="00CC5191">
      <w:pPr>
        <w:jc w:val="center"/>
      </w:pPr>
      <w:r>
        <w:rPr>
          <w:noProof/>
        </w:rPr>
        <w:drawing>
          <wp:inline distT="0" distB="0" distL="0" distR="0" wp14:anchorId="46AF3B86" wp14:editId="03F88B7C">
            <wp:extent cx="5372100" cy="391539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535" cy="39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E9D9" w14:textId="48CB2518" w:rsidR="00CC5191" w:rsidRDefault="007C38C9">
      <w:r>
        <w:t xml:space="preserve">En el modo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Shot</w:t>
      </w:r>
      <w:proofErr w:type="spellEnd"/>
      <w:r>
        <w:t xml:space="preserve"> tiene un mejor consumo que el modo </w:t>
      </w:r>
      <w:proofErr w:type="spellStart"/>
      <w:r>
        <w:t>Periodic</w:t>
      </w:r>
      <w:proofErr w:type="spellEnd"/>
      <w:r>
        <w:t xml:space="preserve"> Data </w:t>
      </w:r>
      <w:proofErr w:type="spellStart"/>
      <w:r>
        <w:t>Adquisition</w:t>
      </w:r>
      <w:proofErr w:type="spellEnd"/>
      <w:r>
        <w:t xml:space="preserve">. De todas formas, el consumo medio es de 2 </w:t>
      </w:r>
      <w:proofErr w:type="spellStart"/>
      <w:r>
        <w:t>uA</w:t>
      </w:r>
      <w:proofErr w:type="spellEnd"/>
      <w:r>
        <w:t xml:space="preserve"> para una medida cada 1 segundo.</w:t>
      </w:r>
      <w:r w:rsidR="00CC5191">
        <w:br w:type="page"/>
      </w:r>
    </w:p>
    <w:p w14:paraId="593A8492" w14:textId="710BCBDE" w:rsidR="000B47F4" w:rsidRDefault="000B47F4">
      <w:r>
        <w:lastRenderedPageBreak/>
        <w:t xml:space="preserve">Información ofrecida por el </w:t>
      </w:r>
      <w:proofErr w:type="spellStart"/>
      <w:r>
        <w:t>datasheet</w:t>
      </w:r>
      <w:proofErr w:type="spellEnd"/>
      <w:r>
        <w:t xml:space="preserve"> se puede ver la precisión del dispositivo:</w:t>
      </w:r>
    </w:p>
    <w:p w14:paraId="7759C1AA" w14:textId="0837526C" w:rsidR="000B47F4" w:rsidRDefault="000B47F4" w:rsidP="000B47F4">
      <w:r>
        <w:rPr>
          <w:noProof/>
        </w:rPr>
        <w:drawing>
          <wp:inline distT="0" distB="0" distL="0" distR="0" wp14:anchorId="1851DF7F" wp14:editId="3875547F">
            <wp:extent cx="3105150" cy="2316032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512" cy="23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A5A8D" wp14:editId="765074F0">
            <wp:extent cx="3476625" cy="2315375"/>
            <wp:effectExtent l="0" t="0" r="0" b="8890"/>
            <wp:docPr id="6" name="Imagen 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673" cy="231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BB3F" w14:textId="046806F6" w:rsidR="000B47F4" w:rsidRDefault="000B47F4" w:rsidP="000B47F4">
      <w:r>
        <w:t xml:space="preserve">Para la parte de temperatura tiene una precisión de ± 0.3 </w:t>
      </w:r>
      <w:proofErr w:type="spellStart"/>
      <w:r>
        <w:t>ºC</w:t>
      </w:r>
      <w:proofErr w:type="spellEnd"/>
      <w:r>
        <w:t xml:space="preserve"> y para la parte de humedad relativa tiene una precisión de </w:t>
      </w:r>
      <w:r>
        <w:t>± 3</w:t>
      </w:r>
      <w:r>
        <w:t xml:space="preserve"> %.</w:t>
      </w:r>
    </w:p>
    <w:p w14:paraId="4382951F" w14:textId="77777777" w:rsidR="00CC5191" w:rsidRDefault="00CC5191" w:rsidP="00CC5191">
      <w:r>
        <w:t xml:space="preserve">La dirección debería ser 0x44, pero ejecutando i2cdetect -y en la Raspberry sale que la dirección es </w:t>
      </w:r>
      <w:r w:rsidRPr="00FE647C">
        <w:rPr>
          <w:b/>
          <w:bCs/>
          <w:highlight w:val="yellow"/>
        </w:rPr>
        <w:t>0x45</w:t>
      </w:r>
    </w:p>
    <w:p w14:paraId="27649E1D" w14:textId="24055A3F" w:rsidR="000B47F4" w:rsidRDefault="00CC5191" w:rsidP="00CC5191">
      <w:pPr>
        <w:jc w:val="center"/>
      </w:pPr>
      <w:r>
        <w:rPr>
          <w:noProof/>
        </w:rPr>
        <w:drawing>
          <wp:inline distT="0" distB="0" distL="0" distR="0" wp14:anchorId="7C63FB4C" wp14:editId="28396741">
            <wp:extent cx="3303037" cy="1289736"/>
            <wp:effectExtent l="0" t="0" r="0" b="5715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900" cy="129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A7BD" w14:textId="2F9BD8ED" w:rsidR="000B47F4" w:rsidRDefault="000B47F4"/>
    <w:p w14:paraId="509AC1DF" w14:textId="02058280" w:rsidR="00CB4815" w:rsidRDefault="00CC5191" w:rsidP="00CB4815">
      <w:r>
        <w:t xml:space="preserve">Para la aplicación se ha elegido el </w:t>
      </w:r>
      <w:r w:rsidRPr="00CC5191">
        <w:rPr>
          <w:b/>
          <w:bCs/>
          <w:highlight w:val="lightGray"/>
        </w:rPr>
        <w:t>modo de funcionamiento I2C_FAST</w:t>
      </w:r>
      <w:r w:rsidRPr="00CC5191">
        <w:rPr>
          <w:b/>
          <w:bCs/>
        </w:rPr>
        <w:t xml:space="preserve"> </w:t>
      </w:r>
    </w:p>
    <w:p w14:paraId="1E6F834D" w14:textId="7CD7E8A8" w:rsidR="002630C7" w:rsidRDefault="00CC5191" w:rsidP="00CC5191">
      <w:r>
        <w:t xml:space="preserve">La dirección disponible en la placa es </w:t>
      </w:r>
      <w:r w:rsidRPr="00CC5191">
        <w:rPr>
          <w:b/>
          <w:bCs/>
          <w:highlight w:val="lightGray"/>
        </w:rPr>
        <w:t>0x45</w:t>
      </w:r>
      <w:r>
        <w:rPr>
          <w:b/>
          <w:bCs/>
        </w:rPr>
        <w:t xml:space="preserve"> </w:t>
      </w:r>
      <w:r>
        <w:t>por cómo están puestas las conexiones.</w:t>
      </w:r>
    </w:p>
    <w:p w14:paraId="17AA0ACA" w14:textId="488DA3F6" w:rsidR="00FE647C" w:rsidRDefault="00CC5191">
      <w:r>
        <w:t>Los pines elegidos para la comunicación I2C es la siguiente:</w:t>
      </w: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2965"/>
        <w:gridCol w:w="2989"/>
      </w:tblGrid>
      <w:tr w:rsidR="00CC5191" w14:paraId="0779012D" w14:textId="77777777" w:rsidTr="00CC5191">
        <w:trPr>
          <w:trHeight w:val="372"/>
        </w:trPr>
        <w:tc>
          <w:tcPr>
            <w:tcW w:w="2965" w:type="dxa"/>
            <w:shd w:val="clear" w:color="auto" w:fill="4472C4" w:themeFill="accent1"/>
          </w:tcPr>
          <w:p w14:paraId="00F07BD0" w14:textId="445DEAE9" w:rsidR="00CC5191" w:rsidRPr="00CC5191" w:rsidRDefault="00CC5191">
            <w:pPr>
              <w:rPr>
                <w:b/>
                <w:bCs/>
              </w:rPr>
            </w:pPr>
            <w:r w:rsidRPr="00CC5191">
              <w:rPr>
                <w:b/>
                <w:bCs/>
              </w:rPr>
              <w:t>Pines</w:t>
            </w:r>
          </w:p>
        </w:tc>
        <w:tc>
          <w:tcPr>
            <w:tcW w:w="2989" w:type="dxa"/>
            <w:shd w:val="clear" w:color="auto" w:fill="4472C4" w:themeFill="accent1"/>
          </w:tcPr>
          <w:p w14:paraId="24CA7F0E" w14:textId="50A04CF4" w:rsidR="00CC5191" w:rsidRPr="00CC5191" w:rsidRDefault="00CC5191">
            <w:pPr>
              <w:rPr>
                <w:b/>
                <w:bCs/>
              </w:rPr>
            </w:pPr>
            <w:r w:rsidRPr="00CC5191">
              <w:rPr>
                <w:b/>
                <w:bCs/>
              </w:rPr>
              <w:t>Función</w:t>
            </w:r>
          </w:p>
        </w:tc>
      </w:tr>
      <w:tr w:rsidR="00CC5191" w14:paraId="50A8873E" w14:textId="77777777" w:rsidTr="00CC5191">
        <w:trPr>
          <w:trHeight w:val="420"/>
        </w:trPr>
        <w:tc>
          <w:tcPr>
            <w:tcW w:w="2965" w:type="dxa"/>
          </w:tcPr>
          <w:p w14:paraId="482EC618" w14:textId="3B64C9B7" w:rsidR="00CC5191" w:rsidRPr="00CC5191" w:rsidRDefault="00CC5191">
            <w:pPr>
              <w:rPr>
                <w:b/>
                <w:bCs/>
              </w:rPr>
            </w:pPr>
            <w:r w:rsidRPr="00CC5191">
              <w:rPr>
                <w:b/>
                <w:bCs/>
              </w:rPr>
              <w:t>PB8</w:t>
            </w:r>
          </w:p>
        </w:tc>
        <w:tc>
          <w:tcPr>
            <w:tcW w:w="2989" w:type="dxa"/>
          </w:tcPr>
          <w:p w14:paraId="45726564" w14:textId="1A4BD18A" w:rsidR="00CC5191" w:rsidRPr="00CC5191" w:rsidRDefault="00CC5191">
            <w:pPr>
              <w:rPr>
                <w:b/>
                <w:bCs/>
              </w:rPr>
            </w:pPr>
            <w:r w:rsidRPr="00CC5191">
              <w:rPr>
                <w:b/>
                <w:bCs/>
              </w:rPr>
              <w:t>SCL</w:t>
            </w:r>
          </w:p>
        </w:tc>
      </w:tr>
      <w:tr w:rsidR="00CC5191" w14:paraId="02CEC7CC" w14:textId="77777777" w:rsidTr="00CC5191">
        <w:trPr>
          <w:trHeight w:val="412"/>
        </w:trPr>
        <w:tc>
          <w:tcPr>
            <w:tcW w:w="2965" w:type="dxa"/>
          </w:tcPr>
          <w:p w14:paraId="6C592E29" w14:textId="42777A9E" w:rsidR="00CC5191" w:rsidRPr="00CC5191" w:rsidRDefault="00CC5191">
            <w:pPr>
              <w:rPr>
                <w:b/>
                <w:bCs/>
              </w:rPr>
            </w:pPr>
            <w:r w:rsidRPr="00CC5191">
              <w:rPr>
                <w:b/>
                <w:bCs/>
              </w:rPr>
              <w:t>PB9</w:t>
            </w:r>
          </w:p>
        </w:tc>
        <w:tc>
          <w:tcPr>
            <w:tcW w:w="2989" w:type="dxa"/>
          </w:tcPr>
          <w:p w14:paraId="344CD687" w14:textId="748E11DB" w:rsidR="00CC5191" w:rsidRPr="00CC5191" w:rsidRDefault="00CC5191">
            <w:pPr>
              <w:rPr>
                <w:b/>
                <w:bCs/>
              </w:rPr>
            </w:pPr>
            <w:r w:rsidRPr="00CC5191">
              <w:rPr>
                <w:b/>
                <w:bCs/>
              </w:rPr>
              <w:t>SDA</w:t>
            </w:r>
          </w:p>
        </w:tc>
      </w:tr>
    </w:tbl>
    <w:p w14:paraId="14E332E8" w14:textId="766ECC6C" w:rsidR="002630C7" w:rsidRDefault="002630C7">
      <w:pPr>
        <w:rPr>
          <w:b/>
          <w:bCs/>
        </w:rPr>
      </w:pPr>
    </w:p>
    <w:p w14:paraId="13A544D9" w14:textId="320A1609" w:rsidR="00CC5191" w:rsidRPr="00CC5191" w:rsidRDefault="00CC5191">
      <w:r>
        <w:t xml:space="preserve">Este sensor tiene 2 modos de funcionamiento: </w:t>
      </w:r>
      <w:proofErr w:type="gramStart"/>
      <w:r w:rsidRPr="00F42616">
        <w:rPr>
          <w:b/>
          <w:bCs/>
          <w:highlight w:val="lightGray"/>
        </w:rPr>
        <w:t>Single</w:t>
      </w:r>
      <w:proofErr w:type="gramEnd"/>
      <w:r w:rsidRPr="00F42616">
        <w:rPr>
          <w:b/>
          <w:bCs/>
          <w:highlight w:val="lightGray"/>
        </w:rPr>
        <w:t xml:space="preserve"> </w:t>
      </w:r>
      <w:proofErr w:type="spellStart"/>
      <w:r w:rsidRPr="00F42616">
        <w:rPr>
          <w:b/>
          <w:bCs/>
          <w:highlight w:val="lightGray"/>
        </w:rPr>
        <w:t>Trigger</w:t>
      </w:r>
      <w:proofErr w:type="spellEnd"/>
      <w:r>
        <w:t xml:space="preserve"> y </w:t>
      </w:r>
      <w:proofErr w:type="spellStart"/>
      <w:r w:rsidRPr="00F42616">
        <w:rPr>
          <w:b/>
          <w:bCs/>
          <w:highlight w:val="lightGray"/>
        </w:rPr>
        <w:t>Periodic</w:t>
      </w:r>
      <w:proofErr w:type="spellEnd"/>
      <w:r w:rsidRPr="00F42616">
        <w:rPr>
          <w:b/>
          <w:bCs/>
          <w:highlight w:val="lightGray"/>
        </w:rPr>
        <w:t xml:space="preserve"> Data </w:t>
      </w:r>
      <w:proofErr w:type="spellStart"/>
      <w:r w:rsidRPr="00F42616">
        <w:rPr>
          <w:b/>
          <w:bCs/>
          <w:highlight w:val="lightGray"/>
        </w:rPr>
        <w:t>Adquisition</w:t>
      </w:r>
      <w:proofErr w:type="spellEnd"/>
      <w:r>
        <w:t xml:space="preserve">. Cada modo tiene </w:t>
      </w:r>
      <w:r w:rsidR="000D6306">
        <w:t>un comando específico y un orden de ejecución.</w:t>
      </w:r>
    </w:p>
    <w:p w14:paraId="771B894A" w14:textId="77777777" w:rsidR="00CC5191" w:rsidRDefault="00CC5191">
      <w:r>
        <w:br w:type="page"/>
      </w:r>
    </w:p>
    <w:p w14:paraId="03D17F59" w14:textId="781C5445" w:rsidR="002630C7" w:rsidRDefault="002630C7" w:rsidP="00CB4815">
      <w:r>
        <w:lastRenderedPageBreak/>
        <w:t>Orden de ejecución para el funcionamiento de sistema</w:t>
      </w:r>
      <w:r w:rsidR="00FE647C">
        <w:t xml:space="preserve"> si se usa el </w:t>
      </w:r>
      <w:proofErr w:type="gramStart"/>
      <w:r w:rsidR="00FE647C" w:rsidRPr="00F42616">
        <w:rPr>
          <w:b/>
          <w:bCs/>
        </w:rPr>
        <w:t>Single</w:t>
      </w:r>
      <w:proofErr w:type="gramEnd"/>
      <w:r w:rsidR="00FE647C" w:rsidRPr="00F42616">
        <w:rPr>
          <w:b/>
          <w:bCs/>
        </w:rPr>
        <w:t xml:space="preserve"> </w:t>
      </w:r>
      <w:proofErr w:type="spellStart"/>
      <w:r w:rsidR="00FE647C" w:rsidRPr="00F42616">
        <w:rPr>
          <w:b/>
          <w:bCs/>
        </w:rPr>
        <w:t>Shot</w:t>
      </w:r>
      <w:proofErr w:type="spellEnd"/>
      <w:r w:rsidR="000D6306">
        <w:t xml:space="preserve"> es el siguiente</w:t>
      </w:r>
      <w:r>
        <w:t>:</w:t>
      </w:r>
    </w:p>
    <w:p w14:paraId="7AFE52CA" w14:textId="0FE1C936" w:rsidR="002630C7" w:rsidRDefault="002630C7" w:rsidP="002630C7">
      <w:pPr>
        <w:jc w:val="center"/>
      </w:pPr>
      <w:r>
        <w:rPr>
          <w:noProof/>
        </w:rPr>
        <w:drawing>
          <wp:inline distT="0" distB="0" distL="0" distR="0" wp14:anchorId="128577D2" wp14:editId="210675CC">
            <wp:extent cx="4244975" cy="3758258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84" cy="376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D5A3" w14:textId="7DAE29FA" w:rsidR="002630C7" w:rsidRDefault="000D6306" w:rsidP="000D6306">
      <w:r>
        <w:t>Y los comandos a usar son los siguientes:</w:t>
      </w:r>
    </w:p>
    <w:p w14:paraId="7FAE80E5" w14:textId="41CE7184" w:rsidR="000D6306" w:rsidRDefault="000D6306" w:rsidP="000D6306">
      <w:pPr>
        <w:jc w:val="center"/>
      </w:pPr>
      <w:r>
        <w:rPr>
          <w:noProof/>
        </w:rPr>
        <w:drawing>
          <wp:inline distT="0" distB="0" distL="0" distR="0" wp14:anchorId="1914B5DB" wp14:editId="52E6E4F5">
            <wp:extent cx="3794760" cy="2283527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03" cy="229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CCDC" w14:textId="77777777" w:rsidR="000D6306" w:rsidRDefault="000D6306" w:rsidP="000D6306"/>
    <w:p w14:paraId="51CA0C55" w14:textId="77777777" w:rsidR="000D6306" w:rsidRDefault="000D6306">
      <w:r>
        <w:br w:type="page"/>
      </w:r>
    </w:p>
    <w:p w14:paraId="496BA1CD" w14:textId="45D1BB92" w:rsidR="000D6306" w:rsidRDefault="000D6306" w:rsidP="000D6306">
      <w:r>
        <w:lastRenderedPageBreak/>
        <w:t xml:space="preserve">El orden de ejecución para el funcionamiento del sistema si se usa el </w:t>
      </w:r>
      <w:proofErr w:type="spellStart"/>
      <w:r>
        <w:t>Periodic</w:t>
      </w:r>
      <w:proofErr w:type="spellEnd"/>
      <w:r>
        <w:t xml:space="preserve"> Data </w:t>
      </w:r>
      <w:proofErr w:type="spellStart"/>
      <w:r>
        <w:t>Adquisition</w:t>
      </w:r>
      <w:proofErr w:type="spellEnd"/>
      <w:r>
        <w:t xml:space="preserve"> es el siguiente:</w:t>
      </w:r>
    </w:p>
    <w:p w14:paraId="306A8E6D" w14:textId="350BF116" w:rsidR="000D6306" w:rsidRDefault="000D6306" w:rsidP="000D6306">
      <w:pPr>
        <w:jc w:val="center"/>
      </w:pPr>
      <w:r>
        <w:rPr>
          <w:noProof/>
        </w:rPr>
        <w:drawing>
          <wp:inline distT="0" distB="0" distL="0" distR="0" wp14:anchorId="7D750E3E" wp14:editId="1675CBAD">
            <wp:extent cx="5314950" cy="3095939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49" cy="310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8E77" w14:textId="74D8B66D" w:rsidR="000D6306" w:rsidRDefault="000D6306" w:rsidP="002630C7">
      <w:r>
        <w:t>Y los comandos a usar son los siguientes:</w:t>
      </w:r>
    </w:p>
    <w:p w14:paraId="3E0F0076" w14:textId="71451D14" w:rsidR="000D6306" w:rsidRDefault="000D6306" w:rsidP="000D6306">
      <w:pPr>
        <w:jc w:val="center"/>
      </w:pPr>
      <w:r>
        <w:rPr>
          <w:noProof/>
        </w:rPr>
        <w:drawing>
          <wp:inline distT="0" distB="0" distL="0" distR="0" wp14:anchorId="00E697C2" wp14:editId="61B94BF0">
            <wp:extent cx="3800558" cy="431482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76" cy="43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E0E7" w14:textId="0AAA51E3" w:rsidR="000D6306" w:rsidRPr="007C38C9" w:rsidRDefault="000D6306" w:rsidP="002630C7">
      <w:r>
        <w:t xml:space="preserve">El </w:t>
      </w:r>
      <w:proofErr w:type="spellStart"/>
      <w:r>
        <w:t>mps</w:t>
      </w:r>
      <w:proofErr w:type="spellEnd"/>
      <w:r>
        <w:t xml:space="preserve"> indica las medidas realizadas por segundos, en este caso se ha elegido un </w:t>
      </w:r>
      <w:proofErr w:type="spellStart"/>
      <w:r>
        <w:t>mps</w:t>
      </w:r>
      <w:proofErr w:type="spellEnd"/>
      <w:r>
        <w:t xml:space="preserve"> de 1 y </w:t>
      </w:r>
      <w:proofErr w:type="spellStart"/>
      <w:r w:rsidR="007C38C9">
        <w:t>repeteability</w:t>
      </w:r>
      <w:proofErr w:type="spellEnd"/>
      <w:r w:rsidR="007C38C9">
        <w:t xml:space="preserve"> media</w:t>
      </w:r>
      <w:r w:rsidR="00F42616">
        <w:t>.</w:t>
      </w:r>
    </w:p>
    <w:p w14:paraId="7E2387FF" w14:textId="7EE25C97" w:rsidR="000D6306" w:rsidRDefault="007C38C9" w:rsidP="002630C7">
      <w:r>
        <w:t xml:space="preserve">El </w:t>
      </w:r>
      <w:proofErr w:type="spellStart"/>
      <w:r>
        <w:t>repeteability</w:t>
      </w:r>
      <w:proofErr w:type="spellEnd"/>
      <w:r>
        <w:t xml:space="preserve"> son las medidas para el ruido en la salida física del sensor, es decir, que la salida sea similar a la entrada.</w:t>
      </w:r>
    </w:p>
    <w:p w14:paraId="12FA16B0" w14:textId="77777777" w:rsidR="000D6306" w:rsidRDefault="000D6306" w:rsidP="002630C7"/>
    <w:p w14:paraId="654D51CF" w14:textId="77777777" w:rsidR="007C38C9" w:rsidRDefault="007C38C9">
      <w:r>
        <w:br w:type="page"/>
      </w:r>
    </w:p>
    <w:p w14:paraId="31CC43A1" w14:textId="27D30401" w:rsidR="002630C7" w:rsidRDefault="002630C7" w:rsidP="002630C7">
      <w:r>
        <w:lastRenderedPageBreak/>
        <w:t>Conversión de valores (</w:t>
      </w:r>
      <w:proofErr w:type="spellStart"/>
      <w:r>
        <w:t>pg</w:t>
      </w:r>
      <w:proofErr w:type="spellEnd"/>
      <w:r>
        <w:t xml:space="preserve"> 13):</w:t>
      </w:r>
    </w:p>
    <w:p w14:paraId="62A8CFD6" w14:textId="46B3089A" w:rsidR="002630C7" w:rsidRDefault="002630C7" w:rsidP="002630C7">
      <w:pPr>
        <w:jc w:val="center"/>
      </w:pPr>
      <w:r>
        <w:rPr>
          <w:noProof/>
        </w:rPr>
        <w:drawing>
          <wp:inline distT="0" distB="0" distL="0" distR="0" wp14:anchorId="28FAC5E5" wp14:editId="47408D58">
            <wp:extent cx="3116424" cy="189053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687" cy="189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762CC" w14:textId="345AD553" w:rsidR="00FE647C" w:rsidRDefault="00FE647C" w:rsidP="00FE647C"/>
    <w:sectPr w:rsidR="00FE647C" w:rsidSect="00CB4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15"/>
    <w:rsid w:val="000B47F4"/>
    <w:rsid w:val="000D6306"/>
    <w:rsid w:val="002630C7"/>
    <w:rsid w:val="00277630"/>
    <w:rsid w:val="006F2FA1"/>
    <w:rsid w:val="007C07DC"/>
    <w:rsid w:val="007C38C9"/>
    <w:rsid w:val="00A246FB"/>
    <w:rsid w:val="00CB4815"/>
    <w:rsid w:val="00CC5191"/>
    <w:rsid w:val="00F42616"/>
    <w:rsid w:val="00FE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745F"/>
  <w15:chartTrackingRefBased/>
  <w15:docId w15:val="{14FA61B4-F907-4965-9BB3-BBD00821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27C9A543-F546-4F25-A203-B27FE3691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FENG CHEN FU</dc:creator>
  <cp:keywords/>
  <dc:description/>
  <cp:lastModifiedBy>HAO FENG CHEN FU</cp:lastModifiedBy>
  <cp:revision>6</cp:revision>
  <dcterms:created xsi:type="dcterms:W3CDTF">2023-03-25T10:09:00Z</dcterms:created>
  <dcterms:modified xsi:type="dcterms:W3CDTF">2023-03-28T14:27:00Z</dcterms:modified>
</cp:coreProperties>
</file>