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F337" w14:textId="77777777" w:rsidR="0086695F" w:rsidRPr="00DF6E67" w:rsidRDefault="00DF6E67">
      <w:pPr>
        <w:rPr>
          <w:b/>
          <w:bCs/>
          <w:sz w:val="28"/>
          <w:szCs w:val="28"/>
          <w:u w:val="single"/>
        </w:rPr>
      </w:pPr>
      <w:r w:rsidRPr="00DF6E67">
        <w:rPr>
          <w:b/>
          <w:bCs/>
          <w:sz w:val="28"/>
          <w:szCs w:val="28"/>
          <w:u w:val="single"/>
        </w:rPr>
        <w:t>Acondicionamiento Señal Mando a distancia:</w:t>
      </w:r>
    </w:p>
    <w:p w14:paraId="1F1C2FD7" w14:textId="77777777" w:rsidR="00DF6E67" w:rsidRDefault="00DF6E67">
      <w:pPr>
        <w:rPr>
          <w:b/>
          <w:bCs/>
          <w:u w:val="single"/>
        </w:rPr>
      </w:pPr>
    </w:p>
    <w:p w14:paraId="1764210D" w14:textId="77777777" w:rsidR="00DF6E67" w:rsidRDefault="007A59C6">
      <w:r>
        <w:t>Listado de componentes:</w:t>
      </w:r>
    </w:p>
    <w:p w14:paraId="590A4FA4" w14:textId="77777777" w:rsidR="00D83B64" w:rsidRDefault="007A59C6" w:rsidP="007A59C6">
      <w:pPr>
        <w:pStyle w:val="Prrafodelista"/>
        <w:numPr>
          <w:ilvl w:val="0"/>
          <w:numId w:val="1"/>
        </w:numPr>
      </w:pPr>
      <w:r>
        <w:t>R</w:t>
      </w:r>
      <w:r w:rsidR="00D83B64">
        <w:t>esistencias 1% de valores:</w:t>
      </w:r>
    </w:p>
    <w:p w14:paraId="1188C87A" w14:textId="77777777" w:rsidR="00D83B64" w:rsidRDefault="00D83B64" w:rsidP="00D83B64">
      <w:pPr>
        <w:pStyle w:val="Prrafodelista"/>
        <w:numPr>
          <w:ilvl w:val="1"/>
          <w:numId w:val="1"/>
        </w:numPr>
        <w:rPr>
          <w:rFonts w:cstheme="minorHAnsi"/>
        </w:rPr>
      </w:pPr>
      <w:r>
        <w:t>Ra = 4.99 k</w:t>
      </w:r>
      <w:r>
        <w:rPr>
          <w:rFonts w:cstheme="minorHAnsi"/>
        </w:rPr>
        <w:t xml:space="preserve">Ω </w:t>
      </w:r>
    </w:p>
    <w:p w14:paraId="6261FF39" w14:textId="5D3691EB" w:rsidR="00D83B64" w:rsidRDefault="00D83B64" w:rsidP="00D83B64">
      <w:pPr>
        <w:pStyle w:val="Prrafodelista"/>
        <w:numPr>
          <w:ilvl w:val="1"/>
          <w:numId w:val="1"/>
        </w:numPr>
        <w:rPr>
          <w:rFonts w:cstheme="minorHAnsi"/>
        </w:rPr>
      </w:pPr>
      <w:r>
        <w:rPr>
          <w:rFonts w:cstheme="minorHAnsi"/>
        </w:rPr>
        <w:t>Rb = 3.01</w:t>
      </w:r>
      <w:r w:rsidRPr="00D83B64">
        <w:t xml:space="preserve"> </w:t>
      </w:r>
      <w:r>
        <w:t>k</w:t>
      </w:r>
      <w:r>
        <w:rPr>
          <w:rFonts w:cstheme="minorHAnsi"/>
        </w:rPr>
        <w:t>Ω</w:t>
      </w:r>
      <w:r>
        <w:rPr>
          <w:rFonts w:cstheme="minorHAnsi"/>
        </w:rPr>
        <w:t xml:space="preserve">. </w:t>
      </w:r>
    </w:p>
    <w:p w14:paraId="01641B7D" w14:textId="5D55B299" w:rsidR="00D83B64" w:rsidRDefault="00D83B64" w:rsidP="00D83B64">
      <w:pPr>
        <w:rPr>
          <w:rFonts w:cstheme="minorHAnsi"/>
        </w:rPr>
      </w:pPr>
      <w:r>
        <w:rPr>
          <w:rFonts w:cstheme="minorHAnsi"/>
        </w:rPr>
        <w:t xml:space="preserve">        2.</w:t>
      </w:r>
      <w:r w:rsidRPr="00D83B64">
        <w:rPr>
          <w:rFonts w:cstheme="minorHAnsi"/>
        </w:rPr>
        <w:t>C</w:t>
      </w:r>
      <w:r>
        <w:rPr>
          <w:rFonts w:cstheme="minorHAnsi"/>
        </w:rPr>
        <w:t>ondensares:</w:t>
      </w:r>
    </w:p>
    <w:p w14:paraId="43E16EDD" w14:textId="77777777" w:rsidR="00D83B64" w:rsidRDefault="00D83B64" w:rsidP="00D83B64">
      <w:pPr>
        <w:rPr>
          <w:rFonts w:cstheme="minorHAnsi"/>
        </w:rPr>
      </w:pPr>
      <w:r>
        <w:rPr>
          <w:rFonts w:cstheme="minorHAnsi"/>
        </w:rPr>
        <w:t xml:space="preserve">            2.1 .</w:t>
      </w:r>
      <w:r w:rsidRPr="00D83B64">
        <w:rPr>
          <w:rFonts w:cstheme="minorHAnsi"/>
        </w:rPr>
        <w:t>3.3 n</w:t>
      </w:r>
      <w:proofErr w:type="spellStart"/>
      <w:r w:rsidRPr="00D83B64">
        <w:rPr>
          <w:rFonts w:cstheme="minorHAnsi"/>
        </w:rPr>
        <w:t>F</w:t>
      </w:r>
      <w:proofErr w:type="spellEnd"/>
      <w:r w:rsidRPr="00D83B64">
        <w:rPr>
          <w:rFonts w:cstheme="minorHAnsi"/>
        </w:rPr>
        <w:t xml:space="preserve">  </w:t>
      </w:r>
    </w:p>
    <w:p w14:paraId="7754B04F" w14:textId="53631E8E" w:rsidR="007A59C6" w:rsidRPr="00D83B64" w:rsidRDefault="00D83B64" w:rsidP="00D83B64">
      <w:r>
        <w:rPr>
          <w:rFonts w:cstheme="minorHAnsi"/>
        </w:rPr>
        <w:t xml:space="preserve">             2.2. </w:t>
      </w:r>
      <w:r w:rsidRPr="00D83B64">
        <w:rPr>
          <w:rFonts w:cstheme="minorHAnsi"/>
        </w:rPr>
        <w:t xml:space="preserve">Condensador de desacoplo de 0.01 </w:t>
      </w:r>
      <w:proofErr w:type="spellStart"/>
      <w:r w:rsidRPr="00D83B64">
        <w:rPr>
          <w:rFonts w:cstheme="minorHAnsi"/>
        </w:rPr>
        <w:t>uF</w:t>
      </w:r>
      <w:proofErr w:type="spellEnd"/>
      <w:r w:rsidRPr="00D83B64">
        <w:rPr>
          <w:rFonts w:cstheme="minorHAnsi"/>
        </w:rPr>
        <w:t>.</w:t>
      </w:r>
    </w:p>
    <w:p w14:paraId="4F4476B6" w14:textId="0ED94027" w:rsidR="00D83B64" w:rsidRDefault="00D83B64" w:rsidP="00D83B64">
      <w:pPr>
        <w:pStyle w:val="Prrafodelista"/>
        <w:numPr>
          <w:ilvl w:val="0"/>
          <w:numId w:val="1"/>
        </w:numPr>
      </w:pPr>
      <w:r>
        <w:t xml:space="preserve">CI LM555 en </w:t>
      </w:r>
      <w:proofErr w:type="spellStart"/>
      <w:r>
        <w:t>consiguración</w:t>
      </w:r>
      <w:proofErr w:type="spellEnd"/>
      <w:r>
        <w:t xml:space="preserve"> aestable(</w:t>
      </w:r>
      <w:hyperlink r:id="rId5" w:history="1">
        <w:r w:rsidRPr="00AC7CA1">
          <w:rPr>
            <w:rStyle w:val="Hipervnculo"/>
          </w:rPr>
          <w:t>https://www.ti.com/lit/ds/symlink/lm555.pdf?ts=1679846179336&amp;ref_url=https%253A%</w:t>
        </w:r>
      </w:hyperlink>
      <w:r>
        <w:t>)</w:t>
      </w:r>
    </w:p>
    <w:p w14:paraId="00F22C9D" w14:textId="15B2B9B0" w:rsidR="00D83B64" w:rsidRPr="00D83B64" w:rsidRDefault="00D83B64" w:rsidP="00D83B64">
      <w:pPr>
        <w:pStyle w:val="NormalWeb"/>
        <w:numPr>
          <w:ilvl w:val="0"/>
          <w:numId w:val="1"/>
        </w:numPr>
        <w:shd w:val="clear" w:color="auto" w:fill="FFFFFF"/>
        <w:spacing w:before="0" w:beforeAutospacing="0" w:after="0" w:afterAutospacing="0"/>
        <w:rPr>
          <w:color w:val="212529"/>
        </w:rPr>
      </w:pPr>
      <w:r>
        <w:t>CI receptor IR TSOP2238(</w:t>
      </w:r>
      <w:hyperlink r:id="rId6" w:history="1">
        <w:r w:rsidRPr="00AC7CA1">
          <w:rPr>
            <w:rStyle w:val="Hipervnculo"/>
          </w:rPr>
          <w:t>https://www.farnell.com/datasheets/2049301.pdf</w:t>
        </w:r>
      </w:hyperlink>
      <w:r>
        <w:rPr>
          <w:color w:val="212529"/>
        </w:rPr>
        <w:t xml:space="preserve"> </w:t>
      </w:r>
      <w:r>
        <w:t>)</w:t>
      </w:r>
    </w:p>
    <w:p w14:paraId="04229B06" w14:textId="44E9E8D6" w:rsidR="00D83B64" w:rsidRDefault="00D83B64" w:rsidP="00D83B64">
      <w:pPr>
        <w:ind w:left="360"/>
      </w:pPr>
    </w:p>
    <w:p w14:paraId="5C9625F1" w14:textId="29DE4526" w:rsidR="00D83B64" w:rsidRDefault="0026579A" w:rsidP="00D83B64">
      <w:pPr>
        <w:ind w:left="360"/>
      </w:pPr>
      <w:r>
        <w:rPr>
          <w:noProof/>
        </w:rPr>
        <mc:AlternateContent>
          <mc:Choice Requires="wps">
            <w:drawing>
              <wp:anchor distT="0" distB="0" distL="114300" distR="114300" simplePos="0" relativeHeight="251662336" behindDoc="0" locked="0" layoutInCell="1" allowOverlap="1" wp14:anchorId="4F0F9E37" wp14:editId="5E6B3F27">
                <wp:simplePos x="0" y="0"/>
                <wp:positionH relativeFrom="column">
                  <wp:posOffset>-482600</wp:posOffset>
                </wp:positionH>
                <wp:positionV relativeFrom="paragraph">
                  <wp:posOffset>1787525</wp:posOffset>
                </wp:positionV>
                <wp:extent cx="2072640" cy="63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1405E260" w14:textId="4F00DEB1" w:rsidR="0026579A" w:rsidRPr="00C0250D" w:rsidRDefault="0026579A" w:rsidP="0026579A">
                            <w:pPr>
                              <w:pStyle w:val="Descripcin"/>
                              <w:rPr>
                                <w:noProof/>
                              </w:rPr>
                            </w:pPr>
                            <w:r>
                              <w:t xml:space="preserve">Ilustración </w:t>
                            </w:r>
                            <w:r>
                              <w:fldChar w:fldCharType="begin"/>
                            </w:r>
                            <w:r>
                              <w:instrText xml:space="preserve"> SEQ Ilustración \* ARABIC </w:instrText>
                            </w:r>
                            <w:r>
                              <w:fldChar w:fldCharType="separate"/>
                            </w:r>
                            <w:r>
                              <w:rPr>
                                <w:noProof/>
                              </w:rPr>
                              <w:t>1</w:t>
                            </w:r>
                            <w:r>
                              <w:fldChar w:fldCharType="end"/>
                            </w:r>
                            <w:r>
                              <w:t xml:space="preserve"> EMISOR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0F9E37" id="_x0000_t202" coordsize="21600,21600" o:spt="202" path="m,l,21600r21600,l21600,xe">
                <v:stroke joinstyle="miter"/>
                <v:path gradientshapeok="t" o:connecttype="rect"/>
              </v:shapetype>
              <v:shape id="Cuadro de texto 3" o:spid="_x0000_s1026" type="#_x0000_t202" style="position:absolute;left:0;text-align:left;margin-left:-38pt;margin-top:140.75pt;width:16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GYFQIAADg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" stroked="f">
                <v:textbox style="mso-fit-shape-to-text:t" inset="0,0,0,0">
                  <w:txbxContent>
                    <w:p w14:paraId="1405E260" w14:textId="4F00DEB1" w:rsidR="0026579A" w:rsidRPr="00C0250D" w:rsidRDefault="0026579A" w:rsidP="0026579A">
                      <w:pPr>
                        <w:pStyle w:val="Descripcin"/>
                        <w:rPr>
                          <w:noProof/>
                        </w:rPr>
                      </w:pPr>
                      <w:r>
                        <w:t xml:space="preserve">Ilustración </w:t>
                      </w:r>
                      <w:r>
                        <w:fldChar w:fldCharType="begin"/>
                      </w:r>
                      <w:r>
                        <w:instrText xml:space="preserve"> SEQ Ilustración \* ARABIC </w:instrText>
                      </w:r>
                      <w:r>
                        <w:fldChar w:fldCharType="separate"/>
                      </w:r>
                      <w:r>
                        <w:rPr>
                          <w:noProof/>
                        </w:rPr>
                        <w:t>1</w:t>
                      </w:r>
                      <w:r>
                        <w:fldChar w:fldCharType="end"/>
                      </w:r>
                      <w:r>
                        <w:t xml:space="preserve"> EMISOR</w:t>
                      </w:r>
                    </w:p>
                  </w:txbxContent>
                </v:textbox>
              </v:shape>
            </w:pict>
          </mc:Fallback>
        </mc:AlternateContent>
      </w:r>
      <w:r>
        <w:rPr>
          <w:noProof/>
        </w:rPr>
        <w:drawing>
          <wp:anchor distT="0" distB="0" distL="114300" distR="114300" simplePos="0" relativeHeight="251659264" behindDoc="0" locked="0" layoutInCell="1" allowOverlap="1" wp14:anchorId="78F461CA" wp14:editId="1E533145">
            <wp:simplePos x="0" y="0"/>
            <wp:positionH relativeFrom="column">
              <wp:posOffset>-482727</wp:posOffset>
            </wp:positionH>
            <wp:positionV relativeFrom="paragraph">
              <wp:posOffset>334773</wp:posOffset>
            </wp:positionV>
            <wp:extent cx="2072640" cy="1395998"/>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7" cstate="print">
                      <a:extLst>
                        <a:ext uri="{28A0092B-C50C-407E-A947-70E740481C1C}">
                          <a14:useLocalDpi xmlns:a14="http://schemas.microsoft.com/office/drawing/2010/main" val="0"/>
                        </a:ext>
                      </a:extLst>
                    </a:blip>
                    <a:srcRect l="23091" t="14901" r="19265" b="16084"/>
                    <a:stretch/>
                  </pic:blipFill>
                  <pic:spPr bwMode="auto">
                    <a:xfrm>
                      <a:off x="0" y="0"/>
                      <a:ext cx="2075580" cy="13979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3B64">
        <w:t xml:space="preserve">Se adjuntan fotos montaje en </w:t>
      </w:r>
      <w:proofErr w:type="spellStart"/>
      <w:r w:rsidR="00D83B64">
        <w:t>Protoboard</w:t>
      </w:r>
      <w:proofErr w:type="spellEnd"/>
      <w:r w:rsidR="00D83B64">
        <w:t>. Funcionamiento del emisor a 34.18 KHz.</w:t>
      </w:r>
    </w:p>
    <w:p w14:paraId="6DE7F756" w14:textId="15706D3E" w:rsidR="00D83B64" w:rsidRDefault="0026579A" w:rsidP="00D83B64">
      <w:pPr>
        <w:ind w:left="360"/>
      </w:pPr>
      <w:r>
        <w:rPr>
          <w:noProof/>
        </w:rPr>
        <mc:AlternateContent>
          <mc:Choice Requires="wps">
            <w:drawing>
              <wp:anchor distT="0" distB="0" distL="114300" distR="114300" simplePos="0" relativeHeight="251664384" behindDoc="0" locked="0" layoutInCell="1" allowOverlap="1" wp14:anchorId="27E87E46" wp14:editId="773A6C28">
                <wp:simplePos x="0" y="0"/>
                <wp:positionH relativeFrom="column">
                  <wp:posOffset>1772285</wp:posOffset>
                </wp:positionH>
                <wp:positionV relativeFrom="paragraph">
                  <wp:posOffset>1839595</wp:posOffset>
                </wp:positionV>
                <wp:extent cx="1633220" cy="6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633220" cy="635"/>
                        </a:xfrm>
                        <a:prstGeom prst="rect">
                          <a:avLst/>
                        </a:prstGeom>
                        <a:solidFill>
                          <a:prstClr val="white"/>
                        </a:solidFill>
                        <a:ln>
                          <a:noFill/>
                        </a:ln>
                      </wps:spPr>
                      <wps:txbx>
                        <w:txbxContent>
                          <w:p w14:paraId="58719DF3" w14:textId="43956425" w:rsidR="0026579A" w:rsidRPr="00C50182" w:rsidRDefault="0026579A" w:rsidP="0026579A">
                            <w:pPr>
                              <w:pStyle w:val="Descripcin"/>
                              <w:rPr>
                                <w:noProof/>
                              </w:rPr>
                            </w:pPr>
                            <w:r>
                              <w:t xml:space="preserve">Ilustración </w:t>
                            </w:r>
                            <w:r>
                              <w:fldChar w:fldCharType="begin"/>
                            </w:r>
                            <w:r>
                              <w:instrText xml:space="preserve"> SEQ Ilustración \* ARABIC </w:instrText>
                            </w:r>
                            <w:r>
                              <w:fldChar w:fldCharType="separate"/>
                            </w:r>
                            <w:r>
                              <w:rPr>
                                <w:noProof/>
                              </w:rPr>
                              <w:t>2</w:t>
                            </w:r>
                            <w:r>
                              <w:fldChar w:fldCharType="end"/>
                            </w:r>
                            <w:r>
                              <w:t xml:space="preserve"> RECEPTOR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87E46" id="Cuadro de texto 4" o:spid="_x0000_s1027" type="#_x0000_t202" style="position:absolute;left:0;text-align:left;margin-left:139.55pt;margin-top:144.85pt;width:12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" stroked="f">
                <v:textbox style="mso-fit-shape-to-text:t" inset="0,0,0,0">
                  <w:txbxContent>
                    <w:p w14:paraId="58719DF3" w14:textId="43956425" w:rsidR="0026579A" w:rsidRPr="00C50182" w:rsidRDefault="0026579A" w:rsidP="0026579A">
                      <w:pPr>
                        <w:pStyle w:val="Descripcin"/>
                        <w:rPr>
                          <w:noProof/>
                        </w:rPr>
                      </w:pPr>
                      <w:r>
                        <w:t xml:space="preserve">Ilustración </w:t>
                      </w:r>
                      <w:r>
                        <w:fldChar w:fldCharType="begin"/>
                      </w:r>
                      <w:r>
                        <w:instrText xml:space="preserve"> SEQ Ilustración \* ARABIC </w:instrText>
                      </w:r>
                      <w:r>
                        <w:fldChar w:fldCharType="separate"/>
                      </w:r>
                      <w:r>
                        <w:rPr>
                          <w:noProof/>
                        </w:rPr>
                        <w:t>2</w:t>
                      </w:r>
                      <w:r>
                        <w:fldChar w:fldCharType="end"/>
                      </w:r>
                      <w:r>
                        <w:t xml:space="preserve"> RECEPTOR</w:t>
                      </w:r>
                    </w:p>
                  </w:txbxContent>
                </v:textbox>
              </v:shape>
            </w:pict>
          </mc:Fallback>
        </mc:AlternateContent>
      </w:r>
      <w:r>
        <w:rPr>
          <w:noProof/>
        </w:rPr>
        <w:drawing>
          <wp:anchor distT="0" distB="0" distL="114300" distR="114300" simplePos="0" relativeHeight="251660288" behindDoc="0" locked="0" layoutInCell="1" allowOverlap="1" wp14:anchorId="47D9E5EC" wp14:editId="60680B89">
            <wp:simplePos x="0" y="0"/>
            <wp:positionH relativeFrom="margin">
              <wp:posOffset>1772793</wp:posOffset>
            </wp:positionH>
            <wp:positionV relativeFrom="paragraph">
              <wp:posOffset>37465</wp:posOffset>
            </wp:positionV>
            <wp:extent cx="1633728" cy="1745340"/>
            <wp:effectExtent l="0" t="0" r="5080" b="7620"/>
            <wp:wrapNone/>
            <wp:docPr id="2" name="Imagen 2" descr="Imagen que contiene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ompetencia de atletismo&#10;&#10;Descripción generada automáticamente"/>
                    <pic:cNvPicPr/>
                  </pic:nvPicPr>
                  <pic:blipFill rotWithShape="1">
                    <a:blip r:embed="rId8" cstate="print">
                      <a:extLst>
                        <a:ext uri="{28A0092B-C50C-407E-A947-70E740481C1C}">
                          <a14:useLocalDpi xmlns:a14="http://schemas.microsoft.com/office/drawing/2010/main" val="0"/>
                        </a:ext>
                      </a:extLst>
                    </a:blip>
                    <a:srcRect l="19257" t="27832" r="20050" b="35698"/>
                    <a:stretch/>
                  </pic:blipFill>
                  <pic:spPr bwMode="auto">
                    <a:xfrm>
                      <a:off x="0" y="0"/>
                      <a:ext cx="1637941" cy="17498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1BA457" w14:textId="607C55A6" w:rsidR="00732235" w:rsidRPr="00732235" w:rsidRDefault="00732235" w:rsidP="00732235"/>
    <w:p w14:paraId="1CEEBC6A" w14:textId="0DBEF2B2" w:rsidR="00732235" w:rsidRPr="00732235" w:rsidRDefault="00732235" w:rsidP="00732235"/>
    <w:p w14:paraId="71715560" w14:textId="23E5455A" w:rsidR="00732235" w:rsidRPr="00732235" w:rsidRDefault="00732235" w:rsidP="00732235"/>
    <w:p w14:paraId="2DA262BE" w14:textId="49B2CCB8" w:rsidR="00732235" w:rsidRPr="00732235" w:rsidRDefault="00732235" w:rsidP="00732235"/>
    <w:p w14:paraId="6B64836F" w14:textId="0A133C4D" w:rsidR="00732235" w:rsidRPr="00732235" w:rsidRDefault="00732235" w:rsidP="00732235"/>
    <w:p w14:paraId="1EFD1CEF" w14:textId="6F4BB0D2" w:rsidR="00732235" w:rsidRPr="00732235" w:rsidRDefault="00732235" w:rsidP="00732235"/>
    <w:p w14:paraId="45CB6ABD" w14:textId="27CAB7A4" w:rsidR="00732235" w:rsidRDefault="00732235" w:rsidP="00732235"/>
    <w:p w14:paraId="26F3E665" w14:textId="5B54DCD6" w:rsidR="00732235" w:rsidRDefault="00732235" w:rsidP="00732235">
      <w:pPr>
        <w:tabs>
          <w:tab w:val="left" w:pos="2010"/>
        </w:tabs>
      </w:pPr>
      <w:r>
        <w:tab/>
      </w:r>
    </w:p>
    <w:p w14:paraId="7ABD80FC" w14:textId="1E3903B8" w:rsidR="00732235" w:rsidRDefault="00732235" w:rsidP="00732235">
      <w:pPr>
        <w:tabs>
          <w:tab w:val="left" w:pos="2010"/>
        </w:tabs>
      </w:pPr>
    </w:p>
    <w:p w14:paraId="0C5064D1" w14:textId="03385788" w:rsidR="00732235" w:rsidRDefault="00732235" w:rsidP="00732235">
      <w:pPr>
        <w:tabs>
          <w:tab w:val="left" w:pos="2010"/>
        </w:tabs>
      </w:pPr>
    </w:p>
    <w:p w14:paraId="2382B953" w14:textId="690C727A" w:rsidR="00732235" w:rsidRDefault="00732235" w:rsidP="00732235">
      <w:pPr>
        <w:tabs>
          <w:tab w:val="left" w:pos="2010"/>
        </w:tabs>
      </w:pPr>
    </w:p>
    <w:p w14:paraId="1D90B48C" w14:textId="536B2CDC" w:rsidR="00732235" w:rsidRDefault="00732235" w:rsidP="00732235">
      <w:pPr>
        <w:tabs>
          <w:tab w:val="left" w:pos="2010"/>
        </w:tabs>
      </w:pPr>
    </w:p>
    <w:p w14:paraId="51A4D122" w14:textId="3AF7DDB1" w:rsidR="00732235" w:rsidRDefault="00732235" w:rsidP="00732235">
      <w:pPr>
        <w:tabs>
          <w:tab w:val="left" w:pos="2010"/>
        </w:tabs>
      </w:pPr>
    </w:p>
    <w:p w14:paraId="5200AF0F" w14:textId="7F48B188" w:rsidR="00732235" w:rsidRDefault="00732235" w:rsidP="00732235">
      <w:pPr>
        <w:tabs>
          <w:tab w:val="left" w:pos="2010"/>
        </w:tabs>
      </w:pPr>
    </w:p>
    <w:p w14:paraId="22CF9B81" w14:textId="118D6953" w:rsidR="00732235" w:rsidRDefault="00732235" w:rsidP="00732235">
      <w:pPr>
        <w:tabs>
          <w:tab w:val="left" w:pos="2010"/>
        </w:tabs>
      </w:pPr>
    </w:p>
    <w:p w14:paraId="790E573C" w14:textId="3635A0F1" w:rsidR="00732235" w:rsidRDefault="00732235" w:rsidP="00732235">
      <w:pPr>
        <w:tabs>
          <w:tab w:val="left" w:pos="2010"/>
        </w:tabs>
      </w:pPr>
    </w:p>
    <w:p w14:paraId="426C190A" w14:textId="48096628" w:rsidR="00732235" w:rsidRDefault="00732235" w:rsidP="00732235">
      <w:pPr>
        <w:tabs>
          <w:tab w:val="left" w:pos="2010"/>
        </w:tabs>
      </w:pPr>
    </w:p>
    <w:p w14:paraId="2BA0D7FC" w14:textId="72F674FC" w:rsidR="00732235" w:rsidRDefault="00732235" w:rsidP="00732235">
      <w:pPr>
        <w:tabs>
          <w:tab w:val="left" w:pos="2010"/>
        </w:tabs>
        <w:rPr>
          <w:b/>
          <w:bCs/>
          <w:u w:val="single"/>
        </w:rPr>
      </w:pPr>
      <w:r w:rsidRPr="00732235">
        <w:rPr>
          <w:b/>
          <w:bCs/>
          <w:u w:val="single"/>
        </w:rPr>
        <w:lastRenderedPageBreak/>
        <w:t>CAMBIOS</w:t>
      </w:r>
    </w:p>
    <w:p w14:paraId="73F2DDC8" w14:textId="32150950" w:rsidR="00732235" w:rsidRDefault="00732235" w:rsidP="00732235">
      <w:pPr>
        <w:tabs>
          <w:tab w:val="left" w:pos="2010"/>
        </w:tabs>
      </w:pPr>
      <w:r>
        <w:t>27/03/2023</w:t>
      </w:r>
    </w:p>
    <w:p w14:paraId="6C131AED" w14:textId="0178F64A" w:rsidR="00732235" w:rsidRDefault="00732235" w:rsidP="00732235">
      <w:pPr>
        <w:tabs>
          <w:tab w:val="left" w:pos="2010"/>
        </w:tabs>
      </w:pPr>
      <w:r>
        <w:t xml:space="preserve">Se ha planteado un primer circuito empleando el LM555 en configuración </w:t>
      </w:r>
      <w:proofErr w:type="spellStart"/>
      <w:r>
        <w:t>aestable</w:t>
      </w:r>
      <w:proofErr w:type="spellEnd"/>
      <w:r>
        <w:t xml:space="preserve"> empleando el circuito que figura en el </w:t>
      </w:r>
      <w:proofErr w:type="spellStart"/>
      <w:r>
        <w:t>Datasheet</w:t>
      </w:r>
      <w:proofErr w:type="spellEnd"/>
      <w:r>
        <w:t xml:space="preserve"> recomendado por el fabricante de modo que se obtenga una señal cuadrada de 38 KHz, aunque luego en la realidad se han obtenido 34KHz que el receptor es capaz de detectar. Esta diferencia de frecuencia en la señal generada se debe a que el condensador tiene un valor real de 3.27 </w:t>
      </w:r>
      <w:proofErr w:type="spellStart"/>
      <w:r>
        <w:t>nF</w:t>
      </w:r>
      <w:proofErr w:type="spellEnd"/>
      <w:r>
        <w:t>.</w:t>
      </w:r>
    </w:p>
    <w:p w14:paraId="188D3087" w14:textId="4707600A" w:rsidR="00732235" w:rsidRDefault="00732235" w:rsidP="00732235">
      <w:pPr>
        <w:tabs>
          <w:tab w:val="left" w:pos="2010"/>
        </w:tabs>
      </w:pPr>
      <w:r>
        <w:t xml:space="preserve">Para comprobar su funcionamiento antes de emplazarlo en una PCB se ha montado el circuito y se ha comprobado que detecta dicha frecuencia mediante un LED conectado a la salida en colector abierto del modulo receptor. De tal modo que mantiene un nivel </w:t>
      </w:r>
      <w:proofErr w:type="gramStart"/>
      <w:r>
        <w:t>alto(</w:t>
      </w:r>
      <w:proofErr w:type="gramEnd"/>
      <w:r>
        <w:t>LED ON) mientras no se detecta la frecuencia en</w:t>
      </w:r>
      <w:r w:rsidR="005559F7">
        <w:t xml:space="preserve"> el receptor y fuerza un nivel bajo(LED OFF) cuando dicha frecuencia es detectada.</w:t>
      </w:r>
    </w:p>
    <w:p w14:paraId="00FC34D5" w14:textId="1F3EF1EC" w:rsidR="005559F7" w:rsidRDefault="005559F7" w:rsidP="00732235">
      <w:pPr>
        <w:tabs>
          <w:tab w:val="left" w:pos="2010"/>
        </w:tabs>
      </w:pPr>
      <w:r>
        <w:t xml:space="preserve">Circuito emisor alimentado a 4.5 V. Consumo de aproximadamente 170 </w:t>
      </w:r>
      <w:proofErr w:type="spellStart"/>
      <w:r>
        <w:t>mA.</w:t>
      </w:r>
      <w:proofErr w:type="spellEnd"/>
      <w:r>
        <w:t xml:space="preserve"> </w:t>
      </w:r>
    </w:p>
    <w:p w14:paraId="4CD3B750" w14:textId="2B3ECEAD" w:rsidR="005559F7" w:rsidRDefault="005559F7" w:rsidP="00732235">
      <w:pPr>
        <w:tabs>
          <w:tab w:val="left" w:pos="2010"/>
        </w:tabs>
      </w:pPr>
      <w:proofErr w:type="gramStart"/>
      <w:r>
        <w:t>Circuito receptor alimentado a 5V con un consumo aproximado de 50 mA???</w:t>
      </w:r>
      <w:proofErr w:type="gramEnd"/>
      <w:r w:rsidRPr="005559F7">
        <w:rPr>
          <w:color w:val="FF0000"/>
        </w:rPr>
        <w:t>COMPROBAR</w:t>
      </w:r>
      <w:r>
        <w:t>.</w:t>
      </w:r>
    </w:p>
    <w:p w14:paraId="1CF5474F" w14:textId="70DD16E9" w:rsidR="005559F7" w:rsidRPr="005559F7" w:rsidRDefault="005559F7" w:rsidP="005559F7">
      <w:pPr>
        <w:pStyle w:val="Prrafodelista"/>
        <w:numPr>
          <w:ilvl w:val="0"/>
          <w:numId w:val="2"/>
        </w:numPr>
        <w:tabs>
          <w:tab w:val="left" w:pos="2010"/>
        </w:tabs>
      </w:pPr>
      <w:r>
        <w:t xml:space="preserve">Circuito probado y funcional en </w:t>
      </w:r>
      <w:proofErr w:type="spellStart"/>
      <w:r>
        <w:t>Protoboard</w:t>
      </w:r>
      <w:proofErr w:type="spellEnd"/>
      <w:r>
        <w:t xml:space="preserve"> </w:t>
      </w:r>
      <w:r>
        <w:sym w:font="Wingdings" w:char="F0E0"/>
      </w:r>
      <w:r w:rsidRPr="005559F7">
        <w:rPr>
          <w:color w:val="00B050"/>
        </w:rPr>
        <w:t>OK</w:t>
      </w:r>
    </w:p>
    <w:p w14:paraId="6CC4CD32" w14:textId="5A37A771" w:rsidR="005559F7" w:rsidRPr="005559F7" w:rsidRDefault="005559F7" w:rsidP="005559F7">
      <w:pPr>
        <w:pStyle w:val="Prrafodelista"/>
        <w:numPr>
          <w:ilvl w:val="0"/>
          <w:numId w:val="2"/>
        </w:numPr>
        <w:tabs>
          <w:tab w:val="left" w:pos="2010"/>
        </w:tabs>
      </w:pPr>
      <w:r w:rsidRPr="005559F7">
        <w:rPr>
          <w:color w:val="171717" w:themeColor="background2" w:themeShade="1A"/>
        </w:rPr>
        <w:t xml:space="preserve">Diseño PCB </w:t>
      </w:r>
      <w:r w:rsidRPr="005559F7">
        <w:rPr>
          <w:color w:val="171717" w:themeColor="background2" w:themeShade="1A"/>
        </w:rPr>
        <w:sym w:font="Wingdings" w:char="F0E0"/>
      </w:r>
      <w:r w:rsidRPr="005559F7">
        <w:rPr>
          <w:color w:val="171717" w:themeColor="background2" w:themeShade="1A"/>
        </w:rPr>
        <w:t xml:space="preserve"> </w:t>
      </w:r>
      <w:r w:rsidRPr="005559F7">
        <w:rPr>
          <w:color w:val="FFC000"/>
        </w:rPr>
        <w:t xml:space="preserve">próximo </w:t>
      </w:r>
      <w:proofErr w:type="gramStart"/>
      <w:r w:rsidRPr="005559F7">
        <w:rPr>
          <w:color w:val="FFC000"/>
        </w:rPr>
        <w:t xml:space="preserve">paso </w:t>
      </w:r>
      <w:r>
        <w:rPr>
          <w:color w:val="FFC000"/>
        </w:rPr>
        <w:t>.</w:t>
      </w:r>
      <w:proofErr w:type="gramEnd"/>
    </w:p>
    <w:p w14:paraId="241F9250" w14:textId="77777777" w:rsidR="005559F7" w:rsidRDefault="005559F7" w:rsidP="005559F7">
      <w:pPr>
        <w:pStyle w:val="Prrafodelista"/>
        <w:tabs>
          <w:tab w:val="left" w:pos="2010"/>
        </w:tabs>
      </w:pPr>
    </w:p>
    <w:p w14:paraId="011D9664" w14:textId="77777777" w:rsidR="00732235" w:rsidRPr="00732235" w:rsidRDefault="00732235" w:rsidP="00732235">
      <w:pPr>
        <w:tabs>
          <w:tab w:val="left" w:pos="2010"/>
        </w:tabs>
      </w:pPr>
    </w:p>
    <w:sectPr w:rsidR="00732235" w:rsidRPr="00732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46B7"/>
    <w:multiLevelType w:val="multilevel"/>
    <w:tmpl w:val="828EE394"/>
    <w:lvl w:ilvl="0">
      <w:start w:val="1"/>
      <w:numFmt w:val="decimal"/>
      <w:lvlText w:val="%1."/>
      <w:lvlJc w:val="left"/>
      <w:pPr>
        <w:ind w:left="720" w:hanging="360"/>
      </w:pPr>
    </w:lvl>
    <w:lvl w:ilvl="1">
      <w:start w:val="1"/>
      <w:numFmt w:val="decimal"/>
      <w:isLgl/>
      <w:lvlText w:val="%1.%2."/>
      <w:lvlJc w:val="left"/>
      <w:pPr>
        <w:ind w:left="1104" w:hanging="384"/>
      </w:pPr>
      <w:rPr>
        <w:rFonts w:cstheme="minorBidi" w:hint="default"/>
      </w:rPr>
    </w:lvl>
    <w:lvl w:ilvl="2">
      <w:start w:val="1"/>
      <w:numFmt w:val="decimal"/>
      <w:isLgl/>
      <w:lvlText w:val="%1.%2.%3."/>
      <w:lvlJc w:val="left"/>
      <w:pPr>
        <w:ind w:left="1800" w:hanging="720"/>
      </w:pPr>
      <w:rPr>
        <w:rFonts w:cstheme="minorBidi" w:hint="default"/>
      </w:rPr>
    </w:lvl>
    <w:lvl w:ilvl="3">
      <w:start w:val="1"/>
      <w:numFmt w:val="decimal"/>
      <w:isLgl/>
      <w:lvlText w:val="%1.%2.%3.%4."/>
      <w:lvlJc w:val="left"/>
      <w:pPr>
        <w:ind w:left="2160" w:hanging="720"/>
      </w:pPr>
      <w:rPr>
        <w:rFonts w:cstheme="minorBidi" w:hint="default"/>
      </w:rPr>
    </w:lvl>
    <w:lvl w:ilvl="4">
      <w:start w:val="1"/>
      <w:numFmt w:val="decimal"/>
      <w:isLgl/>
      <w:lvlText w:val="%1.%2.%3.%4.%5."/>
      <w:lvlJc w:val="left"/>
      <w:pPr>
        <w:ind w:left="2880" w:hanging="1080"/>
      </w:pPr>
      <w:rPr>
        <w:rFonts w:cstheme="minorBidi" w:hint="default"/>
      </w:rPr>
    </w:lvl>
    <w:lvl w:ilvl="5">
      <w:start w:val="1"/>
      <w:numFmt w:val="decimal"/>
      <w:isLgl/>
      <w:lvlText w:val="%1.%2.%3.%4.%5.%6."/>
      <w:lvlJc w:val="left"/>
      <w:pPr>
        <w:ind w:left="3240" w:hanging="1080"/>
      </w:pPr>
      <w:rPr>
        <w:rFonts w:cstheme="minorBidi" w:hint="default"/>
      </w:rPr>
    </w:lvl>
    <w:lvl w:ilvl="6">
      <w:start w:val="1"/>
      <w:numFmt w:val="decimal"/>
      <w:isLgl/>
      <w:lvlText w:val="%1.%2.%3.%4.%5.%6.%7."/>
      <w:lvlJc w:val="left"/>
      <w:pPr>
        <w:ind w:left="3960" w:hanging="1440"/>
      </w:pPr>
      <w:rPr>
        <w:rFonts w:cstheme="minorBidi" w:hint="default"/>
      </w:rPr>
    </w:lvl>
    <w:lvl w:ilvl="7">
      <w:start w:val="1"/>
      <w:numFmt w:val="decimal"/>
      <w:isLgl/>
      <w:lvlText w:val="%1.%2.%3.%4.%5.%6.%7.%8."/>
      <w:lvlJc w:val="left"/>
      <w:pPr>
        <w:ind w:left="4320" w:hanging="1440"/>
      </w:pPr>
      <w:rPr>
        <w:rFonts w:cstheme="minorBidi" w:hint="default"/>
      </w:rPr>
    </w:lvl>
    <w:lvl w:ilvl="8">
      <w:start w:val="1"/>
      <w:numFmt w:val="decimal"/>
      <w:isLgl/>
      <w:lvlText w:val="%1.%2.%3.%4.%5.%6.%7.%8.%9."/>
      <w:lvlJc w:val="left"/>
      <w:pPr>
        <w:ind w:left="5040" w:hanging="1800"/>
      </w:pPr>
      <w:rPr>
        <w:rFonts w:cstheme="minorBidi" w:hint="default"/>
      </w:rPr>
    </w:lvl>
  </w:abstractNum>
  <w:abstractNum w:abstractNumId="1" w15:restartNumberingAfterBreak="0">
    <w:nsid w:val="2D8915BB"/>
    <w:multiLevelType w:val="hybridMultilevel"/>
    <w:tmpl w:val="FBF45842"/>
    <w:lvl w:ilvl="0" w:tplc="80E409E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9954208">
    <w:abstractNumId w:val="0"/>
  </w:num>
  <w:num w:numId="2" w16cid:durableId="4433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FB"/>
    <w:rsid w:val="002316FB"/>
    <w:rsid w:val="0026579A"/>
    <w:rsid w:val="005559F7"/>
    <w:rsid w:val="00732235"/>
    <w:rsid w:val="007A59C6"/>
    <w:rsid w:val="0086695F"/>
    <w:rsid w:val="00D83B64"/>
    <w:rsid w:val="00DF6E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B9DC"/>
  <w15:chartTrackingRefBased/>
  <w15:docId w15:val="{0D0080DA-9714-467E-88B9-E3A26C66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9C6"/>
    <w:pPr>
      <w:ind w:left="720"/>
      <w:contextualSpacing/>
    </w:pPr>
  </w:style>
  <w:style w:type="character" w:styleId="Hipervnculo">
    <w:name w:val="Hyperlink"/>
    <w:basedOn w:val="Fuentedeprrafopredeter"/>
    <w:uiPriority w:val="99"/>
    <w:unhideWhenUsed/>
    <w:rsid w:val="00D83B64"/>
    <w:rPr>
      <w:color w:val="0563C1" w:themeColor="hyperlink"/>
      <w:u w:val="single"/>
    </w:rPr>
  </w:style>
  <w:style w:type="character" w:styleId="Mencinsinresolver">
    <w:name w:val="Unresolved Mention"/>
    <w:basedOn w:val="Fuentedeprrafopredeter"/>
    <w:uiPriority w:val="99"/>
    <w:semiHidden/>
    <w:unhideWhenUsed/>
    <w:rsid w:val="00D83B64"/>
    <w:rPr>
      <w:color w:val="605E5C"/>
      <w:shd w:val="clear" w:color="auto" w:fill="E1DFDD"/>
    </w:rPr>
  </w:style>
  <w:style w:type="paragraph" w:styleId="NormalWeb">
    <w:name w:val="Normal (Web)"/>
    <w:basedOn w:val="Normal"/>
    <w:uiPriority w:val="99"/>
    <w:unhideWhenUsed/>
    <w:rsid w:val="00D83B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r-only">
    <w:name w:val="sr-only"/>
    <w:basedOn w:val="Fuentedeprrafopredeter"/>
    <w:rsid w:val="00D83B64"/>
  </w:style>
  <w:style w:type="paragraph" w:styleId="Descripcin">
    <w:name w:val="caption"/>
    <w:basedOn w:val="Normal"/>
    <w:next w:val="Normal"/>
    <w:uiPriority w:val="35"/>
    <w:unhideWhenUsed/>
    <w:qFormat/>
    <w:rsid w:val="002657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2434">
      <w:bodyDiv w:val="1"/>
      <w:marLeft w:val="0"/>
      <w:marRight w:val="0"/>
      <w:marTop w:val="0"/>
      <w:marBottom w:val="0"/>
      <w:divBdr>
        <w:top w:val="none" w:sz="0" w:space="0" w:color="auto"/>
        <w:left w:val="none" w:sz="0" w:space="0" w:color="auto"/>
        <w:bottom w:val="none" w:sz="0" w:space="0" w:color="auto"/>
        <w:right w:val="none" w:sz="0" w:space="0" w:color="auto"/>
      </w:divBdr>
      <w:divsChild>
        <w:div w:id="747388030">
          <w:marLeft w:val="0"/>
          <w:marRight w:val="0"/>
          <w:marTop w:val="0"/>
          <w:marBottom w:val="0"/>
          <w:divBdr>
            <w:top w:val="none" w:sz="0" w:space="0" w:color="auto"/>
            <w:left w:val="none" w:sz="0" w:space="0" w:color="auto"/>
            <w:bottom w:val="none" w:sz="0" w:space="0" w:color="auto"/>
            <w:right w:val="none" w:sz="0" w:space="0" w:color="auto"/>
          </w:divBdr>
          <w:divsChild>
            <w:div w:id="747574064">
              <w:marLeft w:val="0"/>
              <w:marRight w:val="0"/>
              <w:marTop w:val="0"/>
              <w:marBottom w:val="0"/>
              <w:divBdr>
                <w:top w:val="none" w:sz="0" w:space="0" w:color="auto"/>
                <w:left w:val="none" w:sz="0" w:space="0" w:color="auto"/>
                <w:bottom w:val="none" w:sz="0" w:space="0" w:color="auto"/>
                <w:right w:val="none" w:sz="0" w:space="0" w:color="auto"/>
              </w:divBdr>
              <w:divsChild>
                <w:div w:id="161430354">
                  <w:marLeft w:val="0"/>
                  <w:marRight w:val="0"/>
                  <w:marTop w:val="0"/>
                  <w:marBottom w:val="0"/>
                  <w:divBdr>
                    <w:top w:val="none" w:sz="0" w:space="0" w:color="auto"/>
                    <w:left w:val="none" w:sz="0" w:space="0" w:color="auto"/>
                    <w:bottom w:val="none" w:sz="0" w:space="0" w:color="auto"/>
                    <w:right w:val="none" w:sz="0" w:space="0" w:color="auto"/>
                  </w:divBdr>
                  <w:divsChild>
                    <w:div w:id="2006283342">
                      <w:marLeft w:val="0"/>
                      <w:marRight w:val="0"/>
                      <w:marTop w:val="0"/>
                      <w:marBottom w:val="0"/>
                      <w:divBdr>
                        <w:top w:val="none" w:sz="0" w:space="0" w:color="auto"/>
                        <w:left w:val="none" w:sz="0" w:space="0" w:color="auto"/>
                        <w:bottom w:val="none" w:sz="0" w:space="0" w:color="auto"/>
                        <w:right w:val="none" w:sz="0" w:space="0" w:color="auto"/>
                      </w:divBdr>
                      <w:divsChild>
                        <w:div w:id="640111471">
                          <w:marLeft w:val="0"/>
                          <w:marRight w:val="0"/>
                          <w:marTop w:val="0"/>
                          <w:marBottom w:val="0"/>
                          <w:divBdr>
                            <w:top w:val="none" w:sz="0" w:space="0" w:color="auto"/>
                            <w:left w:val="none" w:sz="0" w:space="0" w:color="auto"/>
                            <w:bottom w:val="none" w:sz="0" w:space="0" w:color="auto"/>
                            <w:right w:val="none" w:sz="0" w:space="0" w:color="auto"/>
                          </w:divBdr>
                          <w:divsChild>
                            <w:div w:id="1302689551">
                              <w:marLeft w:val="0"/>
                              <w:marRight w:val="0"/>
                              <w:marTop w:val="0"/>
                              <w:marBottom w:val="0"/>
                              <w:divBdr>
                                <w:top w:val="none" w:sz="0" w:space="0" w:color="auto"/>
                                <w:left w:val="none" w:sz="0" w:space="0" w:color="auto"/>
                                <w:bottom w:val="none" w:sz="0" w:space="0" w:color="auto"/>
                                <w:right w:val="none" w:sz="0" w:space="0" w:color="auto"/>
                              </w:divBdr>
                              <w:divsChild>
                                <w:div w:id="902790925">
                                  <w:marLeft w:val="0"/>
                                  <w:marRight w:val="0"/>
                                  <w:marTop w:val="0"/>
                                  <w:marBottom w:val="0"/>
                                  <w:divBdr>
                                    <w:top w:val="none" w:sz="0" w:space="0" w:color="auto"/>
                                    <w:left w:val="none" w:sz="0" w:space="0" w:color="auto"/>
                                    <w:bottom w:val="none" w:sz="0" w:space="0" w:color="auto"/>
                                    <w:right w:val="none" w:sz="0" w:space="0" w:color="auto"/>
                                  </w:divBdr>
                                  <w:divsChild>
                                    <w:div w:id="814107955">
                                      <w:marLeft w:val="0"/>
                                      <w:marRight w:val="0"/>
                                      <w:marTop w:val="0"/>
                                      <w:marBottom w:val="0"/>
                                      <w:divBdr>
                                        <w:top w:val="none" w:sz="0" w:space="0" w:color="auto"/>
                                        <w:left w:val="none" w:sz="0" w:space="0" w:color="auto"/>
                                        <w:bottom w:val="none" w:sz="0" w:space="0" w:color="auto"/>
                                        <w:right w:val="none" w:sz="0" w:space="0" w:color="auto"/>
                                      </w:divBdr>
                                      <w:divsChild>
                                        <w:div w:id="2101828872">
                                          <w:marLeft w:val="0"/>
                                          <w:marRight w:val="0"/>
                                          <w:marTop w:val="0"/>
                                          <w:marBottom w:val="0"/>
                                          <w:divBdr>
                                            <w:top w:val="none" w:sz="0" w:space="0" w:color="auto"/>
                                            <w:left w:val="none" w:sz="0" w:space="0" w:color="auto"/>
                                            <w:bottom w:val="none" w:sz="0" w:space="0" w:color="auto"/>
                                            <w:right w:val="none" w:sz="0" w:space="0" w:color="auto"/>
                                          </w:divBdr>
                                          <w:divsChild>
                                            <w:div w:id="11265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134434">
                  <w:marLeft w:val="0"/>
                  <w:marRight w:val="0"/>
                  <w:marTop w:val="0"/>
                  <w:marBottom w:val="0"/>
                  <w:divBdr>
                    <w:top w:val="none" w:sz="0" w:space="0" w:color="auto"/>
                    <w:left w:val="none" w:sz="0" w:space="0" w:color="auto"/>
                    <w:bottom w:val="none" w:sz="0" w:space="0" w:color="auto"/>
                    <w:right w:val="none" w:sz="0" w:space="0" w:color="auto"/>
                  </w:divBdr>
                  <w:divsChild>
                    <w:div w:id="2045329552">
                      <w:marLeft w:val="0"/>
                      <w:marRight w:val="0"/>
                      <w:marTop w:val="0"/>
                      <w:marBottom w:val="0"/>
                      <w:divBdr>
                        <w:top w:val="single" w:sz="6" w:space="0" w:color="DEE2E6"/>
                        <w:left w:val="none" w:sz="0" w:space="0" w:color="auto"/>
                        <w:bottom w:val="none" w:sz="0" w:space="0" w:color="auto"/>
                        <w:right w:val="none" w:sz="0" w:space="0" w:color="auto"/>
                      </w:divBdr>
                      <w:divsChild>
                        <w:div w:id="836456483">
                          <w:marLeft w:val="0"/>
                          <w:marRight w:val="0"/>
                          <w:marTop w:val="0"/>
                          <w:marBottom w:val="0"/>
                          <w:divBdr>
                            <w:top w:val="none" w:sz="0" w:space="0" w:color="auto"/>
                            <w:left w:val="none" w:sz="0" w:space="0" w:color="auto"/>
                            <w:bottom w:val="none" w:sz="0" w:space="0" w:color="auto"/>
                            <w:right w:val="none" w:sz="0" w:space="0" w:color="auto"/>
                          </w:divBdr>
                          <w:divsChild>
                            <w:div w:id="15615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5507">
      <w:bodyDiv w:val="1"/>
      <w:marLeft w:val="0"/>
      <w:marRight w:val="0"/>
      <w:marTop w:val="0"/>
      <w:marBottom w:val="0"/>
      <w:divBdr>
        <w:top w:val="none" w:sz="0" w:space="0" w:color="auto"/>
        <w:left w:val="none" w:sz="0" w:space="0" w:color="auto"/>
        <w:bottom w:val="none" w:sz="0" w:space="0" w:color="auto"/>
        <w:right w:val="none" w:sz="0" w:space="0" w:color="auto"/>
      </w:divBdr>
      <w:divsChild>
        <w:div w:id="1241793373">
          <w:marLeft w:val="0"/>
          <w:marRight w:val="0"/>
          <w:marTop w:val="0"/>
          <w:marBottom w:val="0"/>
          <w:divBdr>
            <w:top w:val="none" w:sz="0" w:space="0" w:color="auto"/>
            <w:left w:val="none" w:sz="0" w:space="0" w:color="auto"/>
            <w:bottom w:val="none" w:sz="0" w:space="0" w:color="auto"/>
            <w:right w:val="none" w:sz="0" w:space="0" w:color="auto"/>
          </w:divBdr>
          <w:divsChild>
            <w:div w:id="1464421510">
              <w:marLeft w:val="0"/>
              <w:marRight w:val="0"/>
              <w:marTop w:val="0"/>
              <w:marBottom w:val="0"/>
              <w:divBdr>
                <w:top w:val="none" w:sz="0" w:space="0" w:color="auto"/>
                <w:left w:val="none" w:sz="0" w:space="0" w:color="auto"/>
                <w:bottom w:val="none" w:sz="0" w:space="0" w:color="auto"/>
                <w:right w:val="none" w:sz="0" w:space="0" w:color="auto"/>
              </w:divBdr>
              <w:divsChild>
                <w:div w:id="411203091">
                  <w:marLeft w:val="0"/>
                  <w:marRight w:val="0"/>
                  <w:marTop w:val="0"/>
                  <w:marBottom w:val="0"/>
                  <w:divBdr>
                    <w:top w:val="none" w:sz="0" w:space="0" w:color="auto"/>
                    <w:left w:val="none" w:sz="0" w:space="0" w:color="auto"/>
                    <w:bottom w:val="none" w:sz="0" w:space="0" w:color="auto"/>
                    <w:right w:val="none" w:sz="0" w:space="0" w:color="auto"/>
                  </w:divBdr>
                  <w:divsChild>
                    <w:div w:id="2043045579">
                      <w:marLeft w:val="0"/>
                      <w:marRight w:val="0"/>
                      <w:marTop w:val="0"/>
                      <w:marBottom w:val="0"/>
                      <w:divBdr>
                        <w:top w:val="none" w:sz="0" w:space="0" w:color="auto"/>
                        <w:left w:val="none" w:sz="0" w:space="0" w:color="auto"/>
                        <w:bottom w:val="none" w:sz="0" w:space="0" w:color="auto"/>
                        <w:right w:val="none" w:sz="0" w:space="0" w:color="auto"/>
                      </w:divBdr>
                      <w:divsChild>
                        <w:div w:id="586816127">
                          <w:marLeft w:val="0"/>
                          <w:marRight w:val="0"/>
                          <w:marTop w:val="0"/>
                          <w:marBottom w:val="0"/>
                          <w:divBdr>
                            <w:top w:val="none" w:sz="0" w:space="0" w:color="auto"/>
                            <w:left w:val="none" w:sz="0" w:space="0" w:color="auto"/>
                            <w:bottom w:val="none" w:sz="0" w:space="0" w:color="auto"/>
                            <w:right w:val="none" w:sz="0" w:space="0" w:color="auto"/>
                          </w:divBdr>
                          <w:divsChild>
                            <w:div w:id="1435588004">
                              <w:marLeft w:val="0"/>
                              <w:marRight w:val="0"/>
                              <w:marTop w:val="0"/>
                              <w:marBottom w:val="0"/>
                              <w:divBdr>
                                <w:top w:val="none" w:sz="0" w:space="0" w:color="auto"/>
                                <w:left w:val="none" w:sz="0" w:space="0" w:color="auto"/>
                                <w:bottom w:val="none" w:sz="0" w:space="0" w:color="auto"/>
                                <w:right w:val="none" w:sz="0" w:space="0" w:color="auto"/>
                              </w:divBdr>
                              <w:divsChild>
                                <w:div w:id="384794535">
                                  <w:marLeft w:val="0"/>
                                  <w:marRight w:val="0"/>
                                  <w:marTop w:val="0"/>
                                  <w:marBottom w:val="0"/>
                                  <w:divBdr>
                                    <w:top w:val="none" w:sz="0" w:space="0" w:color="auto"/>
                                    <w:left w:val="none" w:sz="0" w:space="0" w:color="auto"/>
                                    <w:bottom w:val="none" w:sz="0" w:space="0" w:color="auto"/>
                                    <w:right w:val="none" w:sz="0" w:space="0" w:color="auto"/>
                                  </w:divBdr>
                                  <w:divsChild>
                                    <w:div w:id="959603146">
                                      <w:marLeft w:val="0"/>
                                      <w:marRight w:val="0"/>
                                      <w:marTop w:val="0"/>
                                      <w:marBottom w:val="0"/>
                                      <w:divBdr>
                                        <w:top w:val="none" w:sz="0" w:space="0" w:color="auto"/>
                                        <w:left w:val="none" w:sz="0" w:space="0" w:color="auto"/>
                                        <w:bottom w:val="none" w:sz="0" w:space="0" w:color="auto"/>
                                        <w:right w:val="none" w:sz="0" w:space="0" w:color="auto"/>
                                      </w:divBdr>
                                      <w:divsChild>
                                        <w:div w:id="775832816">
                                          <w:marLeft w:val="0"/>
                                          <w:marRight w:val="0"/>
                                          <w:marTop w:val="0"/>
                                          <w:marBottom w:val="0"/>
                                          <w:divBdr>
                                            <w:top w:val="none" w:sz="0" w:space="0" w:color="auto"/>
                                            <w:left w:val="none" w:sz="0" w:space="0" w:color="auto"/>
                                            <w:bottom w:val="none" w:sz="0" w:space="0" w:color="auto"/>
                                            <w:right w:val="none" w:sz="0" w:space="0" w:color="auto"/>
                                          </w:divBdr>
                                          <w:divsChild>
                                            <w:div w:id="11842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303884">
                  <w:marLeft w:val="0"/>
                  <w:marRight w:val="0"/>
                  <w:marTop w:val="0"/>
                  <w:marBottom w:val="0"/>
                  <w:divBdr>
                    <w:top w:val="none" w:sz="0" w:space="0" w:color="auto"/>
                    <w:left w:val="none" w:sz="0" w:space="0" w:color="auto"/>
                    <w:bottom w:val="none" w:sz="0" w:space="0" w:color="auto"/>
                    <w:right w:val="none" w:sz="0" w:space="0" w:color="auto"/>
                  </w:divBdr>
                  <w:divsChild>
                    <w:div w:id="903416414">
                      <w:marLeft w:val="0"/>
                      <w:marRight w:val="0"/>
                      <w:marTop w:val="0"/>
                      <w:marBottom w:val="0"/>
                      <w:divBdr>
                        <w:top w:val="single" w:sz="6" w:space="0" w:color="DEE2E6"/>
                        <w:left w:val="none" w:sz="0" w:space="0" w:color="auto"/>
                        <w:bottom w:val="none" w:sz="0" w:space="0" w:color="auto"/>
                        <w:right w:val="none" w:sz="0" w:space="0" w:color="auto"/>
                      </w:divBdr>
                      <w:divsChild>
                        <w:div w:id="160850175">
                          <w:marLeft w:val="0"/>
                          <w:marRight w:val="0"/>
                          <w:marTop w:val="0"/>
                          <w:marBottom w:val="0"/>
                          <w:divBdr>
                            <w:top w:val="none" w:sz="0" w:space="0" w:color="auto"/>
                            <w:left w:val="none" w:sz="0" w:space="0" w:color="auto"/>
                            <w:bottom w:val="none" w:sz="0" w:space="0" w:color="auto"/>
                            <w:right w:val="none" w:sz="0" w:space="0" w:color="auto"/>
                          </w:divBdr>
                          <w:divsChild>
                            <w:div w:id="14564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rnell.com/datasheets/2049301.pdf" TargetMode="External"/><Relationship Id="rId5" Type="http://schemas.openxmlformats.org/officeDocument/2006/relationships/hyperlink" Target="https://www.ti.com/lit/ds/symlink/lm555.pdf?ts=1679846179336&amp;ref_url=https%253A%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SANTA CRUZ DEL RIO</dc:creator>
  <cp:keywords/>
  <dc:description/>
  <cp:lastModifiedBy>valeriu.stanca@alumnos.upm.es</cp:lastModifiedBy>
  <cp:revision>5</cp:revision>
  <dcterms:created xsi:type="dcterms:W3CDTF">2023-03-25T11:46:00Z</dcterms:created>
  <dcterms:modified xsi:type="dcterms:W3CDTF">2023-03-27T10:52:00Z</dcterms:modified>
</cp:coreProperties>
</file>