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39E" w:rsidRDefault="001D439E" w:rsidP="00B8368E">
      <w:pPr>
        <w:pStyle w:val="a3"/>
      </w:pPr>
      <w:r>
        <w:rPr>
          <w:rFonts w:hint="eastAsia"/>
        </w:rPr>
        <w:t>《智能控制技术》平时作业题</w:t>
      </w:r>
    </w:p>
    <w:p w:rsidR="001D439E" w:rsidRDefault="001D439E" w:rsidP="001D439E">
      <w:bookmarkStart w:id="0" w:name="_GoBack"/>
      <w:bookmarkEnd w:id="0"/>
      <w:r>
        <w:rPr>
          <w:rFonts w:hint="eastAsia"/>
        </w:rPr>
        <w:t>学号：</w:t>
      </w:r>
      <w:r w:rsidRPr="001D439E">
        <w:rPr>
          <w:rFonts w:hint="eastAsia"/>
        </w:rPr>
        <w:t>016020910005</w:t>
      </w:r>
      <w:r w:rsidRPr="001D439E">
        <w:t xml:space="preserve">  </w:t>
      </w:r>
      <w:r>
        <w:rPr>
          <w:rFonts w:hint="eastAsia"/>
        </w:rPr>
        <w:t xml:space="preserve">      </w:t>
      </w:r>
      <w:r>
        <w:t xml:space="preserve">       </w:t>
      </w:r>
      <w:r>
        <w:rPr>
          <w:rFonts w:hint="eastAsia"/>
        </w:rPr>
        <w:t>姓名：刘继沐</w:t>
      </w:r>
    </w:p>
    <w:p w:rsidR="001D439E" w:rsidRDefault="001D439E" w:rsidP="001D439E"/>
    <w:p w:rsidR="001D439E" w:rsidRDefault="001D439E" w:rsidP="00681D6A">
      <w:pPr>
        <w:pStyle w:val="1"/>
      </w:pPr>
      <w:r>
        <w:rPr>
          <w:rFonts w:hint="eastAsia"/>
        </w:rPr>
        <w:t>题一</w:t>
      </w:r>
    </w:p>
    <w:p w:rsidR="00EB2F9F" w:rsidRPr="00EB2F9F" w:rsidRDefault="00EB2F9F" w:rsidP="00EB2F9F">
      <w:pPr>
        <w:pStyle w:val="2"/>
        <w:rPr>
          <w:rFonts w:hint="eastAsia"/>
        </w:rPr>
      </w:pPr>
      <w:bookmarkStart w:id="1" w:name="OLE_LINK3"/>
      <w:bookmarkStart w:id="2" w:name="OLE_LINK4"/>
      <w:bookmarkStart w:id="3" w:name="OLE_LINK9"/>
      <w:bookmarkStart w:id="4" w:name="OLE_LINK10"/>
      <w:r>
        <w:rPr>
          <w:rFonts w:hint="eastAsia"/>
        </w:rPr>
        <w:t>（</w:t>
      </w:r>
      <w:r>
        <w:rPr>
          <w:rFonts w:ascii="Times New Roman" w:cs="Times New Roman"/>
        </w:rPr>
        <w:t>1</w:t>
      </w:r>
      <w:r>
        <w:rPr>
          <w:rFonts w:hint="eastAsia"/>
        </w:rPr>
        <w:t>）</w:t>
      </w:r>
      <w:bookmarkEnd w:id="3"/>
      <w:bookmarkEnd w:id="4"/>
      <w:r>
        <w:rPr>
          <w:rFonts w:ascii="Times New Roman" w:cs="Times New Roman"/>
        </w:rPr>
        <w:t>PD</w:t>
      </w:r>
      <w:r>
        <w:rPr>
          <w:rFonts w:hint="eastAsia"/>
        </w:rPr>
        <w:t>模糊控制器，</w:t>
      </w:r>
      <w:r w:rsidRPr="00EB2F9F">
        <w:rPr>
          <w:rFonts w:hint="eastAsia"/>
        </w:rPr>
        <w:t>阶跃响应</w:t>
      </w:r>
    </w:p>
    <w:bookmarkEnd w:id="1"/>
    <w:bookmarkEnd w:id="2"/>
    <w:p w:rsidR="00F70985" w:rsidRPr="00F70985" w:rsidRDefault="00F70985" w:rsidP="000C2621">
      <w:pPr>
        <w:ind w:firstLineChars="200" w:firstLine="480"/>
        <w:rPr>
          <w:rFonts w:hint="eastAsia"/>
        </w:rPr>
      </w:pPr>
      <w:r>
        <w:rPr>
          <w:rFonts w:hint="eastAsia"/>
        </w:rPr>
        <w:t>使用</w:t>
      </w:r>
      <w:r>
        <w:rPr>
          <w:rFonts w:hint="eastAsia"/>
        </w:rPr>
        <w:t>Matlab</w:t>
      </w:r>
      <w:r>
        <w:rPr>
          <w:rFonts w:hint="eastAsia"/>
        </w:rPr>
        <w:t>的</w:t>
      </w:r>
      <w:r>
        <w:rPr>
          <w:rFonts w:hint="eastAsia"/>
        </w:rPr>
        <w:t>Fuzzy</w:t>
      </w:r>
      <w:r>
        <w:rPr>
          <w:rFonts w:hint="eastAsia"/>
        </w:rPr>
        <w:t>工具箱设计</w:t>
      </w:r>
      <w:r>
        <w:rPr>
          <w:rFonts w:cs="Calibri" w:hint="eastAsia"/>
          <w:color w:val="000000"/>
          <w:sz w:val="21"/>
          <w:szCs w:val="21"/>
        </w:rPr>
        <w:t>模糊</w:t>
      </w:r>
      <w:r>
        <w:rPr>
          <w:rFonts w:cs="Calibri" w:hint="eastAsia"/>
          <w:color w:val="000000"/>
          <w:szCs w:val="21"/>
        </w:rPr>
        <w:t>逻辑</w:t>
      </w:r>
      <w:r>
        <w:rPr>
          <w:rFonts w:cs="Calibri" w:hint="eastAsia"/>
          <w:color w:val="000000"/>
          <w:sz w:val="21"/>
          <w:szCs w:val="21"/>
        </w:rPr>
        <w:t>控制器</w:t>
      </w:r>
      <w:r>
        <w:rPr>
          <w:rFonts w:cs="Calibri" w:hint="eastAsia"/>
          <w:color w:val="000000"/>
          <w:szCs w:val="21"/>
        </w:rPr>
        <w:t>。按题目要求确定输入、输出变量以及它们对应的模糊集论域、语言变量和隶属度函数。</w:t>
      </w:r>
    </w:p>
    <w:p w:rsidR="009767DF" w:rsidRDefault="009767DF" w:rsidP="009767DF">
      <w:pPr>
        <w:jc w:val="center"/>
      </w:pPr>
      <w:r w:rsidRPr="009767DF">
        <w:drawing>
          <wp:inline distT="0" distB="0" distL="0" distR="0" wp14:anchorId="32068BB8" wp14:editId="402AEB4F">
            <wp:extent cx="3513714" cy="2633687"/>
            <wp:effectExtent l="0" t="0" r="0" b="0"/>
            <wp:docPr id="9" name="内容占位符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内容占位符 8"/>
                    <pic:cNvPicPr>
                      <a:picLocks noGrp="1" noChangeAspect="1"/>
                    </pic:cNvPicPr>
                  </pic:nvPicPr>
                  <pic:blipFill rotWithShape="1">
                    <a:blip r:embed="rId8"/>
                    <a:srcRect t="12344"/>
                    <a:stretch/>
                  </pic:blipFill>
                  <pic:spPr bwMode="auto">
                    <a:xfrm>
                      <a:off x="0" y="0"/>
                      <a:ext cx="3513714" cy="26336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767DF" w:rsidRDefault="009767DF" w:rsidP="009767DF">
      <w:pPr>
        <w:pStyle w:val="a4"/>
        <w:spacing w:after="156"/>
      </w:pPr>
      <w:bookmarkStart w:id="5" w:name="_Ref48117851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1</w:t>
      </w:r>
      <w:r>
        <w:fldChar w:fldCharType="end"/>
      </w:r>
      <w:bookmarkEnd w:id="5"/>
      <w:r w:rsidR="00F70985">
        <w:t xml:space="preserve"> </w:t>
      </w:r>
      <w:r w:rsidR="00F70985">
        <w:rPr>
          <w:rFonts w:cs="Calibri" w:hint="eastAsia"/>
          <w:color w:val="000000"/>
          <w:szCs w:val="21"/>
        </w:rPr>
        <w:t>确定输入、输出变量</w:t>
      </w:r>
    </w:p>
    <w:p w:rsidR="009767DF" w:rsidRDefault="009767DF" w:rsidP="009767DF">
      <w:pPr>
        <w:jc w:val="center"/>
      </w:pPr>
      <w:r w:rsidRPr="009767DF">
        <w:drawing>
          <wp:inline distT="0" distB="0" distL="0" distR="0" wp14:anchorId="5A4C7873" wp14:editId="5389A1C1">
            <wp:extent cx="3520000" cy="2656792"/>
            <wp:effectExtent l="0" t="0" r="444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rotWithShape="1">
                    <a:blip r:embed="rId9"/>
                    <a:srcRect t="11575"/>
                    <a:stretch/>
                  </pic:blipFill>
                  <pic:spPr>
                    <a:xfrm>
                      <a:off x="0" y="0"/>
                      <a:ext cx="3520000" cy="2656792"/>
                    </a:xfrm>
                    <a:prstGeom prst="rect">
                      <a:avLst/>
                    </a:prstGeom>
                  </pic:spPr>
                </pic:pic>
              </a:graphicData>
            </a:graphic>
          </wp:inline>
        </w:drawing>
      </w:r>
    </w:p>
    <w:p w:rsidR="009767DF" w:rsidRDefault="009767DF" w:rsidP="009767DF">
      <w:pPr>
        <w:pStyle w:val="a4"/>
        <w:spacing w:after="15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2</w:t>
      </w:r>
      <w:r>
        <w:fldChar w:fldCharType="end"/>
      </w:r>
      <w:r w:rsidR="00F70985">
        <w:t xml:space="preserve"> </w:t>
      </w:r>
      <w:r w:rsidR="00F70985">
        <w:rPr>
          <w:rFonts w:hint="eastAsia"/>
        </w:rPr>
        <w:t>修改</w:t>
      </w:r>
      <w:r w:rsidR="00F70985">
        <w:rPr>
          <w:rFonts w:cs="Calibri" w:hint="eastAsia"/>
          <w:color w:val="000000"/>
          <w:szCs w:val="21"/>
        </w:rPr>
        <w:t>模糊集论域和隶属度函数</w:t>
      </w:r>
    </w:p>
    <w:p w:rsidR="00F70985" w:rsidRDefault="000C2621" w:rsidP="000C2621">
      <w:pPr>
        <w:ind w:firstLineChars="200" w:firstLine="480"/>
      </w:pPr>
      <w:r>
        <w:rPr>
          <w:rFonts w:hint="eastAsia"/>
        </w:rPr>
        <w:lastRenderedPageBreak/>
        <w:t>制定模糊规则如</w:t>
      </w:r>
      <w:r>
        <w:fldChar w:fldCharType="begin"/>
      </w:r>
      <w:r>
        <w:instrText xml:space="preserve"> </w:instrText>
      </w:r>
      <w:r>
        <w:rPr>
          <w:rFonts w:hint="eastAsia"/>
        </w:rPr>
        <w:instrText>REF _Ref481178053 \h</w:instrText>
      </w:r>
      <w:r>
        <w:instrText xml:space="preserve"> </w:instrText>
      </w:r>
      <w:r>
        <w:fldChar w:fldCharType="separate"/>
      </w:r>
      <w:r>
        <w:rPr>
          <w:rFonts w:hint="eastAsia"/>
        </w:rPr>
        <w:t>表</w:t>
      </w:r>
      <w:r>
        <w:rPr>
          <w:rFonts w:hint="eastAsia"/>
        </w:rPr>
        <w:t xml:space="preserve"> </w:t>
      </w:r>
      <w:r>
        <w:rPr>
          <w:noProof/>
        </w:rPr>
        <w:t>1</w:t>
      </w:r>
      <w:r>
        <w:fldChar w:fldCharType="end"/>
      </w:r>
      <w:r>
        <w:rPr>
          <w:rFonts w:hint="eastAsia"/>
        </w:rPr>
        <w:t>所示。添加完</w:t>
      </w:r>
      <w:r>
        <w:rPr>
          <w:rFonts w:hint="eastAsia"/>
        </w:rPr>
        <w:t>49</w:t>
      </w:r>
      <w:r>
        <w:rPr>
          <w:rFonts w:hint="eastAsia"/>
        </w:rPr>
        <w:t>条规则后，可在模糊工具箱中查看其可视化效果，如</w:t>
      </w:r>
      <w:r w:rsidR="00647B9A">
        <w:fldChar w:fldCharType="begin"/>
      </w:r>
      <w:r w:rsidR="00647B9A">
        <w:instrText xml:space="preserve"> </w:instrText>
      </w:r>
      <w:r w:rsidR="00647B9A">
        <w:rPr>
          <w:rFonts w:hint="eastAsia"/>
        </w:rPr>
        <w:instrText>REF _Ref481178529 \h</w:instrText>
      </w:r>
      <w:r w:rsidR="00647B9A">
        <w:instrText xml:space="preserve"> </w:instrText>
      </w:r>
      <w:r w:rsidR="00647B9A">
        <w:fldChar w:fldCharType="separate"/>
      </w:r>
      <w:r w:rsidR="00647B9A">
        <w:rPr>
          <w:rFonts w:hint="eastAsia"/>
        </w:rPr>
        <w:t>图</w:t>
      </w:r>
      <w:r w:rsidR="00647B9A">
        <w:rPr>
          <w:rFonts w:hint="eastAsia"/>
        </w:rPr>
        <w:t xml:space="preserve"> </w:t>
      </w:r>
      <w:r w:rsidR="00647B9A">
        <w:rPr>
          <w:noProof/>
        </w:rPr>
        <w:t>3</w:t>
      </w:r>
      <w:r w:rsidR="00647B9A">
        <w:fldChar w:fldCharType="end"/>
      </w:r>
      <w:r w:rsidR="00647B9A">
        <w:rPr>
          <w:rFonts w:hint="eastAsia"/>
        </w:rPr>
        <w:t>所示。</w:t>
      </w:r>
    </w:p>
    <w:p w:rsidR="00F70985" w:rsidRDefault="00F70985" w:rsidP="00F70985">
      <w:pPr>
        <w:pStyle w:val="a4"/>
        <w:keepNext/>
        <w:spacing w:after="156"/>
      </w:pPr>
      <w:bookmarkStart w:id="6" w:name="_Ref48117805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6"/>
      <w:r>
        <w:t xml:space="preserve"> </w:t>
      </w:r>
      <w:r w:rsidRPr="00F70985">
        <w:rPr>
          <w:rFonts w:hint="eastAsia"/>
        </w:rPr>
        <w:t>模糊控制规则表</w:t>
      </w:r>
    </w:p>
    <w:p w:rsidR="00F70985" w:rsidRPr="00F70985" w:rsidRDefault="00F70985" w:rsidP="00F70985">
      <w:pPr>
        <w:rPr>
          <w:rFonts w:hint="eastAsia"/>
        </w:rPr>
      </w:pPr>
      <w:r w:rsidRPr="009767DF">
        <w:drawing>
          <wp:inline distT="0" distB="0" distL="0" distR="0" wp14:anchorId="0A098DC8" wp14:editId="2B90DB8B">
            <wp:extent cx="5274310" cy="3183255"/>
            <wp:effectExtent l="0" t="0" r="2540" b="0"/>
            <wp:docPr id="7"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0"/>
                    <a:stretch>
                      <a:fillRect/>
                    </a:stretch>
                  </pic:blipFill>
                  <pic:spPr bwMode="auto">
                    <a:xfrm>
                      <a:off x="0" y="0"/>
                      <a:ext cx="5274310" cy="3183255"/>
                    </a:xfrm>
                    <a:prstGeom prst="rect">
                      <a:avLst/>
                    </a:prstGeom>
                    <a:noFill/>
                    <a:ln>
                      <a:noFill/>
                    </a:ln>
                    <a:effectLst/>
                    <a:extLst/>
                  </pic:spPr>
                </pic:pic>
              </a:graphicData>
            </a:graphic>
          </wp:inline>
        </w:drawing>
      </w:r>
    </w:p>
    <w:p w:rsidR="009767DF" w:rsidRDefault="009767DF" w:rsidP="009767DF">
      <w:pPr>
        <w:jc w:val="center"/>
      </w:pPr>
      <w:r w:rsidRPr="009767DF">
        <w:drawing>
          <wp:inline distT="0" distB="0" distL="0" distR="0" wp14:anchorId="093662A2" wp14:editId="76D6337C">
            <wp:extent cx="2685600" cy="1983600"/>
            <wp:effectExtent l="0" t="0" r="63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rotWithShape="1">
                    <a:blip r:embed="rId11"/>
                    <a:srcRect t="12654"/>
                    <a:stretch/>
                  </pic:blipFill>
                  <pic:spPr>
                    <a:xfrm>
                      <a:off x="0" y="0"/>
                      <a:ext cx="2685600" cy="1983600"/>
                    </a:xfrm>
                    <a:prstGeom prst="rect">
                      <a:avLst/>
                    </a:prstGeom>
                  </pic:spPr>
                </pic:pic>
              </a:graphicData>
            </a:graphic>
          </wp:inline>
        </w:drawing>
      </w:r>
      <w:r w:rsidR="000C2621">
        <w:rPr>
          <w:rFonts w:hint="eastAsia"/>
        </w:rPr>
        <w:t xml:space="preserve"> </w:t>
      </w:r>
      <w:r w:rsidR="000C2621" w:rsidRPr="009767DF">
        <w:drawing>
          <wp:inline distT="0" distB="0" distL="0" distR="0" wp14:anchorId="02665BCB" wp14:editId="2BDC254F">
            <wp:extent cx="2440800" cy="1958400"/>
            <wp:effectExtent l="0" t="0" r="0" b="381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rotWithShape="1">
                    <a:blip r:embed="rId12"/>
                    <a:srcRect t="11335"/>
                    <a:stretch/>
                  </pic:blipFill>
                  <pic:spPr>
                    <a:xfrm>
                      <a:off x="0" y="0"/>
                      <a:ext cx="2440800" cy="1958400"/>
                    </a:xfrm>
                    <a:prstGeom prst="rect">
                      <a:avLst/>
                    </a:prstGeom>
                  </pic:spPr>
                </pic:pic>
              </a:graphicData>
            </a:graphic>
          </wp:inline>
        </w:drawing>
      </w:r>
    </w:p>
    <w:p w:rsidR="009767DF" w:rsidRDefault="009767DF" w:rsidP="009767DF">
      <w:pPr>
        <w:pStyle w:val="a4"/>
        <w:spacing w:after="156"/>
        <w:rPr>
          <w:rFonts w:hint="eastAsia"/>
        </w:rPr>
      </w:pPr>
      <w:bookmarkStart w:id="7" w:name="_Ref4811785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3</w:t>
      </w:r>
      <w:r>
        <w:fldChar w:fldCharType="end"/>
      </w:r>
      <w:bookmarkEnd w:id="7"/>
      <w:r w:rsidR="000C2621">
        <w:t xml:space="preserve"> </w:t>
      </w:r>
      <w:r w:rsidR="000C2621">
        <w:rPr>
          <w:rFonts w:hint="eastAsia"/>
        </w:rPr>
        <w:t>模糊规则可视化</w:t>
      </w:r>
    </w:p>
    <w:p w:rsidR="00F70985" w:rsidRPr="00F70985" w:rsidRDefault="000A4CD0" w:rsidP="000A4CD0">
      <w:pPr>
        <w:ind w:firstLineChars="200" w:firstLine="480"/>
        <w:rPr>
          <w:rFonts w:hint="eastAsia"/>
        </w:rPr>
      </w:pPr>
      <w:r>
        <w:rPr>
          <w:rFonts w:hint="eastAsia"/>
        </w:rPr>
        <w:t>在</w:t>
      </w:r>
      <w:r>
        <w:rPr>
          <w:rFonts w:hint="eastAsia"/>
        </w:rPr>
        <w:t>Simulink</w:t>
      </w:r>
      <w:r>
        <w:rPr>
          <w:rFonts w:hint="eastAsia"/>
        </w:rPr>
        <w:t>中建立系统框图如</w:t>
      </w:r>
      <w:bookmarkStart w:id="8" w:name="OLE_LINK1"/>
      <w:bookmarkStart w:id="9" w:name="OLE_LINK2"/>
      <w:r>
        <w:fldChar w:fldCharType="begin"/>
      </w:r>
      <w:r>
        <w:instrText xml:space="preserve"> </w:instrText>
      </w:r>
      <w:r>
        <w:rPr>
          <w:rFonts w:hint="eastAsia"/>
        </w:rPr>
        <w:instrText>REF _Ref481178681 \h</w:instrText>
      </w:r>
      <w:r>
        <w:instrText xml:space="preserve"> </w:instrText>
      </w:r>
      <w:r>
        <w:fldChar w:fldCharType="separate"/>
      </w:r>
      <w:r>
        <w:rPr>
          <w:rFonts w:hint="eastAsia"/>
        </w:rPr>
        <w:t>图</w:t>
      </w:r>
      <w:r>
        <w:rPr>
          <w:rFonts w:hint="eastAsia"/>
        </w:rPr>
        <w:t xml:space="preserve"> </w:t>
      </w:r>
      <w:r>
        <w:rPr>
          <w:noProof/>
        </w:rPr>
        <w:t>4</w:t>
      </w:r>
      <w:r>
        <w:fldChar w:fldCharType="end"/>
      </w:r>
      <w:r>
        <w:rPr>
          <w:rFonts w:hint="eastAsia"/>
        </w:rPr>
        <w:t>所示</w:t>
      </w:r>
      <w:bookmarkEnd w:id="8"/>
      <w:bookmarkEnd w:id="9"/>
      <w:r>
        <w:rPr>
          <w:rFonts w:hint="eastAsia"/>
        </w:rPr>
        <w:t>。</w:t>
      </w:r>
    </w:p>
    <w:p w:rsidR="00F70985" w:rsidRDefault="00F70985" w:rsidP="00F70985">
      <w:r w:rsidRPr="009767DF">
        <w:lastRenderedPageBreak/>
        <w:drawing>
          <wp:inline distT="0" distB="0" distL="0" distR="0" wp14:anchorId="4EB26F3C" wp14:editId="2E6220BF">
            <wp:extent cx="5274310" cy="1819275"/>
            <wp:effectExtent l="0" t="0" r="2540" b="9525"/>
            <wp:docPr id="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rotWithShape="1">
                    <a:blip r:embed="rId13"/>
                    <a:srcRect t="12394" b="11247"/>
                    <a:stretch/>
                  </pic:blipFill>
                  <pic:spPr bwMode="auto">
                    <a:xfrm>
                      <a:off x="0" y="0"/>
                      <a:ext cx="5274310" cy="181927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F70985" w:rsidRDefault="00F70985" w:rsidP="00F70985">
      <w:pPr>
        <w:pStyle w:val="a4"/>
        <w:spacing w:after="156"/>
      </w:pPr>
      <w:bookmarkStart w:id="10" w:name="_Ref48117868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4</w:t>
      </w:r>
      <w:r>
        <w:fldChar w:fldCharType="end"/>
      </w:r>
      <w:bookmarkEnd w:id="10"/>
      <w:r>
        <w:t xml:space="preserve"> </w:t>
      </w:r>
      <w:r>
        <w:rPr>
          <w:rFonts w:hint="eastAsia"/>
        </w:rPr>
        <w:t>模糊控制器</w:t>
      </w:r>
      <w:r>
        <w:rPr>
          <w:rFonts w:hint="eastAsia"/>
        </w:rPr>
        <w:t>Simulink</w:t>
      </w:r>
      <w:r>
        <w:rPr>
          <w:rFonts w:hint="eastAsia"/>
        </w:rPr>
        <w:t>框图</w:t>
      </w:r>
    </w:p>
    <w:p w:rsidR="00EB2F9F" w:rsidRDefault="00EB2F9F" w:rsidP="00EB2F9F">
      <w:pPr>
        <w:ind w:firstLineChars="200" w:firstLine="480"/>
      </w:pPr>
      <w:r>
        <w:rPr>
          <w:rFonts w:hint="eastAsia"/>
        </w:rPr>
        <w:t>系统中</w:t>
      </w:r>
      <w:bookmarkStart w:id="11" w:name="OLE_LINK11"/>
      <w:bookmarkStart w:id="12" w:name="OLE_LINK12"/>
      <w:r w:rsidR="009767DF" w:rsidRPr="009767DF">
        <w:rPr>
          <w:rFonts w:hint="eastAsia"/>
        </w:rPr>
        <w:t>量</w:t>
      </w:r>
      <w:r>
        <w:rPr>
          <w:rFonts w:hint="eastAsia"/>
        </w:rPr>
        <w:t>化因子和比例因子</w:t>
      </w:r>
      <w:bookmarkEnd w:id="11"/>
      <w:bookmarkEnd w:id="12"/>
      <w:r>
        <w:rPr>
          <w:rFonts w:hint="eastAsia"/>
        </w:rPr>
        <w:t>按以下原则选取：</w:t>
      </w:r>
    </w:p>
    <w:p w:rsidR="009767DF" w:rsidRPr="009767DF" w:rsidRDefault="009767DF" w:rsidP="00EB2F9F">
      <w:pPr>
        <w:ind w:firstLineChars="200" w:firstLine="480"/>
      </w:pPr>
      <w:r w:rsidRPr="009767DF">
        <w:rPr>
          <w:rFonts w:hint="eastAsia"/>
        </w:rPr>
        <w:t>模糊逻辑控制器相当于一个</w:t>
      </w:r>
      <w:r w:rsidRPr="009767DF">
        <w:t>PD</w:t>
      </w:r>
      <w:r w:rsidRPr="009767DF">
        <w:rPr>
          <w:rFonts w:hint="eastAsia"/>
        </w:rPr>
        <w:t>控制器，暂时忽略微分环节的影响，则系统可简化为：</w:t>
      </w:r>
    </w:p>
    <w:p w:rsidR="009767DF" w:rsidRPr="009767DF" w:rsidRDefault="009767DF" w:rsidP="009767DF">
      <w:pPr>
        <w:divId w:val="1525095266"/>
        <w:rPr>
          <w:rFonts w:ascii="Cambria Math" w:hAnsi="Cambria Math"/>
        </w:rPr>
      </w:pPr>
      <m:oMathPara>
        <m:oMathParaPr>
          <m:jc m:val="centerGroup"/>
        </m:oMathParaPr>
        <m:oMath>
          <m:f>
            <m:fPr>
              <m:ctrlPr>
                <w:rPr>
                  <w:rFonts w:ascii="Cambria Math" w:hAnsi="Cambria Math"/>
                  <w:i/>
                  <w:iCs/>
                </w:rPr>
              </m:ctrlPr>
            </m:fPr>
            <m:num>
              <m:r>
                <w:rPr>
                  <w:rFonts w:ascii="Cambria Math" w:hAnsi="Cambria Math"/>
                </w:rPr>
                <m:t>Y(s)</m:t>
              </m:r>
            </m:num>
            <m:den>
              <m:r>
                <w:rPr>
                  <w:rFonts w:ascii="Cambria Math" w:hAnsi="Cambria Math"/>
                </w:rPr>
                <m:t>X(s)</m:t>
              </m:r>
            </m:den>
          </m:f>
          <m:r>
            <w:rPr>
              <w:rFonts w:ascii="Cambria Math" w:hAnsi="Cambria Math"/>
            </w:rPr>
            <m:t>=</m:t>
          </m:r>
          <m:f>
            <m:fPr>
              <m:ctrlPr>
                <w:rPr>
                  <w:rFonts w:ascii="Cambria Math" w:hAnsi="Cambria Math"/>
                  <w:i/>
                  <w:iCs/>
                </w:rPr>
              </m:ctrlPr>
            </m:fPr>
            <m:num>
              <m:r>
                <w:rPr>
                  <w:rFonts w:ascii="Cambria Math" w:hAnsi="Cambria Math"/>
                </w:rPr>
                <m:t>K∙G(s)</m:t>
              </m:r>
            </m:num>
            <m:den>
              <m:r>
                <w:rPr>
                  <w:rFonts w:ascii="Cambria Math" w:hAnsi="Cambria Math"/>
                </w:rPr>
                <m:t>1+K∙G(s)</m:t>
              </m:r>
            </m:den>
          </m:f>
          <m:r>
            <w:rPr>
              <w:rFonts w:ascii="Cambria Math" w:hAnsi="Cambria Math"/>
            </w:rPr>
            <m:t>=</m:t>
          </m:r>
          <m:f>
            <m:fPr>
              <m:ctrlPr>
                <w:rPr>
                  <w:rFonts w:ascii="Cambria Math" w:hAnsi="Cambria Math"/>
                  <w:i/>
                  <w:iCs/>
                </w:rPr>
              </m:ctrlPr>
            </m:fPr>
            <m:num>
              <m:r>
                <w:rPr>
                  <w:rFonts w:ascii="Cambria Math" w:hAnsi="Cambria Math"/>
                </w:rPr>
                <m:t>0.25K</m:t>
              </m:r>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+0.1s+0.25K</m:t>
              </m:r>
            </m:den>
          </m:f>
        </m:oMath>
      </m:oMathPara>
    </w:p>
    <w:p w:rsidR="009767DF" w:rsidRPr="009767DF" w:rsidRDefault="00EB2F9F" w:rsidP="009767DF">
      <w:r>
        <w:rPr>
          <w:rFonts w:hint="eastAsia"/>
        </w:rPr>
        <w:t>已知</w:t>
      </w:r>
      <w:r w:rsidR="009767DF" w:rsidRPr="009767DF">
        <w:rPr>
          <w:rFonts w:hint="eastAsia"/>
        </w:rPr>
        <w:t>二阶系统的标准形式：</w:t>
      </w:r>
    </w:p>
    <w:p w:rsidR="009767DF" w:rsidRPr="009767DF" w:rsidRDefault="009767DF" w:rsidP="009767DF">
      <w:pPr>
        <w:rPr>
          <w:iCs/>
        </w:rPr>
      </w:pPr>
      <m:oMathPara>
        <m:oMath>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+2ξ</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s+</m:t>
              </m:r>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den>
          </m:f>
        </m:oMath>
      </m:oMathPara>
    </w:p>
    <w:p w:rsidR="009767DF" w:rsidRPr="009767DF" w:rsidRDefault="009767DF" w:rsidP="009767DF">
      <w:r w:rsidRPr="009767DF">
        <w:rPr>
          <w:rFonts w:hint="eastAsia"/>
        </w:rPr>
        <w:t>则有</w:t>
      </w:r>
    </w:p>
    <w:p w:rsidR="009767DF" w:rsidRPr="009767DF" w:rsidRDefault="009767DF" w:rsidP="009767DF">
      <w:pPr>
        <w:rPr>
          <w:iCs/>
        </w:rPr>
      </w:pPr>
      <m:oMathPara>
        <m:oMath>
          <m:r>
            <w:rPr>
              <w:rFonts w:ascii="Cambria Math" w:hAnsi="Cambria Math"/>
            </w:rPr>
            <m:t>K=4</m:t>
          </m:r>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oMath>
      </m:oMathPara>
    </w:p>
    <w:p w:rsidR="009767DF" w:rsidRPr="009767DF" w:rsidRDefault="009767DF" w:rsidP="009767DF">
      <w:pPr>
        <w:divId w:val="1923558950"/>
      </w:pPr>
      <w:r w:rsidRPr="009767DF">
        <w:rPr>
          <w:rFonts w:hint="eastAsia"/>
        </w:rPr>
        <w:t>取</w:t>
      </w:r>
      <w:r w:rsidRPr="009767DF">
        <w:t>2%</w:t>
      </w:r>
      <w:r w:rsidRPr="009767DF">
        <w:rPr>
          <w:rFonts w:hint="eastAsia"/>
        </w:rPr>
        <w:t>误差带，则调节时间</w:t>
      </w:r>
    </w:p>
    <w:p w:rsidR="009767DF" w:rsidRDefault="009767DF" w:rsidP="009767DF">
      <w:pPr>
        <w:divId w:val="1923558950"/>
      </w:pPr>
      <m:oMathPara>
        <m:oMath>
          <m:sSub>
            <m:sSubPr>
              <m:ctrlPr>
                <w:rPr>
                  <w:rFonts w:ascii="Cambria Math" w:hAnsi="Cambria Math"/>
                  <w:i/>
                  <w:iCs/>
                </w:rPr>
              </m:ctrlPr>
            </m:sSubPr>
            <m:e>
              <m:r>
                <w:rPr>
                  <w:rFonts w:ascii="Cambria Math" w:hAnsi="Cambria Math"/>
                </w:rPr>
                <m:t>t</m:t>
              </m:r>
            </m:e>
            <m:sub>
              <m:r>
                <w:rPr>
                  <w:rFonts w:ascii="Cambria Math" w:hAnsi="Cambria Math"/>
                  <w:vertAlign w:val="subscript"/>
                </w:rPr>
                <m:t>s</m:t>
              </m:r>
            </m:sub>
          </m:sSub>
          <m:r>
            <w:rPr>
              <w:rFonts w:ascii="Cambria Math" w:hAnsi="Cambria Math"/>
            </w:rPr>
            <m:t>=</m:t>
          </m:r>
          <m:f>
            <m:fPr>
              <m:ctrlPr>
                <w:rPr>
                  <w:rFonts w:ascii="Cambria Math" w:hAnsi="Cambria Math"/>
                  <w:i/>
                  <w:iCs/>
                </w:rPr>
              </m:ctrlPr>
            </m:fPr>
            <m:num>
              <m:r>
                <w:rPr>
                  <w:rFonts w:ascii="Cambria Math" w:hAnsi="Cambria Math"/>
                </w:rPr>
                <m:t>4.5</m:t>
              </m:r>
            </m:num>
            <m:den>
              <m:r>
                <w:rPr>
                  <w:rFonts w:ascii="Cambria Math" w:hAnsi="Cambria Math"/>
                </w:rPr>
                <m:t>ξ</m:t>
              </m:r>
              <m:sSub>
                <m:sSubPr>
                  <m:ctrlPr>
                    <w:rPr>
                      <w:rFonts w:ascii="Cambria Math" w:hAnsi="Cambria Math"/>
                      <w:i/>
                      <w:iCs/>
                    </w:rPr>
                  </m:ctrlPr>
                </m:sSubPr>
                <m:e>
                  <m:r>
                    <w:rPr>
                      <w:rFonts w:ascii="Cambria Math" w:hAnsi="Cambria Math"/>
                    </w:rPr>
                    <m:t>ω</m:t>
                  </m:r>
                </m:e>
                <m:sub>
                  <m:r>
                    <w:rPr>
                      <w:rFonts w:ascii="Cambria Math" w:hAnsi="Cambria Math"/>
                    </w:rPr>
                    <m:t>n</m:t>
                  </m:r>
                </m:sub>
              </m:sSub>
            </m:den>
          </m:f>
        </m:oMath>
      </m:oMathPara>
    </w:p>
    <w:p w:rsidR="009767DF" w:rsidRDefault="009767DF" w:rsidP="009767DF">
      <w:pPr>
        <w:divId w:val="1923558950"/>
        <w:rPr>
          <w:rFonts w:ascii="Cambria Math" w:hAnsi="Cambria Math"/>
          <w:iCs/>
        </w:rPr>
      </w:pPr>
      <w:r w:rsidRPr="009767DF">
        <w:rPr>
          <w:rFonts w:hint="eastAsia"/>
        </w:rPr>
        <w:t>取</w:t>
      </w:r>
      <m:oMath>
        <m:r>
          <w:rPr>
            <w:rFonts w:ascii="Cambria Math" w:hAnsi="Cambria Math"/>
          </w:rPr>
          <m:t>ξ</m:t>
        </m:r>
      </m:oMath>
      <w:r w:rsidRPr="009767DF">
        <w:rPr>
          <w:rFonts w:ascii="Cambria Math" w:hAnsi="Cambria Math"/>
        </w:rPr>
        <w:t>=0.707</w:t>
      </w:r>
      <w:r>
        <w:rPr>
          <w:rFonts w:ascii="Cambria Math" w:hAnsi="Cambria Math" w:hint="eastAsia"/>
        </w:rPr>
        <w:t>，</w:t>
      </w:r>
      <m:oMath>
        <m:sSub>
          <m:sSubPr>
            <m:ctrlPr>
              <w:rPr>
                <w:rFonts w:ascii="Cambria Math" w:hAnsi="Cambria Math"/>
                <w:i/>
                <w:iCs/>
              </w:rPr>
            </m:ctrlPr>
          </m:sSubPr>
          <m:e>
            <m:r>
              <w:rPr>
                <w:rFonts w:ascii="Cambria Math" w:hAnsi="Cambria Math"/>
              </w:rPr>
              <m:t>t</m:t>
            </m:r>
          </m:e>
          <m:sub>
            <m:r>
              <w:rPr>
                <w:rFonts w:ascii="Cambria Math" w:hAnsi="Cambria Math"/>
                <w:vertAlign w:val="subscript"/>
              </w:rPr>
              <m:t>s</m:t>
            </m:r>
          </m:sub>
        </m:sSub>
        <m:r>
          <w:rPr>
            <w:rFonts w:ascii="Cambria Math" w:hAnsi="Cambria Math"/>
          </w:rPr>
          <m:t>=1</m:t>
        </m:r>
      </m:oMath>
      <w:r w:rsidR="00067042">
        <w:rPr>
          <w:rFonts w:ascii="Cambria Math" w:hAnsi="Cambria Math" w:hint="eastAsia"/>
          <w:iCs/>
        </w:rPr>
        <w:t>，则</w:t>
      </w:r>
    </w:p>
    <w:p w:rsidR="00067042" w:rsidRDefault="00067042" w:rsidP="00067042">
      <w:pPr>
        <w:jc w:val="center"/>
        <w:divId w:val="1622682630"/>
        <w:rPr>
          <w:rFonts w:ascii="Cambria Math" w:hAnsi="Cambria Math"/>
        </w:rPr>
      </w:pPr>
      <m:oMath>
        <m:r>
          <w:rPr>
            <w:rFonts w:ascii="Cambria Math" w:hAnsi="Cambria Math"/>
          </w:rPr>
          <m:t>K=</m:t>
        </m:r>
        <m:sSub>
          <m:sSubPr>
            <m:ctrlPr>
              <w:rPr>
                <w:rFonts w:ascii="Cambria Math" w:hAnsi="Cambria Math"/>
                <w:i/>
                <w:iCs/>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u</m:t>
            </m:r>
          </m:sub>
        </m:sSub>
        <m:r>
          <m:rPr>
            <m:sty m:val="p"/>
          </m:rPr>
          <w:rPr>
            <w:rFonts w:ascii="Cambria Math" w:hAnsi="Cambria Math"/>
          </w:rPr>
          <m:t>≈</m:t>
        </m:r>
      </m:oMath>
      <w:r w:rsidRPr="00067042">
        <w:rPr>
          <w:rFonts w:ascii="Cambria Math" w:hAnsi="Cambria Math"/>
        </w:rPr>
        <w:t>200</w:t>
      </w:r>
    </w:p>
    <w:p w:rsidR="00EB2F9F" w:rsidRPr="00067042" w:rsidRDefault="00EB2F9F" w:rsidP="00EB2F9F">
      <w:pPr>
        <w:jc w:val="left"/>
        <w:divId w:val="1622682630"/>
        <w:rPr>
          <w:rFonts w:ascii="Cambria Math" w:hAnsi="Cambria Math"/>
        </w:rPr>
      </w:pPr>
      <w:r>
        <w:rPr>
          <w:rFonts w:ascii="Cambria Math" w:hAnsi="Cambria Math" w:hint="eastAsia"/>
        </w:rPr>
        <w:t>模糊逻辑控制器的输出范围在</w:t>
      </w:r>
      <w:r>
        <w:rPr>
          <w:rFonts w:ascii="Cambria Math" w:hAnsi="Cambria Math" w:hint="eastAsia"/>
        </w:rPr>
        <w:t>[</w:t>
      </w:r>
      <w:r>
        <w:rPr>
          <w:rFonts w:ascii="Cambria Math" w:hAnsi="Cambria Math"/>
        </w:rPr>
        <w:t>-6, 6</w:t>
      </w:r>
      <w:r>
        <w:rPr>
          <w:rFonts w:ascii="Cambria Math" w:hAnsi="Cambria Math" w:hint="eastAsia"/>
        </w:rPr>
        <w:t>]</w:t>
      </w:r>
      <w:r>
        <w:rPr>
          <w:rFonts w:ascii="Cambria Math" w:hAnsi="Cambria Math" w:hint="eastAsia"/>
        </w:rPr>
        <w:t>的区间内，其平均值肯定小于</w:t>
      </w:r>
      <w:r>
        <w:rPr>
          <w:rFonts w:ascii="Cambria Math" w:hAnsi="Cambria Math" w:hint="eastAsia"/>
        </w:rPr>
        <w:t>6</w:t>
      </w:r>
      <w:r>
        <w:rPr>
          <w:rFonts w:ascii="Cambria Math" w:hAnsi="Cambria Math" w:hint="eastAsia"/>
        </w:rPr>
        <w:t>，故将</w:t>
      </w:r>
      <m:oMath>
        <m:sSub>
          <m:sSubPr>
            <m:ctrlPr>
              <w:rPr>
                <w:rFonts w:ascii="Cambria Math" w:hAnsi="Cambria Math"/>
                <w:i/>
                <w:iCs/>
              </w:rPr>
            </m:ctrlPr>
          </m:sSubPr>
          <m:e>
            <m:r>
              <w:rPr>
                <w:rFonts w:ascii="Cambria Math" w:hAnsi="Cambria Math"/>
              </w:rPr>
              <m:t>K</m:t>
            </m:r>
          </m:e>
          <m:sub>
            <m:r>
              <w:rPr>
                <w:rFonts w:ascii="Cambria Math" w:hAnsi="Cambria Math"/>
              </w:rPr>
              <m:t>u</m:t>
            </m:r>
          </m:sub>
        </m:sSub>
      </m:oMath>
      <w:r>
        <w:rPr>
          <w:rFonts w:ascii="Cambria Math" w:hAnsi="Cambria Math" w:hint="eastAsia"/>
          <w:iCs/>
        </w:rPr>
        <w:t>取大些，然后调节</w:t>
      </w:r>
      <m:oMath>
        <m:sSub>
          <m:sSubPr>
            <m:ctrlPr>
              <w:rPr>
                <w:rFonts w:ascii="Cambria Math" w:hAnsi="Cambria Math"/>
                <w:i/>
                <w:iCs/>
              </w:rPr>
            </m:ctrlPr>
          </m:sSubPr>
          <m:e>
            <m:r>
              <w:rPr>
                <w:rFonts w:ascii="Cambria Math" w:hAnsi="Cambria Math"/>
              </w:rPr>
              <m:t>K</m:t>
            </m:r>
          </m:e>
          <m:sub>
            <m:r>
              <w:rPr>
                <w:rFonts w:ascii="Cambria Math" w:hAnsi="Cambria Math"/>
              </w:rPr>
              <m:t>e</m:t>
            </m:r>
          </m:sub>
        </m:sSub>
      </m:oMath>
      <w:r>
        <w:rPr>
          <w:rFonts w:ascii="Cambria Math" w:hAnsi="Cambria Math" w:hint="eastAsia"/>
          <w:iCs/>
        </w:rPr>
        <w:t>和</w:t>
      </w:r>
      <m:oMath>
        <m:sSub>
          <m:sSubPr>
            <m:ctrlPr>
              <w:rPr>
                <w:rFonts w:ascii="Cambria Math" w:hAnsi="Cambria Math"/>
                <w:i/>
                <w:iCs/>
              </w:rPr>
            </m:ctrlPr>
          </m:sSubPr>
          <m:e>
            <m:r>
              <w:rPr>
                <w:rFonts w:ascii="Cambria Math" w:hAnsi="Cambria Math"/>
              </w:rPr>
              <m:t>K</m:t>
            </m:r>
          </m:e>
          <m:sub>
            <m:r>
              <w:rPr>
                <w:rFonts w:ascii="Cambria Math" w:hAnsi="Cambria Math" w:hint="eastAsia"/>
              </w:rPr>
              <m:t>c</m:t>
            </m:r>
          </m:sub>
        </m:sSub>
      </m:oMath>
      <w:r>
        <w:rPr>
          <w:rFonts w:ascii="Cambria Math" w:hAnsi="Cambria Math" w:hint="eastAsia"/>
          <w:iCs/>
        </w:rPr>
        <w:t>使调节时间足够短，超调量又不至于过大。最终选择参数如</w:t>
      </w:r>
      <w:r>
        <w:fldChar w:fldCharType="begin"/>
      </w:r>
      <w:r>
        <w:instrText xml:space="preserve"> </w:instrText>
      </w:r>
      <w:r>
        <w:rPr>
          <w:rFonts w:hint="eastAsia"/>
        </w:rPr>
        <w:instrText>REF _Ref481178681 \h</w:instrText>
      </w:r>
      <w:r>
        <w:instrText xml:space="preserve"> </w:instrText>
      </w:r>
      <w:r>
        <w:fldChar w:fldCharType="separate"/>
      </w:r>
      <w:r>
        <w:rPr>
          <w:rFonts w:hint="eastAsia"/>
        </w:rPr>
        <w:t>图</w:t>
      </w:r>
      <w:r>
        <w:rPr>
          <w:rFonts w:hint="eastAsia"/>
        </w:rPr>
        <w:t xml:space="preserve"> </w:t>
      </w:r>
      <w:r>
        <w:rPr>
          <w:noProof/>
        </w:rPr>
        <w:t>4</w:t>
      </w:r>
      <w:r>
        <w:fldChar w:fldCharType="end"/>
      </w:r>
      <w:r>
        <w:rPr>
          <w:rFonts w:hint="eastAsia"/>
        </w:rPr>
        <w:t>所示。</w:t>
      </w:r>
      <w:bookmarkStart w:id="13" w:name="OLE_LINK5"/>
      <w:bookmarkStart w:id="14" w:name="OLE_LINK6"/>
      <w:r w:rsidR="00AE5EB5">
        <w:rPr>
          <w:rFonts w:hint="eastAsia"/>
        </w:rPr>
        <w:t>仿真结果如</w:t>
      </w:r>
      <w:bookmarkEnd w:id="13"/>
      <w:bookmarkEnd w:id="14"/>
      <w:r w:rsidR="00AE5EB5">
        <w:fldChar w:fldCharType="begin"/>
      </w:r>
      <w:r w:rsidR="00AE5EB5">
        <w:instrText xml:space="preserve"> </w:instrText>
      </w:r>
      <w:r w:rsidR="00AE5EB5">
        <w:rPr>
          <w:rFonts w:hint="eastAsia"/>
        </w:rPr>
        <w:instrText>REF _Ref481181926 \h</w:instrText>
      </w:r>
      <w:r w:rsidR="00AE5EB5">
        <w:instrText xml:space="preserve"> </w:instrText>
      </w:r>
      <w:r w:rsidR="00AE5EB5">
        <w:fldChar w:fldCharType="separate"/>
      </w:r>
      <w:r w:rsidR="00AE5EB5">
        <w:rPr>
          <w:rFonts w:hint="eastAsia"/>
        </w:rPr>
        <w:t>图</w:t>
      </w:r>
      <w:r w:rsidR="00AE5EB5">
        <w:rPr>
          <w:rFonts w:hint="eastAsia"/>
        </w:rPr>
        <w:t xml:space="preserve"> </w:t>
      </w:r>
      <w:r w:rsidR="00AE5EB5">
        <w:rPr>
          <w:noProof/>
        </w:rPr>
        <w:t>5</w:t>
      </w:r>
      <w:r w:rsidR="00AE5EB5">
        <w:fldChar w:fldCharType="end"/>
      </w:r>
      <w:r w:rsidR="00AE5EB5">
        <w:rPr>
          <w:rFonts w:hint="eastAsia"/>
        </w:rPr>
        <w:t>所示。</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53"/>
        <w:gridCol w:w="4153"/>
      </w:tblGrid>
      <w:tr w:rsidR="00067042" w:rsidTr="008F2551">
        <w:trPr>
          <w:divId w:val="1923558950"/>
        </w:trPr>
        <w:tc>
          <w:tcPr>
            <w:tcW w:w="2500" w:type="pct"/>
            <w:vAlign w:val="center"/>
          </w:tcPr>
          <w:p w:rsidR="00067042" w:rsidRDefault="00067042" w:rsidP="00067042">
            <w:pPr>
              <w:jc w:val="center"/>
              <w:rPr>
                <w:rFonts w:ascii="Cambria Math" w:hAnsi="Cambria Math" w:hint="eastAsia"/>
              </w:rPr>
            </w:pPr>
            <w:r w:rsidRPr="00067042">
              <w:rPr>
                <w:rFonts w:ascii="Cambria Math" w:hAnsi="Cambria Math"/>
              </w:rPr>
              <w:lastRenderedPageBreak/>
              <w:drawing>
                <wp:inline distT="0" distB="0" distL="0" distR="0" wp14:anchorId="5F6A4E28" wp14:editId="58919BD5">
                  <wp:extent cx="2656800" cy="1879200"/>
                  <wp:effectExtent l="0" t="0" r="0" b="6985"/>
                  <wp:docPr id="8" name="内容占位符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Grp="1" noChangeAspect="1"/>
                          </pic:cNvPicPr>
                        </pic:nvPicPr>
                        <pic:blipFill>
                          <a:blip r:embed="rId14"/>
                          <a:stretch>
                            <a:fillRect/>
                          </a:stretch>
                        </pic:blipFill>
                        <pic:spPr bwMode="auto">
                          <a:xfrm>
                            <a:off x="0" y="0"/>
                            <a:ext cx="2656800" cy="1879200"/>
                          </a:xfrm>
                          <a:prstGeom prst="rect">
                            <a:avLst/>
                          </a:prstGeom>
                          <a:noFill/>
                          <a:ln>
                            <a:noFill/>
                          </a:ln>
                          <a:effectLst/>
                          <a:extLst/>
                        </pic:spPr>
                      </pic:pic>
                    </a:graphicData>
                  </a:graphic>
                </wp:inline>
              </w:drawing>
            </w:r>
          </w:p>
        </w:tc>
        <w:tc>
          <w:tcPr>
            <w:tcW w:w="2500" w:type="pct"/>
            <w:vAlign w:val="center"/>
          </w:tcPr>
          <w:p w:rsidR="00067042" w:rsidRDefault="00067042" w:rsidP="00067042">
            <w:pPr>
              <w:jc w:val="center"/>
              <w:rPr>
                <w:rFonts w:ascii="Cambria Math" w:hAnsi="Cambria Math" w:hint="eastAsia"/>
              </w:rPr>
            </w:pPr>
            <w:r w:rsidRPr="00067042">
              <w:rPr>
                <w:rFonts w:ascii="Cambria Math" w:hAnsi="Cambria Math"/>
              </w:rPr>
              <w:drawing>
                <wp:inline distT="0" distB="0" distL="0" distR="0" wp14:anchorId="663D35CB" wp14:editId="6BE944E1">
                  <wp:extent cx="2656800" cy="1879200"/>
                  <wp:effectExtent l="0" t="0" r="0" b="6985"/>
                  <wp:docPr id="13" name="内容占位符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内容占位符 8"/>
                          <pic:cNvPicPr>
                            <a:picLocks noGrp="1" noChangeAspect="1"/>
                          </pic:cNvPicPr>
                        </pic:nvPicPr>
                        <pic:blipFill>
                          <a:blip r:embed="rId15"/>
                          <a:stretch>
                            <a:fillRect/>
                          </a:stretch>
                        </pic:blipFill>
                        <pic:spPr bwMode="auto">
                          <a:xfrm>
                            <a:off x="0" y="0"/>
                            <a:ext cx="2656800" cy="1879200"/>
                          </a:xfrm>
                          <a:prstGeom prst="rect">
                            <a:avLst/>
                          </a:prstGeom>
                          <a:noFill/>
                          <a:ln>
                            <a:noFill/>
                          </a:ln>
                          <a:effectLst/>
                          <a:extLst/>
                        </pic:spPr>
                      </pic:pic>
                    </a:graphicData>
                  </a:graphic>
                </wp:inline>
              </w:drawing>
            </w:r>
          </w:p>
        </w:tc>
      </w:tr>
      <w:tr w:rsidR="00067042" w:rsidTr="008F2551">
        <w:trPr>
          <w:divId w:val="1923558950"/>
        </w:trPr>
        <w:tc>
          <w:tcPr>
            <w:tcW w:w="2500" w:type="pct"/>
            <w:vAlign w:val="center"/>
          </w:tcPr>
          <w:p w:rsidR="00067042" w:rsidRDefault="00FF1B90" w:rsidP="00067042">
            <w:pPr>
              <w:jc w:val="center"/>
              <w:rPr>
                <w:rFonts w:ascii="Cambria Math" w:hAnsi="Cambria Math" w:hint="eastAsia"/>
              </w:rPr>
            </w:pPr>
            <w:r>
              <w:rPr>
                <w:rFonts w:ascii="Cambria Math" w:hAnsi="Cambria Math"/>
              </w:rPr>
              <w:t xml:space="preserve">a) </w:t>
            </w:r>
            <w:r w:rsidR="00067042" w:rsidRPr="00067042">
              <w:rPr>
                <w:rFonts w:ascii="Cambria Math" w:hAnsi="Cambria Math" w:hint="eastAsia"/>
              </w:rPr>
              <w:t>响应曲线</w:t>
            </w:r>
          </w:p>
        </w:tc>
        <w:tc>
          <w:tcPr>
            <w:tcW w:w="2500" w:type="pct"/>
            <w:vAlign w:val="center"/>
          </w:tcPr>
          <w:p w:rsidR="00067042" w:rsidRDefault="00FF1B90" w:rsidP="00067042">
            <w:pPr>
              <w:jc w:val="center"/>
              <w:rPr>
                <w:rFonts w:ascii="Cambria Math" w:hAnsi="Cambria Math" w:hint="eastAsia"/>
              </w:rPr>
            </w:pPr>
            <w:r>
              <w:rPr>
                <w:rFonts w:ascii="Cambria Math" w:hAnsi="Cambria Math" w:hint="eastAsia"/>
              </w:rPr>
              <w:t xml:space="preserve">b) </w:t>
            </w:r>
            <w:r w:rsidR="00067042" w:rsidRPr="00067042">
              <w:rPr>
                <w:rFonts w:ascii="Cambria Math" w:hAnsi="Cambria Math" w:hint="eastAsia"/>
              </w:rPr>
              <w:t>误差曲线</w:t>
            </w:r>
          </w:p>
        </w:tc>
      </w:tr>
    </w:tbl>
    <w:p w:rsidR="00067042" w:rsidRDefault="00FF1B90" w:rsidP="00FF1B90">
      <w:pPr>
        <w:pStyle w:val="a4"/>
        <w:spacing w:after="156"/>
        <w:divId w:val="1923558950"/>
      </w:pPr>
      <w:bookmarkStart w:id="15" w:name="_Ref48118192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5</w:t>
      </w:r>
      <w:r>
        <w:fldChar w:fldCharType="end"/>
      </w:r>
      <w:bookmarkEnd w:id="15"/>
      <w:r w:rsidR="00EB2F9F">
        <w:t xml:space="preserve"> </w:t>
      </w:r>
      <w:r w:rsidR="00EB2F9F" w:rsidRPr="00EB2F9F">
        <w:rPr>
          <w:rFonts w:hint="eastAsia"/>
        </w:rPr>
        <w:t>阶跃响应</w:t>
      </w:r>
      <w:r w:rsidR="00EB2F9F">
        <w:rPr>
          <w:rFonts w:hint="eastAsia"/>
        </w:rPr>
        <w:t>仿真结果</w:t>
      </w:r>
    </w:p>
    <w:p w:rsidR="00AE5EB5" w:rsidRPr="00EB2F9F" w:rsidRDefault="00AE5EB5" w:rsidP="00AE5EB5">
      <w:pPr>
        <w:pStyle w:val="2"/>
        <w:divId w:val="1923558950"/>
        <w:rPr>
          <w:rFonts w:hint="eastAsia"/>
        </w:rPr>
      </w:pPr>
      <w:r>
        <w:rPr>
          <w:rFonts w:hint="eastAsia"/>
        </w:rPr>
        <w:t>（</w:t>
      </w:r>
      <w:r>
        <w:rPr>
          <w:rFonts w:ascii="Times New Roman" w:cs="Times New Roman" w:hint="eastAsia"/>
        </w:rPr>
        <w:t>2</w:t>
      </w:r>
      <w:r>
        <w:rPr>
          <w:rFonts w:hint="eastAsia"/>
        </w:rPr>
        <w:t>）</w:t>
      </w:r>
      <w:r>
        <w:rPr>
          <w:rFonts w:ascii="Times New Roman" w:cs="Times New Roman"/>
        </w:rPr>
        <w:t>PD</w:t>
      </w:r>
      <w:bookmarkStart w:id="16" w:name="OLE_LINK7"/>
      <w:bookmarkStart w:id="17" w:name="OLE_LINK8"/>
      <w:r>
        <w:rPr>
          <w:rFonts w:hint="eastAsia"/>
        </w:rPr>
        <w:t>模糊控制器</w:t>
      </w:r>
      <w:bookmarkEnd w:id="16"/>
      <w:bookmarkEnd w:id="17"/>
      <w:r>
        <w:rPr>
          <w:rFonts w:hint="eastAsia"/>
        </w:rPr>
        <w:t>，</w:t>
      </w:r>
      <w:r w:rsidRPr="00AE5EB5">
        <w:rPr>
          <w:rFonts w:hint="eastAsia"/>
        </w:rPr>
        <w:t>单位斜坡</w:t>
      </w:r>
      <w:r w:rsidRPr="00EB2F9F">
        <w:rPr>
          <w:rFonts w:hint="eastAsia"/>
        </w:rPr>
        <w:t>响应</w:t>
      </w:r>
    </w:p>
    <w:p w:rsidR="00FF1B90" w:rsidRPr="00AE5EB5" w:rsidRDefault="00AE5EB5" w:rsidP="00AE5EB5">
      <w:pPr>
        <w:ind w:firstLineChars="200" w:firstLine="480"/>
        <w:divId w:val="1923558950"/>
        <w:rPr>
          <w:rFonts w:hint="eastAsia"/>
        </w:rPr>
      </w:pPr>
      <w:r>
        <w:rPr>
          <w:rFonts w:hint="eastAsia"/>
        </w:rPr>
        <w:t>仿真结果如</w:t>
      </w:r>
      <w:r>
        <w:fldChar w:fldCharType="begin"/>
      </w:r>
      <w:r>
        <w:instrText xml:space="preserve"> </w:instrText>
      </w:r>
      <w:r>
        <w:rPr>
          <w:rFonts w:hint="eastAsia"/>
        </w:rPr>
        <w:instrText>REF _Ref481181945 \h</w:instrText>
      </w:r>
      <w:r>
        <w:instrText xml:space="preserve"> </w:instrText>
      </w:r>
      <w:r>
        <w:fldChar w:fldCharType="separate"/>
      </w:r>
      <w:r>
        <w:rPr>
          <w:rFonts w:hint="eastAsia"/>
        </w:rPr>
        <w:t>图</w:t>
      </w:r>
      <w:r>
        <w:rPr>
          <w:rFonts w:hint="eastAsia"/>
        </w:rPr>
        <w:t xml:space="preserve"> </w:t>
      </w:r>
      <w:r>
        <w:rPr>
          <w:noProof/>
        </w:rPr>
        <w:t>6</w:t>
      </w:r>
      <w:r>
        <w:fldChar w:fldCharType="end"/>
      </w:r>
      <w:r>
        <w:rPr>
          <w:rFonts w:hint="eastAsia"/>
        </w:rPr>
        <w:t>所示，</w:t>
      </w:r>
      <w:r>
        <w:fldChar w:fldCharType="begin"/>
      </w:r>
      <w:r>
        <w:instrText xml:space="preserve"> </w:instrText>
      </w:r>
      <w:r>
        <w:rPr>
          <w:rFonts w:hint="eastAsia"/>
        </w:rPr>
        <w:instrText>REF _Ref481181967 \h</w:instrText>
      </w:r>
      <w:r>
        <w:instrText xml:space="preserve"> </w:instrText>
      </w:r>
      <w:r>
        <w:fldChar w:fldCharType="separate"/>
      </w:r>
      <w:r>
        <w:rPr>
          <w:rFonts w:hint="eastAsia"/>
        </w:rPr>
        <w:t>图</w:t>
      </w:r>
      <w:r>
        <w:rPr>
          <w:rFonts w:hint="eastAsia"/>
        </w:rPr>
        <w:t xml:space="preserve"> </w:t>
      </w:r>
      <w:r>
        <w:rPr>
          <w:noProof/>
        </w:rPr>
        <w:t>7</w:t>
      </w:r>
      <w:r>
        <w:fldChar w:fldCharType="end"/>
      </w:r>
      <w:r>
        <w:rPr>
          <w:rFonts w:hint="eastAsia"/>
        </w:rPr>
        <w:t>为误差曲线的放大图，可以看出系统斜坡响应曲线存在静态偏差，因为模糊控制器相当于一个</w:t>
      </w:r>
      <w:r>
        <w:rPr>
          <w:rFonts w:hint="eastAsia"/>
        </w:rPr>
        <w:t>PD</w:t>
      </w:r>
      <w:r>
        <w:rPr>
          <w:rFonts w:hint="eastAsia"/>
        </w:rPr>
        <w:t>控制器，而</w:t>
      </w:r>
      <w:r>
        <w:rPr>
          <w:rFonts w:hint="eastAsia"/>
        </w:rPr>
        <w:t>PD</w:t>
      </w:r>
      <w:r>
        <w:rPr>
          <w:rFonts w:hint="eastAsia"/>
        </w:rPr>
        <w:t>控制器存在稳态误差。</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53"/>
        <w:gridCol w:w="4153"/>
      </w:tblGrid>
      <w:tr w:rsidR="00FF1B90" w:rsidTr="008F2551">
        <w:tc>
          <w:tcPr>
            <w:tcW w:w="2500" w:type="pct"/>
            <w:vAlign w:val="center"/>
          </w:tcPr>
          <w:p w:rsidR="00FF1B90" w:rsidRDefault="00FF1B90" w:rsidP="004726F5">
            <w:pPr>
              <w:jc w:val="center"/>
              <w:rPr>
                <w:rFonts w:ascii="Cambria Math" w:hAnsi="Cambria Math" w:hint="eastAsia"/>
              </w:rPr>
            </w:pPr>
            <w:r w:rsidRPr="00FF1B90">
              <w:rPr>
                <w:rFonts w:ascii="Cambria Math" w:hAnsi="Cambria Math"/>
              </w:rPr>
              <w:drawing>
                <wp:inline distT="0" distB="0" distL="0" distR="0" wp14:anchorId="7AA3DFE0" wp14:editId="0A8D92C7">
                  <wp:extent cx="2598420" cy="1837055"/>
                  <wp:effectExtent l="0" t="0" r="0" b="0"/>
                  <wp:docPr id="16"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pic:cNvPicPr>
                            <a:picLocks noGrp="1" noChangeAspect="1"/>
                          </pic:cNvPicPr>
                        </pic:nvPicPr>
                        <pic:blipFill>
                          <a:blip r:embed="rId16"/>
                          <a:stretch>
                            <a:fillRect/>
                          </a:stretch>
                        </pic:blipFill>
                        <pic:spPr bwMode="auto">
                          <a:xfrm>
                            <a:off x="0" y="0"/>
                            <a:ext cx="2598420" cy="1837055"/>
                          </a:xfrm>
                          <a:prstGeom prst="rect">
                            <a:avLst/>
                          </a:prstGeom>
                          <a:noFill/>
                          <a:ln>
                            <a:noFill/>
                          </a:ln>
                          <a:effectLst/>
                          <a:extLst/>
                        </pic:spPr>
                      </pic:pic>
                    </a:graphicData>
                  </a:graphic>
                </wp:inline>
              </w:drawing>
            </w:r>
          </w:p>
        </w:tc>
        <w:tc>
          <w:tcPr>
            <w:tcW w:w="2500" w:type="pct"/>
            <w:vAlign w:val="center"/>
          </w:tcPr>
          <w:p w:rsidR="00FF1B90" w:rsidRDefault="00FF1B90" w:rsidP="004726F5">
            <w:pPr>
              <w:jc w:val="center"/>
              <w:rPr>
                <w:rFonts w:ascii="Cambria Math" w:hAnsi="Cambria Math" w:hint="eastAsia"/>
              </w:rPr>
            </w:pPr>
            <w:r w:rsidRPr="00FF1B90">
              <w:rPr>
                <w:rFonts w:ascii="Cambria Math" w:hAnsi="Cambria Math"/>
              </w:rPr>
              <w:drawing>
                <wp:inline distT="0" distB="0" distL="0" distR="0" wp14:anchorId="685B966F" wp14:editId="50A66316">
                  <wp:extent cx="2598420" cy="1837055"/>
                  <wp:effectExtent l="0" t="0" r="0" b="0"/>
                  <wp:docPr id="17" name="内容占位符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内容占位符 9"/>
                          <pic:cNvPicPr>
                            <a:picLocks noGrp="1" noChangeAspect="1"/>
                          </pic:cNvPicPr>
                        </pic:nvPicPr>
                        <pic:blipFill>
                          <a:blip r:embed="rId17"/>
                          <a:stretch>
                            <a:fillRect/>
                          </a:stretch>
                        </pic:blipFill>
                        <pic:spPr bwMode="auto">
                          <a:xfrm>
                            <a:off x="0" y="0"/>
                            <a:ext cx="2598420" cy="1837055"/>
                          </a:xfrm>
                          <a:prstGeom prst="rect">
                            <a:avLst/>
                          </a:prstGeom>
                          <a:noFill/>
                          <a:ln>
                            <a:noFill/>
                          </a:ln>
                          <a:effectLst/>
                          <a:extLst/>
                        </pic:spPr>
                      </pic:pic>
                    </a:graphicData>
                  </a:graphic>
                </wp:inline>
              </w:drawing>
            </w:r>
          </w:p>
        </w:tc>
      </w:tr>
      <w:tr w:rsidR="00FF1B90" w:rsidTr="008F2551">
        <w:tc>
          <w:tcPr>
            <w:tcW w:w="2500" w:type="pct"/>
            <w:vAlign w:val="center"/>
          </w:tcPr>
          <w:p w:rsidR="00FF1B90" w:rsidRDefault="00FF1B90" w:rsidP="004726F5">
            <w:pPr>
              <w:jc w:val="center"/>
              <w:rPr>
                <w:rFonts w:ascii="Cambria Math" w:hAnsi="Cambria Math" w:hint="eastAsia"/>
              </w:rPr>
            </w:pPr>
            <w:r>
              <w:rPr>
                <w:rFonts w:ascii="Cambria Math" w:hAnsi="Cambria Math"/>
              </w:rPr>
              <w:t xml:space="preserve">a) </w:t>
            </w:r>
            <w:r w:rsidRPr="00067042">
              <w:rPr>
                <w:rFonts w:ascii="Cambria Math" w:hAnsi="Cambria Math" w:hint="eastAsia"/>
              </w:rPr>
              <w:t>响应曲线</w:t>
            </w:r>
          </w:p>
        </w:tc>
        <w:tc>
          <w:tcPr>
            <w:tcW w:w="2500" w:type="pct"/>
            <w:vAlign w:val="center"/>
          </w:tcPr>
          <w:p w:rsidR="00FF1B90" w:rsidRDefault="00FF1B90" w:rsidP="004726F5">
            <w:pPr>
              <w:jc w:val="center"/>
              <w:rPr>
                <w:rFonts w:ascii="Cambria Math" w:hAnsi="Cambria Math" w:hint="eastAsia"/>
              </w:rPr>
            </w:pPr>
            <w:r>
              <w:rPr>
                <w:rFonts w:ascii="Cambria Math" w:hAnsi="Cambria Math" w:hint="eastAsia"/>
              </w:rPr>
              <w:t xml:space="preserve">b) </w:t>
            </w:r>
            <w:r w:rsidRPr="00067042">
              <w:rPr>
                <w:rFonts w:ascii="Cambria Math" w:hAnsi="Cambria Math" w:hint="eastAsia"/>
              </w:rPr>
              <w:t>误差曲线</w:t>
            </w:r>
          </w:p>
        </w:tc>
      </w:tr>
    </w:tbl>
    <w:p w:rsidR="009767DF" w:rsidRPr="009767DF" w:rsidRDefault="00FF1B90" w:rsidP="00FF1B90">
      <w:pPr>
        <w:pStyle w:val="a4"/>
        <w:spacing w:after="156"/>
      </w:pPr>
      <w:bookmarkStart w:id="18" w:name="_Ref48118194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6</w:t>
      </w:r>
      <w:r>
        <w:fldChar w:fldCharType="end"/>
      </w:r>
      <w:bookmarkEnd w:id="18"/>
      <w:r w:rsidR="00EB2F9F">
        <w:t xml:space="preserve"> </w:t>
      </w:r>
      <w:r w:rsidR="00EB2F9F">
        <w:rPr>
          <w:rFonts w:hint="eastAsia"/>
        </w:rPr>
        <w:t>斜坡响应仿真结果</w:t>
      </w:r>
    </w:p>
    <w:p w:rsidR="009767DF" w:rsidRDefault="00FF1B90" w:rsidP="009767DF">
      <w:r w:rsidRPr="00FF1B90">
        <w:lastRenderedPageBreak/>
        <w:drawing>
          <wp:inline distT="0" distB="0" distL="0" distR="0" wp14:anchorId="18C4789D" wp14:editId="70896898">
            <wp:extent cx="5274310" cy="3729990"/>
            <wp:effectExtent l="0" t="0" r="2540" b="3810"/>
            <wp:docPr id="18"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pic:cNvPicPr>
                      <a:picLocks noGrp="1" noChangeAspect="1"/>
                    </pic:cNvPicPr>
                  </pic:nvPicPr>
                  <pic:blipFill>
                    <a:blip r:embed="rId18"/>
                    <a:stretch>
                      <a:fillRect/>
                    </a:stretch>
                  </pic:blipFill>
                  <pic:spPr bwMode="auto">
                    <a:xfrm>
                      <a:off x="0" y="0"/>
                      <a:ext cx="5274310" cy="3729990"/>
                    </a:xfrm>
                    <a:prstGeom prst="rect">
                      <a:avLst/>
                    </a:prstGeom>
                    <a:noFill/>
                    <a:ln>
                      <a:noFill/>
                    </a:ln>
                    <a:effectLst/>
                    <a:extLst/>
                  </pic:spPr>
                </pic:pic>
              </a:graphicData>
            </a:graphic>
          </wp:inline>
        </w:drawing>
      </w:r>
    </w:p>
    <w:p w:rsidR="00AE5EB5" w:rsidRDefault="00FF1B90" w:rsidP="00AE5EB5">
      <w:pPr>
        <w:pStyle w:val="a4"/>
        <w:spacing w:after="156"/>
        <w:rPr>
          <w:rFonts w:hint="eastAsia"/>
        </w:rPr>
      </w:pPr>
      <w:bookmarkStart w:id="19" w:name="_Ref48118196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7</w:t>
      </w:r>
      <w:r>
        <w:fldChar w:fldCharType="end"/>
      </w:r>
      <w:bookmarkEnd w:id="19"/>
      <w:r w:rsidR="00EB2F9F">
        <w:t xml:space="preserve"> </w:t>
      </w:r>
      <w:r w:rsidR="00EB2F9F">
        <w:rPr>
          <w:rFonts w:hint="eastAsia"/>
        </w:rPr>
        <w:t>误差放大图</w:t>
      </w:r>
    </w:p>
    <w:p w:rsidR="00AE5EB5" w:rsidRPr="00AE5EB5" w:rsidRDefault="00AE5EB5" w:rsidP="00AE5EB5">
      <w:pPr>
        <w:pStyle w:val="2"/>
      </w:pPr>
      <w:r w:rsidRPr="00AE5EB5">
        <w:rPr>
          <w:rFonts w:hint="eastAsia"/>
        </w:rPr>
        <w:t>（</w:t>
      </w:r>
      <w:r w:rsidRPr="00AE5EB5">
        <w:t>3</w:t>
      </w:r>
      <w:r w:rsidRPr="00AE5EB5">
        <w:rPr>
          <w:rFonts w:hint="eastAsia"/>
        </w:rPr>
        <w:t>）引入积分环节</w:t>
      </w:r>
    </w:p>
    <w:p w:rsidR="00AE5EB5" w:rsidRPr="00AE5EB5" w:rsidRDefault="00AE5EB5" w:rsidP="00AE5EB5">
      <w:pPr>
        <w:ind w:firstLineChars="200" w:firstLine="480"/>
        <w:rPr>
          <w:rFonts w:hint="eastAsia"/>
        </w:rPr>
      </w:pPr>
      <w:r>
        <w:rPr>
          <w:rFonts w:hint="eastAsia"/>
        </w:rPr>
        <w:t>为消除系统静态偏差，须引入积分环节，如</w:t>
      </w:r>
      <w:r>
        <w:fldChar w:fldCharType="begin"/>
      </w:r>
      <w:r>
        <w:instrText xml:space="preserve"> </w:instrText>
      </w:r>
      <w:r>
        <w:rPr>
          <w:rFonts w:hint="eastAsia"/>
        </w:rPr>
        <w:instrText>REF _Ref481182198 \h</w:instrText>
      </w:r>
      <w:r>
        <w:instrText xml:space="preserve"> </w:instrText>
      </w:r>
      <w:r>
        <w:fldChar w:fldCharType="separate"/>
      </w:r>
      <w:r>
        <w:rPr>
          <w:rFonts w:hint="eastAsia"/>
        </w:rPr>
        <w:t>图</w:t>
      </w:r>
      <w:r>
        <w:rPr>
          <w:rFonts w:hint="eastAsia"/>
        </w:rPr>
        <w:t xml:space="preserve"> </w:t>
      </w:r>
      <w:r>
        <w:rPr>
          <w:noProof/>
        </w:rPr>
        <w:t>8</w:t>
      </w:r>
      <w:r>
        <w:fldChar w:fldCharType="end"/>
      </w:r>
      <w:r>
        <w:rPr>
          <w:rFonts w:hint="eastAsia"/>
        </w:rPr>
        <w:t>所示。仿真结果如</w:t>
      </w:r>
      <w:r>
        <w:fldChar w:fldCharType="begin"/>
      </w:r>
      <w:r>
        <w:instrText xml:space="preserve"> </w:instrText>
      </w:r>
      <w:r>
        <w:rPr>
          <w:rFonts w:hint="eastAsia"/>
        </w:rPr>
        <w:instrText>REF _Ref481182281 \h</w:instrText>
      </w:r>
      <w:r>
        <w:instrText xml:space="preserve"> </w:instrText>
      </w:r>
      <w:r>
        <w:fldChar w:fldCharType="separate"/>
      </w:r>
      <w:r>
        <w:rPr>
          <w:rFonts w:hint="eastAsia"/>
        </w:rPr>
        <w:t>图</w:t>
      </w:r>
      <w:r>
        <w:rPr>
          <w:rFonts w:hint="eastAsia"/>
        </w:rPr>
        <w:t xml:space="preserve"> </w:t>
      </w:r>
      <w:r>
        <w:rPr>
          <w:noProof/>
        </w:rPr>
        <w:t>9</w:t>
      </w:r>
      <w:r>
        <w:fldChar w:fldCharType="end"/>
      </w:r>
      <w:r>
        <w:rPr>
          <w:rFonts w:hint="eastAsia"/>
        </w:rPr>
        <w:t>所示。</w:t>
      </w:r>
    </w:p>
    <w:p w:rsidR="00FF1B90" w:rsidRDefault="00FF1B90" w:rsidP="00FF1B90">
      <w:r w:rsidRPr="00FF1B90">
        <w:drawing>
          <wp:inline distT="0" distB="0" distL="0" distR="0" wp14:anchorId="200C3460" wp14:editId="7B799FC3">
            <wp:extent cx="5274310" cy="2114550"/>
            <wp:effectExtent l="0" t="0" r="2540" b="0"/>
            <wp:docPr id="19"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rotWithShape="1">
                    <a:blip r:embed="rId19"/>
                    <a:srcRect b="8213"/>
                    <a:stretch/>
                  </pic:blipFill>
                  <pic:spPr bwMode="auto">
                    <a:xfrm>
                      <a:off x="0" y="0"/>
                      <a:ext cx="5274310" cy="2114550"/>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FF1B90" w:rsidRDefault="00FF1B90" w:rsidP="00FF1B90">
      <w:pPr>
        <w:pStyle w:val="a4"/>
        <w:spacing w:after="156"/>
      </w:pPr>
      <w:bookmarkStart w:id="20" w:name="_Ref48118219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8</w:t>
      </w:r>
      <w:r>
        <w:fldChar w:fldCharType="end"/>
      </w:r>
      <w:bookmarkEnd w:id="20"/>
      <w:r w:rsidR="00AE5EB5">
        <w:t xml:space="preserve"> </w:t>
      </w:r>
      <w:r w:rsidR="00AE5EB5">
        <w:rPr>
          <w:rFonts w:hint="eastAsia"/>
        </w:rPr>
        <w:t>引入积分环节后的系统框图</w:t>
      </w:r>
    </w:p>
    <w:p w:rsidR="00FF1B90" w:rsidRDefault="00FF1B90" w:rsidP="00FF1B90">
      <w:r w:rsidRPr="00FF1B90">
        <w:lastRenderedPageBreak/>
        <w:drawing>
          <wp:inline distT="0" distB="0" distL="0" distR="0" wp14:anchorId="60443B4E" wp14:editId="6725B122">
            <wp:extent cx="5274310" cy="3729990"/>
            <wp:effectExtent l="0" t="0" r="2540" b="3810"/>
            <wp:docPr id="20" name="内容占位符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内容占位符 2"/>
                    <pic:cNvPicPr>
                      <a:picLocks noGrp="1" noChangeAspect="1"/>
                    </pic:cNvPicPr>
                  </pic:nvPicPr>
                  <pic:blipFill>
                    <a:blip r:embed="rId20"/>
                    <a:stretch>
                      <a:fillRect/>
                    </a:stretch>
                  </pic:blipFill>
                  <pic:spPr bwMode="auto">
                    <a:xfrm>
                      <a:off x="0" y="0"/>
                      <a:ext cx="5274310" cy="3729990"/>
                    </a:xfrm>
                    <a:prstGeom prst="rect">
                      <a:avLst/>
                    </a:prstGeom>
                    <a:noFill/>
                    <a:ln>
                      <a:noFill/>
                    </a:ln>
                    <a:effectLst/>
                    <a:extLst/>
                  </pic:spPr>
                </pic:pic>
              </a:graphicData>
            </a:graphic>
          </wp:inline>
        </w:drawing>
      </w:r>
    </w:p>
    <w:p w:rsidR="00FF1B90" w:rsidRPr="00FF1B90" w:rsidRDefault="00FF1B90" w:rsidP="00FF1B90">
      <w:pPr>
        <w:pStyle w:val="a4"/>
        <w:spacing w:after="156"/>
        <w:rPr>
          <w:rFonts w:hint="eastAsia"/>
        </w:rPr>
      </w:pPr>
      <w:bookmarkStart w:id="21" w:name="_Ref48118228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9</w:t>
      </w:r>
      <w:r>
        <w:fldChar w:fldCharType="end"/>
      </w:r>
      <w:bookmarkEnd w:id="21"/>
      <w:r w:rsidR="00AE5EB5">
        <w:t xml:space="preserve"> </w:t>
      </w:r>
      <w:r w:rsidR="00AE5EB5">
        <w:rPr>
          <w:rFonts w:hint="eastAsia"/>
        </w:rPr>
        <w:t>引入积分环节后的误差曲线放大图</w:t>
      </w:r>
    </w:p>
    <w:p w:rsidR="0098424E" w:rsidRDefault="00681D6A" w:rsidP="00681D6A">
      <w:pPr>
        <w:pStyle w:val="1"/>
      </w:pPr>
      <w:r>
        <w:rPr>
          <w:rFonts w:hint="eastAsia"/>
        </w:rPr>
        <w:t>题二</w:t>
      </w:r>
    </w:p>
    <w:p w:rsidR="00FF1B90" w:rsidRDefault="00AE5EB5" w:rsidP="00AE5EB5">
      <w:pPr>
        <w:pStyle w:val="2"/>
        <w:numPr>
          <w:ilvl w:val="0"/>
          <w:numId w:val="2"/>
        </w:numPr>
      </w:pPr>
      <w:r>
        <w:rPr>
          <w:rFonts w:hint="eastAsia"/>
        </w:rPr>
        <w:t>直接模糊控制器</w:t>
      </w:r>
    </w:p>
    <w:p w:rsidR="00AE5EB5" w:rsidRPr="00AE5EB5" w:rsidRDefault="00AE5EB5" w:rsidP="00674A63">
      <w:pPr>
        <w:ind w:firstLineChars="200" w:firstLine="480"/>
        <w:rPr>
          <w:rFonts w:hint="eastAsia"/>
        </w:rPr>
      </w:pPr>
      <w:r>
        <w:rPr>
          <w:rFonts w:hint="eastAsia"/>
        </w:rPr>
        <w:t>因题目要求</w:t>
      </w:r>
      <w:r w:rsidR="00674A63">
        <w:rPr>
          <w:rFonts w:hint="eastAsia"/>
        </w:rPr>
        <w:t>控制对象的输出尽可能接近</w:t>
      </w:r>
      <w:r w:rsidR="00674A63" w:rsidRPr="00674A63">
        <w:rPr>
          <w:rFonts w:hint="eastAsia"/>
        </w:rPr>
        <w:t>参考模型的性能指标</w:t>
      </w:r>
      <w:r w:rsidR="00674A63">
        <w:rPr>
          <w:rFonts w:hint="eastAsia"/>
        </w:rPr>
        <w:t>，而参考模型是开环控制，故对控制对象也设计一个开环的模糊控制系统，如</w:t>
      </w:r>
      <w:r w:rsidR="00674A63">
        <w:fldChar w:fldCharType="begin"/>
      </w:r>
      <w:r w:rsidR="00674A63">
        <w:instrText xml:space="preserve"> </w:instrText>
      </w:r>
      <w:r w:rsidR="00674A63">
        <w:rPr>
          <w:rFonts w:hint="eastAsia"/>
        </w:rPr>
        <w:instrText>REF _Ref481182603 \h</w:instrText>
      </w:r>
      <w:r w:rsidR="00674A63">
        <w:instrText xml:space="preserve"> </w:instrText>
      </w:r>
      <w:r w:rsidR="00674A63">
        <w:fldChar w:fldCharType="separate"/>
      </w:r>
      <w:r w:rsidR="00674A63">
        <w:rPr>
          <w:rFonts w:hint="eastAsia"/>
        </w:rPr>
        <w:t>图</w:t>
      </w:r>
      <w:r w:rsidR="00674A63">
        <w:rPr>
          <w:rFonts w:hint="eastAsia"/>
        </w:rPr>
        <w:t xml:space="preserve"> </w:t>
      </w:r>
      <w:r w:rsidR="00674A63">
        <w:rPr>
          <w:noProof/>
        </w:rPr>
        <w:t>10</w:t>
      </w:r>
      <w:r w:rsidR="00674A63">
        <w:fldChar w:fldCharType="end"/>
      </w:r>
      <w:r w:rsidR="00674A63">
        <w:rPr>
          <w:rFonts w:hint="eastAsia"/>
        </w:rPr>
        <w:t>所示。模糊控制器采用与题一相同的设置，通过调节</w:t>
      </w:r>
      <w:r w:rsidR="00674A63" w:rsidRPr="009767DF">
        <w:rPr>
          <w:rFonts w:hint="eastAsia"/>
        </w:rPr>
        <w:t>量</w:t>
      </w:r>
      <w:r w:rsidR="00674A63">
        <w:rPr>
          <w:rFonts w:hint="eastAsia"/>
        </w:rPr>
        <w:t>化因子和比例因子使系统输出尽可能贴近参考模型的输出，仿真结果如</w:t>
      </w:r>
      <w:r w:rsidR="00674A63">
        <w:fldChar w:fldCharType="begin"/>
      </w:r>
      <w:r w:rsidR="00674A63">
        <w:instrText xml:space="preserve"> </w:instrText>
      </w:r>
      <w:r w:rsidR="00674A63">
        <w:rPr>
          <w:rFonts w:hint="eastAsia"/>
        </w:rPr>
        <w:instrText>REF _Ref481182808 \h</w:instrText>
      </w:r>
      <w:r w:rsidR="00674A63">
        <w:instrText xml:space="preserve"> </w:instrText>
      </w:r>
      <w:r w:rsidR="00674A63">
        <w:fldChar w:fldCharType="separate"/>
      </w:r>
      <w:r w:rsidR="00674A63">
        <w:rPr>
          <w:rFonts w:hint="eastAsia"/>
        </w:rPr>
        <w:t>图</w:t>
      </w:r>
      <w:r w:rsidR="00674A63">
        <w:rPr>
          <w:rFonts w:hint="eastAsia"/>
        </w:rPr>
        <w:t xml:space="preserve"> </w:t>
      </w:r>
      <w:r w:rsidR="00674A63">
        <w:rPr>
          <w:noProof/>
        </w:rPr>
        <w:t>11</w:t>
      </w:r>
      <w:r w:rsidR="00674A63">
        <w:fldChar w:fldCharType="end"/>
      </w:r>
      <w:r w:rsidR="00674A63">
        <w:rPr>
          <w:rFonts w:hint="eastAsia"/>
        </w:rPr>
        <w:t>所示。</w:t>
      </w:r>
    </w:p>
    <w:p w:rsidR="00FF1B90" w:rsidRDefault="00FF1B90" w:rsidP="00FF1B90">
      <w:r w:rsidRPr="00FF1B90">
        <w:drawing>
          <wp:inline distT="0" distB="0" distL="0" distR="0" wp14:anchorId="79F381BB" wp14:editId="1F7E0CFF">
            <wp:extent cx="5274310" cy="2160905"/>
            <wp:effectExtent l="0" t="0" r="2540" b="0"/>
            <wp:docPr id="21"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21"/>
                    <a:stretch>
                      <a:fillRect/>
                    </a:stretch>
                  </pic:blipFill>
                  <pic:spPr bwMode="auto">
                    <a:xfrm>
                      <a:off x="0" y="0"/>
                      <a:ext cx="5274310" cy="2160905"/>
                    </a:xfrm>
                    <a:prstGeom prst="rect">
                      <a:avLst/>
                    </a:prstGeom>
                    <a:noFill/>
                    <a:ln>
                      <a:noFill/>
                    </a:ln>
                    <a:effectLst/>
                    <a:extLst/>
                  </pic:spPr>
                </pic:pic>
              </a:graphicData>
            </a:graphic>
          </wp:inline>
        </w:drawing>
      </w:r>
    </w:p>
    <w:p w:rsidR="00FF1B90" w:rsidRDefault="00FF1B90" w:rsidP="00FF1B90">
      <w:pPr>
        <w:pStyle w:val="a4"/>
        <w:spacing w:after="156"/>
      </w:pPr>
      <w:bookmarkStart w:id="22" w:name="_Ref48118260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10</w:t>
      </w:r>
      <w:r>
        <w:fldChar w:fldCharType="end"/>
      </w:r>
      <w:bookmarkEnd w:id="22"/>
      <w:r>
        <w:t xml:space="preserve"> </w:t>
      </w:r>
      <w:r w:rsidRPr="00FF1B90">
        <w:rPr>
          <w:rFonts w:hint="eastAsia"/>
        </w:rPr>
        <w:t>开环控制</w:t>
      </w:r>
      <w:r w:rsidRPr="00FF1B90">
        <w:rPr>
          <w:rFonts w:hint="eastAsia"/>
        </w:rPr>
        <w:t>Simulink</w:t>
      </w:r>
      <w:r w:rsidRPr="00FF1B90">
        <w:rPr>
          <w:rFonts w:hint="eastAsia"/>
        </w:rPr>
        <w:t>框图</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53"/>
        <w:gridCol w:w="4153"/>
      </w:tblGrid>
      <w:tr w:rsidR="00FF1B90" w:rsidTr="00AE5EB5">
        <w:tc>
          <w:tcPr>
            <w:tcW w:w="2500" w:type="pct"/>
            <w:vAlign w:val="center"/>
          </w:tcPr>
          <w:p w:rsidR="00FF1B90" w:rsidRDefault="00FF1B90" w:rsidP="004726F5">
            <w:pPr>
              <w:jc w:val="center"/>
              <w:rPr>
                <w:rFonts w:ascii="Cambria Math" w:hAnsi="Cambria Math" w:hint="eastAsia"/>
              </w:rPr>
            </w:pPr>
            <w:r w:rsidRPr="00FF1B90">
              <w:rPr>
                <w:rFonts w:ascii="Cambria Math" w:hAnsi="Cambria Math"/>
              </w:rPr>
              <w:lastRenderedPageBreak/>
              <w:drawing>
                <wp:inline distT="0" distB="0" distL="0" distR="0" wp14:anchorId="018FE79A" wp14:editId="19ABCE33">
                  <wp:extent cx="2598420" cy="1837055"/>
                  <wp:effectExtent l="0" t="0" r="0" b="0"/>
                  <wp:docPr id="29"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pic:cNvPicPr>
                            <a:picLocks noGrp="1" noChangeAspect="1"/>
                          </pic:cNvPicPr>
                        </pic:nvPicPr>
                        <pic:blipFill>
                          <a:blip r:embed="rId22"/>
                          <a:stretch>
                            <a:fillRect/>
                          </a:stretch>
                        </pic:blipFill>
                        <pic:spPr bwMode="auto">
                          <a:xfrm>
                            <a:off x="0" y="0"/>
                            <a:ext cx="2598420" cy="1837055"/>
                          </a:xfrm>
                          <a:prstGeom prst="rect">
                            <a:avLst/>
                          </a:prstGeom>
                          <a:noFill/>
                          <a:ln>
                            <a:noFill/>
                          </a:ln>
                          <a:effectLst/>
                          <a:extLst/>
                        </pic:spPr>
                      </pic:pic>
                    </a:graphicData>
                  </a:graphic>
                </wp:inline>
              </w:drawing>
            </w:r>
          </w:p>
        </w:tc>
        <w:tc>
          <w:tcPr>
            <w:tcW w:w="2500" w:type="pct"/>
            <w:vAlign w:val="center"/>
          </w:tcPr>
          <w:p w:rsidR="00FF1B90" w:rsidRDefault="00FF1B90" w:rsidP="004726F5">
            <w:pPr>
              <w:jc w:val="center"/>
              <w:rPr>
                <w:rFonts w:ascii="Cambria Math" w:hAnsi="Cambria Math" w:hint="eastAsia"/>
              </w:rPr>
            </w:pPr>
            <w:r w:rsidRPr="00FF1B90">
              <w:rPr>
                <w:rFonts w:ascii="Cambria Math" w:hAnsi="Cambria Math"/>
              </w:rPr>
              <w:drawing>
                <wp:inline distT="0" distB="0" distL="0" distR="0" wp14:anchorId="4723D8A4" wp14:editId="7D440546">
                  <wp:extent cx="2598420" cy="1837055"/>
                  <wp:effectExtent l="0" t="0" r="0" b="0"/>
                  <wp:docPr id="30"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23"/>
                          <a:stretch>
                            <a:fillRect/>
                          </a:stretch>
                        </pic:blipFill>
                        <pic:spPr bwMode="auto">
                          <a:xfrm>
                            <a:off x="0" y="0"/>
                            <a:ext cx="2598420" cy="1837055"/>
                          </a:xfrm>
                          <a:prstGeom prst="rect">
                            <a:avLst/>
                          </a:prstGeom>
                          <a:noFill/>
                          <a:ln>
                            <a:noFill/>
                          </a:ln>
                          <a:effectLst/>
                          <a:extLst/>
                        </pic:spPr>
                      </pic:pic>
                    </a:graphicData>
                  </a:graphic>
                </wp:inline>
              </w:drawing>
            </w:r>
          </w:p>
        </w:tc>
      </w:tr>
      <w:tr w:rsidR="00FF1B90" w:rsidTr="00AE5EB5">
        <w:tc>
          <w:tcPr>
            <w:tcW w:w="2500" w:type="pct"/>
            <w:vAlign w:val="center"/>
          </w:tcPr>
          <w:p w:rsidR="00FF1B90" w:rsidRDefault="00FF1B90" w:rsidP="004726F5">
            <w:pPr>
              <w:jc w:val="center"/>
              <w:rPr>
                <w:rFonts w:ascii="Cambria Math" w:hAnsi="Cambria Math" w:hint="eastAsia"/>
              </w:rPr>
            </w:pPr>
            <w:r>
              <w:rPr>
                <w:rFonts w:ascii="Cambria Math" w:hAnsi="Cambria Math"/>
              </w:rPr>
              <w:t xml:space="preserve">a) </w:t>
            </w:r>
            <w:r w:rsidRPr="00067042">
              <w:rPr>
                <w:rFonts w:ascii="Cambria Math" w:hAnsi="Cambria Math" w:hint="eastAsia"/>
              </w:rPr>
              <w:t>响应曲线</w:t>
            </w:r>
          </w:p>
        </w:tc>
        <w:tc>
          <w:tcPr>
            <w:tcW w:w="2500" w:type="pct"/>
            <w:vAlign w:val="center"/>
          </w:tcPr>
          <w:p w:rsidR="00FF1B90" w:rsidRDefault="00FF1B90" w:rsidP="004726F5">
            <w:pPr>
              <w:jc w:val="center"/>
              <w:rPr>
                <w:rFonts w:ascii="Cambria Math" w:hAnsi="Cambria Math" w:hint="eastAsia"/>
              </w:rPr>
            </w:pPr>
            <w:r>
              <w:rPr>
                <w:rFonts w:ascii="Cambria Math" w:hAnsi="Cambria Math" w:hint="eastAsia"/>
              </w:rPr>
              <w:t xml:space="preserve">b) </w:t>
            </w:r>
            <w:r w:rsidRPr="00067042">
              <w:rPr>
                <w:rFonts w:ascii="Cambria Math" w:hAnsi="Cambria Math" w:hint="eastAsia"/>
              </w:rPr>
              <w:t>误差曲线</w:t>
            </w:r>
          </w:p>
        </w:tc>
      </w:tr>
    </w:tbl>
    <w:p w:rsidR="00FF1B90" w:rsidRDefault="00FF1B90" w:rsidP="00FF1B90">
      <w:pPr>
        <w:pStyle w:val="a4"/>
        <w:spacing w:after="156"/>
      </w:pPr>
      <w:bookmarkStart w:id="23" w:name="_Ref48118280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11</w:t>
      </w:r>
      <w:r>
        <w:fldChar w:fldCharType="end"/>
      </w:r>
      <w:bookmarkEnd w:id="23"/>
      <w:r w:rsidR="00AE5EB5">
        <w:t xml:space="preserve"> </w:t>
      </w:r>
      <w:r w:rsidR="00AE5EB5">
        <w:rPr>
          <w:rFonts w:hint="eastAsia"/>
        </w:rPr>
        <w:t>开环仿真结果</w:t>
      </w:r>
    </w:p>
    <w:p w:rsidR="00674A63" w:rsidRPr="00674A63" w:rsidRDefault="00674A63" w:rsidP="00674A63">
      <w:pPr>
        <w:ind w:firstLineChars="200" w:firstLine="480"/>
        <w:rPr>
          <w:rFonts w:hint="eastAsia"/>
        </w:rPr>
      </w:pPr>
      <w:r>
        <w:rPr>
          <w:rFonts w:hint="eastAsia"/>
        </w:rPr>
        <w:t>在不改变参数的前提下，为系统加入闭环反馈，如</w:t>
      </w:r>
      <w:r>
        <w:fldChar w:fldCharType="begin"/>
      </w:r>
      <w:r>
        <w:instrText xml:space="preserve"> </w:instrText>
      </w:r>
      <w:r>
        <w:rPr>
          <w:rFonts w:hint="eastAsia"/>
        </w:rPr>
        <w:instrText>REF _Ref481182919 \h</w:instrText>
      </w:r>
      <w:r>
        <w:instrText xml:space="preserve"> </w:instrText>
      </w:r>
      <w:r>
        <w:fldChar w:fldCharType="separate"/>
      </w:r>
      <w:r>
        <w:rPr>
          <w:rFonts w:hint="eastAsia"/>
        </w:rPr>
        <w:t>图</w:t>
      </w:r>
      <w:r>
        <w:rPr>
          <w:rFonts w:hint="eastAsia"/>
        </w:rPr>
        <w:t xml:space="preserve"> </w:t>
      </w:r>
      <w:r>
        <w:rPr>
          <w:noProof/>
        </w:rPr>
        <w:t>12</w:t>
      </w:r>
      <w:r>
        <w:fldChar w:fldCharType="end"/>
      </w:r>
      <w:r>
        <w:rPr>
          <w:rFonts w:hint="eastAsia"/>
        </w:rPr>
        <w:t>所示</w:t>
      </w:r>
      <w:r w:rsidR="00DF532C">
        <w:rPr>
          <w:rFonts w:hint="eastAsia"/>
        </w:rPr>
        <w:t>。仿真结果如</w:t>
      </w:r>
      <w:r w:rsidR="00DF532C">
        <w:fldChar w:fldCharType="begin"/>
      </w:r>
      <w:r w:rsidR="00DF532C">
        <w:instrText xml:space="preserve"> </w:instrText>
      </w:r>
      <w:r w:rsidR="00DF532C">
        <w:rPr>
          <w:rFonts w:hint="eastAsia"/>
        </w:rPr>
        <w:instrText>REF _Ref481183104 \h</w:instrText>
      </w:r>
      <w:r w:rsidR="00DF532C">
        <w:instrText xml:space="preserve"> </w:instrText>
      </w:r>
      <w:r w:rsidR="00DF532C">
        <w:fldChar w:fldCharType="separate"/>
      </w:r>
      <w:r w:rsidR="00DF532C">
        <w:rPr>
          <w:rFonts w:hint="eastAsia"/>
        </w:rPr>
        <w:t>图</w:t>
      </w:r>
      <w:r w:rsidR="00DF532C">
        <w:rPr>
          <w:rFonts w:hint="eastAsia"/>
        </w:rPr>
        <w:t xml:space="preserve"> </w:t>
      </w:r>
      <w:r w:rsidR="00DF532C">
        <w:rPr>
          <w:noProof/>
        </w:rPr>
        <w:t>13</w:t>
      </w:r>
      <w:r w:rsidR="00DF532C">
        <w:fldChar w:fldCharType="end"/>
      </w:r>
      <w:r w:rsidR="00DF532C">
        <w:rPr>
          <w:rFonts w:hint="eastAsia"/>
        </w:rPr>
        <w:t>所示，</w:t>
      </w:r>
      <w:r>
        <w:rPr>
          <w:rFonts w:hint="eastAsia"/>
        </w:rPr>
        <w:t>可见系统输出的幅值衰减明显，误差很大，但在相位上却更接近输入的正弦信号。</w:t>
      </w:r>
    </w:p>
    <w:p w:rsidR="00FF1B90" w:rsidRDefault="00FF1B90" w:rsidP="00FF1B90">
      <w:r w:rsidRPr="00FF1B90">
        <w:drawing>
          <wp:inline distT="0" distB="0" distL="0" distR="0" wp14:anchorId="2EBF628D" wp14:editId="276274A3">
            <wp:extent cx="5274310" cy="1924050"/>
            <wp:effectExtent l="0" t="0" r="2540" b="0"/>
            <wp:docPr id="31" name="内容占位符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内容占位符 10"/>
                    <pic:cNvPicPr>
                      <a:picLocks noGrp="1" noChangeAspect="1"/>
                    </pic:cNvPicPr>
                  </pic:nvPicPr>
                  <pic:blipFill rotWithShape="1">
                    <a:blip r:embed="rId24"/>
                    <a:srcRect t="11867" b="8228"/>
                    <a:stretch/>
                  </pic:blipFill>
                  <pic:spPr bwMode="auto">
                    <a:xfrm>
                      <a:off x="0" y="0"/>
                      <a:ext cx="5274310" cy="1924050"/>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FF1B90" w:rsidRDefault="00FF1B90" w:rsidP="00FF1B90">
      <w:pPr>
        <w:pStyle w:val="a4"/>
        <w:spacing w:after="156"/>
      </w:pPr>
      <w:bookmarkStart w:id="24" w:name="_Ref4811829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12</w:t>
      </w:r>
      <w:r>
        <w:fldChar w:fldCharType="end"/>
      </w:r>
      <w:bookmarkEnd w:id="24"/>
      <w:r>
        <w:t xml:space="preserve"> </w:t>
      </w:r>
      <w:r w:rsidRPr="00FF1B90">
        <w:rPr>
          <w:rFonts w:hint="eastAsia"/>
        </w:rPr>
        <w:t>闭环控制</w:t>
      </w:r>
      <w:r w:rsidRPr="00FF1B90">
        <w:rPr>
          <w:rFonts w:hint="eastAsia"/>
        </w:rPr>
        <w:t>Simulink</w:t>
      </w:r>
      <w:r w:rsidRPr="00FF1B90">
        <w:rPr>
          <w:rFonts w:hint="eastAsia"/>
        </w:rPr>
        <w:t>框图</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53"/>
        <w:gridCol w:w="4153"/>
      </w:tblGrid>
      <w:tr w:rsidR="00FF1B90" w:rsidTr="00DF532C">
        <w:tc>
          <w:tcPr>
            <w:tcW w:w="2500" w:type="pct"/>
            <w:vAlign w:val="center"/>
          </w:tcPr>
          <w:p w:rsidR="00FF1B90" w:rsidRDefault="00FF1B90" w:rsidP="004726F5">
            <w:pPr>
              <w:jc w:val="center"/>
              <w:rPr>
                <w:rFonts w:ascii="Cambria Math" w:hAnsi="Cambria Math" w:hint="eastAsia"/>
              </w:rPr>
            </w:pPr>
            <w:r w:rsidRPr="00FF1B90">
              <w:rPr>
                <w:rFonts w:ascii="Cambria Math" w:hAnsi="Cambria Math"/>
              </w:rPr>
              <w:drawing>
                <wp:inline distT="0" distB="0" distL="0" distR="0" wp14:anchorId="03EEBDAC" wp14:editId="0B141269">
                  <wp:extent cx="2598420" cy="1837055"/>
                  <wp:effectExtent l="0" t="0" r="0" b="0"/>
                  <wp:docPr id="34"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25"/>
                          <a:stretch>
                            <a:fillRect/>
                          </a:stretch>
                        </pic:blipFill>
                        <pic:spPr bwMode="auto">
                          <a:xfrm>
                            <a:off x="0" y="0"/>
                            <a:ext cx="2598420" cy="1837055"/>
                          </a:xfrm>
                          <a:prstGeom prst="rect">
                            <a:avLst/>
                          </a:prstGeom>
                          <a:noFill/>
                          <a:ln>
                            <a:noFill/>
                          </a:ln>
                          <a:effectLst/>
                          <a:extLst/>
                        </pic:spPr>
                      </pic:pic>
                    </a:graphicData>
                  </a:graphic>
                </wp:inline>
              </w:drawing>
            </w:r>
          </w:p>
        </w:tc>
        <w:tc>
          <w:tcPr>
            <w:tcW w:w="2500" w:type="pct"/>
            <w:vAlign w:val="center"/>
          </w:tcPr>
          <w:p w:rsidR="00FF1B90" w:rsidRDefault="00FF1B90" w:rsidP="004726F5">
            <w:pPr>
              <w:jc w:val="center"/>
              <w:rPr>
                <w:rFonts w:ascii="Cambria Math" w:hAnsi="Cambria Math" w:hint="eastAsia"/>
              </w:rPr>
            </w:pPr>
            <w:r w:rsidRPr="00FF1B90">
              <w:rPr>
                <w:rFonts w:ascii="Cambria Math" w:hAnsi="Cambria Math"/>
              </w:rPr>
              <w:drawing>
                <wp:inline distT="0" distB="0" distL="0" distR="0" wp14:anchorId="3297FBB1" wp14:editId="02B0905A">
                  <wp:extent cx="2598420" cy="1837055"/>
                  <wp:effectExtent l="0" t="0" r="0" b="0"/>
                  <wp:docPr id="35"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pic:cNvPicPr>
                            <a:picLocks noGrp="1" noChangeAspect="1"/>
                          </pic:cNvPicPr>
                        </pic:nvPicPr>
                        <pic:blipFill>
                          <a:blip r:embed="rId26"/>
                          <a:stretch>
                            <a:fillRect/>
                          </a:stretch>
                        </pic:blipFill>
                        <pic:spPr bwMode="auto">
                          <a:xfrm>
                            <a:off x="0" y="0"/>
                            <a:ext cx="2598420" cy="1837055"/>
                          </a:xfrm>
                          <a:prstGeom prst="rect">
                            <a:avLst/>
                          </a:prstGeom>
                          <a:noFill/>
                          <a:ln>
                            <a:noFill/>
                          </a:ln>
                          <a:effectLst/>
                          <a:extLst/>
                        </pic:spPr>
                      </pic:pic>
                    </a:graphicData>
                  </a:graphic>
                </wp:inline>
              </w:drawing>
            </w:r>
          </w:p>
        </w:tc>
      </w:tr>
      <w:tr w:rsidR="00FF1B90" w:rsidTr="00DF532C">
        <w:tc>
          <w:tcPr>
            <w:tcW w:w="2500" w:type="pct"/>
            <w:vAlign w:val="center"/>
          </w:tcPr>
          <w:p w:rsidR="00FF1B90" w:rsidRDefault="00FF1B90" w:rsidP="004726F5">
            <w:pPr>
              <w:jc w:val="center"/>
              <w:rPr>
                <w:rFonts w:ascii="Cambria Math" w:hAnsi="Cambria Math" w:hint="eastAsia"/>
              </w:rPr>
            </w:pPr>
            <w:r>
              <w:rPr>
                <w:rFonts w:ascii="Cambria Math" w:hAnsi="Cambria Math"/>
              </w:rPr>
              <w:t xml:space="preserve">a) </w:t>
            </w:r>
            <w:r w:rsidRPr="00067042">
              <w:rPr>
                <w:rFonts w:ascii="Cambria Math" w:hAnsi="Cambria Math" w:hint="eastAsia"/>
              </w:rPr>
              <w:t>响应曲线</w:t>
            </w:r>
          </w:p>
        </w:tc>
        <w:tc>
          <w:tcPr>
            <w:tcW w:w="2500" w:type="pct"/>
            <w:vAlign w:val="center"/>
          </w:tcPr>
          <w:p w:rsidR="00FF1B90" w:rsidRDefault="00FF1B90" w:rsidP="004726F5">
            <w:pPr>
              <w:jc w:val="center"/>
              <w:rPr>
                <w:rFonts w:ascii="Cambria Math" w:hAnsi="Cambria Math" w:hint="eastAsia"/>
              </w:rPr>
            </w:pPr>
            <w:r>
              <w:rPr>
                <w:rFonts w:ascii="Cambria Math" w:hAnsi="Cambria Math" w:hint="eastAsia"/>
              </w:rPr>
              <w:t xml:space="preserve">b) </w:t>
            </w:r>
            <w:r w:rsidRPr="00067042">
              <w:rPr>
                <w:rFonts w:ascii="Cambria Math" w:hAnsi="Cambria Math" w:hint="eastAsia"/>
              </w:rPr>
              <w:t>误差曲线</w:t>
            </w:r>
          </w:p>
        </w:tc>
      </w:tr>
    </w:tbl>
    <w:p w:rsidR="00FF1B90" w:rsidRDefault="00FF1B90" w:rsidP="00FF1B90">
      <w:pPr>
        <w:pStyle w:val="a4"/>
        <w:spacing w:after="156"/>
      </w:pPr>
      <w:bookmarkStart w:id="25" w:name="_Ref48118310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13</w:t>
      </w:r>
      <w:r>
        <w:fldChar w:fldCharType="end"/>
      </w:r>
      <w:bookmarkEnd w:id="25"/>
      <w:r w:rsidR="00DF532C">
        <w:t xml:space="preserve"> </w:t>
      </w:r>
      <w:r w:rsidR="00DF532C">
        <w:rPr>
          <w:rFonts w:hint="eastAsia"/>
        </w:rPr>
        <w:t>闭环仿真结果</w:t>
      </w:r>
    </w:p>
    <w:p w:rsidR="00DF532C" w:rsidRPr="00DF532C" w:rsidRDefault="00DF532C" w:rsidP="00DF532C">
      <w:pPr>
        <w:pStyle w:val="2"/>
      </w:pPr>
      <w:r w:rsidRPr="00DF532C">
        <w:rPr>
          <w:rFonts w:hint="eastAsia"/>
        </w:rPr>
        <w:lastRenderedPageBreak/>
        <w:t>（</w:t>
      </w:r>
      <w:r w:rsidRPr="00DF532C">
        <w:rPr>
          <w:rFonts w:hint="eastAsia"/>
        </w:rPr>
        <w:t>2</w:t>
      </w:r>
      <w:r w:rsidRPr="00DF532C">
        <w:rPr>
          <w:rFonts w:hint="eastAsia"/>
        </w:rPr>
        <w:t>）设计模糊模型参考学习自适应控制系统</w:t>
      </w:r>
    </w:p>
    <w:p w:rsidR="00DF532C" w:rsidRPr="00DF532C" w:rsidRDefault="00DF532C" w:rsidP="00DF532C">
      <w:pPr>
        <w:ind w:firstLineChars="200" w:firstLine="480"/>
        <w:rPr>
          <w:rFonts w:hint="eastAsia"/>
        </w:rPr>
      </w:pPr>
      <w:r>
        <w:rPr>
          <w:rFonts w:hint="eastAsia"/>
        </w:rPr>
        <w:t>对照</w:t>
      </w:r>
      <w:r>
        <w:fldChar w:fldCharType="begin"/>
      </w:r>
      <w:r>
        <w:instrText xml:space="preserve"> </w:instrText>
      </w:r>
      <w:r>
        <w:rPr>
          <w:rFonts w:hint="eastAsia"/>
        </w:rPr>
        <w:instrText>REF _Ref481183295 \h</w:instrText>
      </w:r>
      <w:r>
        <w:instrText xml:space="preserve"> </w:instrText>
      </w:r>
      <w:r>
        <w:fldChar w:fldCharType="separate"/>
      </w:r>
      <w:r>
        <w:rPr>
          <w:rFonts w:hint="eastAsia"/>
        </w:rPr>
        <w:t>图</w:t>
      </w:r>
      <w:r>
        <w:rPr>
          <w:rFonts w:hint="eastAsia"/>
        </w:rPr>
        <w:t xml:space="preserve"> </w:t>
      </w:r>
      <w:r>
        <w:rPr>
          <w:noProof/>
        </w:rPr>
        <w:t>14</w:t>
      </w:r>
      <w:r>
        <w:fldChar w:fldCharType="end"/>
      </w:r>
      <w:r>
        <w:rPr>
          <w:rFonts w:hint="eastAsia"/>
        </w:rPr>
        <w:t>所示的</w:t>
      </w:r>
      <w:r>
        <w:rPr>
          <w:rFonts w:hint="eastAsia"/>
        </w:rPr>
        <w:t>FMRLC</w:t>
      </w:r>
      <w:r>
        <w:rPr>
          <w:rFonts w:hint="eastAsia"/>
        </w:rPr>
        <w:t>（模糊模型参考学习控制）结构框图，在</w:t>
      </w:r>
      <w:r>
        <w:rPr>
          <w:rFonts w:hint="eastAsia"/>
        </w:rPr>
        <w:t>Simulink</w:t>
      </w:r>
      <w:r>
        <w:rPr>
          <w:rFonts w:hint="eastAsia"/>
        </w:rPr>
        <w:t>中绘制系统框图</w:t>
      </w:r>
      <w:r w:rsidR="00B920E8">
        <w:rPr>
          <w:rFonts w:hint="eastAsia"/>
        </w:rPr>
        <w:t>，如</w:t>
      </w:r>
      <w:r w:rsidR="00B920E8">
        <w:fldChar w:fldCharType="begin"/>
      </w:r>
      <w:r w:rsidR="00B920E8">
        <w:instrText xml:space="preserve"> </w:instrText>
      </w:r>
      <w:r w:rsidR="00B920E8">
        <w:rPr>
          <w:rFonts w:hint="eastAsia"/>
        </w:rPr>
        <w:instrText>REF _Ref481183370 \h</w:instrText>
      </w:r>
      <w:r w:rsidR="00B920E8">
        <w:instrText xml:space="preserve"> </w:instrText>
      </w:r>
      <w:r w:rsidR="00B920E8">
        <w:fldChar w:fldCharType="separate"/>
      </w:r>
      <w:r w:rsidR="00B920E8">
        <w:rPr>
          <w:rFonts w:hint="eastAsia"/>
        </w:rPr>
        <w:t>图</w:t>
      </w:r>
      <w:r w:rsidR="00B920E8">
        <w:rPr>
          <w:rFonts w:hint="eastAsia"/>
        </w:rPr>
        <w:t xml:space="preserve"> </w:t>
      </w:r>
      <w:r w:rsidR="00B920E8">
        <w:rPr>
          <w:noProof/>
        </w:rPr>
        <w:t>15</w:t>
      </w:r>
      <w:r w:rsidR="00B920E8">
        <w:fldChar w:fldCharType="end"/>
      </w:r>
      <w:r w:rsidR="00B920E8">
        <w:rPr>
          <w:rFonts w:hint="eastAsia"/>
        </w:rPr>
        <w:t>所示</w:t>
      </w:r>
      <w:r>
        <w:rPr>
          <w:rFonts w:hint="eastAsia"/>
        </w:rPr>
        <w:t>。</w:t>
      </w:r>
    </w:p>
    <w:p w:rsidR="00FF1B90" w:rsidRDefault="004726F5" w:rsidP="004726F5">
      <w:pPr>
        <w:jc w:val="center"/>
      </w:pPr>
      <w:r w:rsidRPr="004726F5">
        <w:drawing>
          <wp:inline distT="0" distB="0" distL="0" distR="0" wp14:anchorId="048179C1" wp14:editId="378882C7">
            <wp:extent cx="5238750" cy="2881630"/>
            <wp:effectExtent l="0" t="0" r="0" b="0"/>
            <wp:docPr id="3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rotWithShape="1">
                    <a:blip r:embed="rId27"/>
                    <a:srcRect l="1" r="674"/>
                    <a:stretch/>
                  </pic:blipFill>
                  <pic:spPr bwMode="auto">
                    <a:xfrm>
                      <a:off x="0" y="0"/>
                      <a:ext cx="5238750" cy="2881630"/>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4726F5" w:rsidRDefault="004726F5" w:rsidP="00DF532C">
      <w:pPr>
        <w:pStyle w:val="a4"/>
        <w:spacing w:after="156"/>
      </w:pPr>
      <w:bookmarkStart w:id="26" w:name="_Ref48118329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14</w:t>
      </w:r>
      <w:r>
        <w:fldChar w:fldCharType="end"/>
      </w:r>
      <w:bookmarkEnd w:id="26"/>
      <w:r>
        <w:t xml:space="preserve"> </w:t>
      </w:r>
      <w:r w:rsidR="00DF532C">
        <w:rPr>
          <w:rFonts w:hint="eastAsia"/>
        </w:rPr>
        <w:t>FMRLC</w:t>
      </w:r>
      <w:r w:rsidR="00DF532C">
        <w:rPr>
          <w:rFonts w:hint="eastAsia"/>
        </w:rPr>
        <w:t>结构框图</w:t>
      </w:r>
    </w:p>
    <w:p w:rsidR="004726F5" w:rsidRDefault="004726F5" w:rsidP="004726F5">
      <w:r w:rsidRPr="004726F5">
        <w:drawing>
          <wp:inline distT="0" distB="0" distL="0" distR="0" wp14:anchorId="57659790" wp14:editId="6F744FF8">
            <wp:extent cx="5274310" cy="3152775"/>
            <wp:effectExtent l="0" t="0" r="2540" b="9525"/>
            <wp:docPr id="37"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rotWithShape="1">
                    <a:blip r:embed="rId28"/>
                    <a:srcRect t="3932" b="3090"/>
                    <a:stretch/>
                  </pic:blipFill>
                  <pic:spPr bwMode="auto">
                    <a:xfrm>
                      <a:off x="0" y="0"/>
                      <a:ext cx="5274310" cy="315277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4726F5" w:rsidRDefault="004726F5" w:rsidP="004726F5">
      <w:pPr>
        <w:pStyle w:val="a4"/>
        <w:spacing w:after="156"/>
      </w:pPr>
      <w:bookmarkStart w:id="27" w:name="_Ref48118337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15</w:t>
      </w:r>
      <w:r>
        <w:fldChar w:fldCharType="end"/>
      </w:r>
      <w:bookmarkEnd w:id="27"/>
      <w:r w:rsidR="00DF532C">
        <w:t xml:space="preserve"> </w:t>
      </w:r>
      <w:bookmarkStart w:id="28" w:name="OLE_LINK13"/>
      <w:bookmarkStart w:id="29" w:name="OLE_LINK14"/>
      <w:r w:rsidR="00DF532C">
        <w:rPr>
          <w:rFonts w:hint="eastAsia"/>
        </w:rPr>
        <w:t>FMRLC</w:t>
      </w:r>
      <w:r w:rsidR="00DF532C">
        <w:t xml:space="preserve"> </w:t>
      </w:r>
      <w:bookmarkEnd w:id="28"/>
      <w:bookmarkEnd w:id="29"/>
      <w:r w:rsidR="00DF532C">
        <w:rPr>
          <w:rFonts w:hint="eastAsia"/>
        </w:rPr>
        <w:t>Simulink</w:t>
      </w:r>
      <w:r w:rsidR="00DF532C">
        <w:rPr>
          <w:rFonts w:hint="eastAsia"/>
        </w:rPr>
        <w:t>框图</w:t>
      </w:r>
    </w:p>
    <w:p w:rsidR="004F0F05" w:rsidRDefault="00F050ED" w:rsidP="00F050ED">
      <w:pPr>
        <w:ind w:firstLineChars="200" w:firstLine="480"/>
      </w:pPr>
      <w:r>
        <w:rPr>
          <w:rFonts w:hint="eastAsia"/>
        </w:rPr>
        <w:t>模糊控制器的规则因为需要通过学习不断修改，因此无法直接用</w:t>
      </w:r>
      <w:r>
        <w:rPr>
          <w:rFonts w:hint="eastAsia"/>
        </w:rPr>
        <w:t>simulink</w:t>
      </w:r>
      <w:r>
        <w:rPr>
          <w:rFonts w:hint="eastAsia"/>
        </w:rPr>
        <w:t>里的</w:t>
      </w:r>
      <w:r>
        <w:rPr>
          <w:rFonts w:hint="eastAsia"/>
        </w:rPr>
        <w:t>Fuzzy</w:t>
      </w:r>
      <w:r>
        <w:t xml:space="preserve"> </w:t>
      </w:r>
      <w:r>
        <w:rPr>
          <w:rFonts w:hint="eastAsia"/>
        </w:rPr>
        <w:t>Logic</w:t>
      </w:r>
      <w:r>
        <w:t xml:space="preserve"> Controller</w:t>
      </w:r>
      <w:r>
        <w:rPr>
          <w:rFonts w:hint="eastAsia"/>
        </w:rPr>
        <w:t>模块来实现，需要自己编写</w:t>
      </w:r>
      <w:r>
        <w:rPr>
          <w:rFonts w:hint="eastAsia"/>
        </w:rPr>
        <w:t>S</w:t>
      </w:r>
      <w:r>
        <w:t>-function</w:t>
      </w:r>
      <w:r>
        <w:rPr>
          <w:rFonts w:hint="eastAsia"/>
        </w:rPr>
        <w:t>实现。其对应的</w:t>
      </w:r>
      <w:r>
        <w:rPr>
          <w:rFonts w:hint="eastAsia"/>
        </w:rPr>
        <w:t>m</w:t>
      </w:r>
      <w:r>
        <w:rPr>
          <w:rFonts w:hint="eastAsia"/>
        </w:rPr>
        <w:t>文件</w:t>
      </w:r>
      <w:r w:rsidR="00E024AA">
        <w:rPr>
          <w:rFonts w:hint="eastAsia"/>
        </w:rPr>
        <w:t>sfun</w:t>
      </w:r>
      <w:r w:rsidR="00E024AA">
        <w:t>flc</w:t>
      </w:r>
      <w:r>
        <w:t>.m</w:t>
      </w:r>
      <w:r w:rsidR="00E024AA">
        <w:rPr>
          <w:rFonts w:hint="eastAsia"/>
        </w:rPr>
        <w:t>中关键代码如下：</w:t>
      </w:r>
    </w:p>
    <w:p w:rsidR="00F050ED" w:rsidRDefault="00F050ED" w:rsidP="00F050ED">
      <w:pPr>
        <w:ind w:firstLineChars="200" w:firstLine="480"/>
        <w:rPr>
          <w:rFonts w:hint="eastAsia"/>
        </w:rPr>
      </w:pP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b/>
          <w:bCs/>
          <w:color w:val="0000FF"/>
          <w:kern w:val="0"/>
          <w:sz w:val="20"/>
          <w:szCs w:val="20"/>
        </w:rPr>
        <w:t>function</w:t>
      </w:r>
      <w:r w:rsidRPr="004F0F05">
        <w:rPr>
          <w:rFonts w:ascii="Courier New" w:eastAsia="宋体" w:hAnsi="Courier New" w:cs="Courier New"/>
          <w:color w:val="000000"/>
          <w:kern w:val="0"/>
          <w:sz w:val="20"/>
          <w:szCs w:val="20"/>
        </w:rPr>
        <w:t xml:space="preserve"> sys</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mdlOutputs</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t</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x</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u</w:t>
      </w:r>
      <w:r w:rsidRPr="004F0F05">
        <w:rPr>
          <w:rFonts w:ascii="Courier New" w:eastAsia="宋体" w:hAnsi="Courier New" w:cs="Courier New"/>
          <w:b/>
          <w:bCs/>
          <w:color w:val="000080"/>
          <w:kern w:val="0"/>
          <w:sz w:val="20"/>
          <w:szCs w:val="20"/>
        </w:rPr>
        <w:t>)</w:t>
      </w: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b/>
          <w:bCs/>
          <w:color w:val="0000FF"/>
          <w:kern w:val="0"/>
          <w:sz w:val="20"/>
          <w:szCs w:val="20"/>
        </w:rPr>
        <w:t>global</w:t>
      </w:r>
      <w:r w:rsidRPr="004F0F05">
        <w:rPr>
          <w:rFonts w:ascii="Courier New" w:eastAsia="宋体" w:hAnsi="Courier New" w:cs="Courier New"/>
          <w:color w:val="000000"/>
          <w:kern w:val="0"/>
          <w:sz w:val="20"/>
          <w:szCs w:val="20"/>
        </w:rPr>
        <w:t xml:space="preserve"> fismat</w:t>
      </w:r>
      <w:r w:rsidRPr="004F0F05">
        <w:rPr>
          <w:rFonts w:ascii="Courier New" w:eastAsia="宋体" w:hAnsi="Courier New" w:cs="Courier New"/>
          <w:b/>
          <w:bCs/>
          <w:color w:val="000080"/>
          <w:kern w:val="0"/>
          <w:sz w:val="20"/>
          <w:szCs w:val="20"/>
        </w:rPr>
        <w:t>;</w:t>
      </w:r>
    </w:p>
    <w:p w:rsidR="004F0F05" w:rsidRDefault="004F0F05" w:rsidP="004F0F05">
      <w:pPr>
        <w:widowControl/>
        <w:shd w:val="clear" w:color="auto" w:fill="FFFFFF"/>
        <w:spacing w:line="240" w:lineRule="auto"/>
        <w:jc w:val="left"/>
        <w:rPr>
          <w:rFonts w:ascii="Courier New" w:eastAsia="宋体" w:hAnsi="Courier New" w:cs="Courier New"/>
          <w:b/>
          <w:bCs/>
          <w:color w:val="000080"/>
          <w:kern w:val="0"/>
          <w:sz w:val="20"/>
          <w:szCs w:val="20"/>
        </w:rPr>
      </w:pPr>
      <w:r w:rsidRPr="004F0F05">
        <w:rPr>
          <w:rFonts w:ascii="Courier New" w:eastAsia="宋体" w:hAnsi="Courier New" w:cs="Courier New"/>
          <w:color w:val="000000"/>
          <w:kern w:val="0"/>
          <w:sz w:val="20"/>
          <w:szCs w:val="20"/>
        </w:rPr>
        <w:t xml:space="preserve">sys </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 xml:space="preserve"> evalfis</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u</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fismat</w:t>
      </w:r>
      <w:r w:rsidRPr="004F0F05">
        <w:rPr>
          <w:rFonts w:ascii="Courier New" w:eastAsia="宋体" w:hAnsi="Courier New" w:cs="Courier New"/>
          <w:b/>
          <w:bCs/>
          <w:color w:val="000080"/>
          <w:kern w:val="0"/>
          <w:sz w:val="20"/>
          <w:szCs w:val="20"/>
        </w:rPr>
        <w:t>);</w:t>
      </w:r>
    </w:p>
    <w:p w:rsidR="004F0F05" w:rsidRDefault="004F0F05" w:rsidP="00F050ED"/>
    <w:p w:rsidR="004F0F05" w:rsidRDefault="00F050ED" w:rsidP="008C1B9E">
      <w:pPr>
        <w:ind w:firstLineChars="200" w:firstLine="480"/>
      </w:pPr>
      <w:r>
        <w:rPr>
          <w:rFonts w:hint="eastAsia"/>
        </w:rPr>
        <w:t>另一个</w:t>
      </w:r>
      <w:r>
        <w:rPr>
          <w:rFonts w:hint="eastAsia"/>
        </w:rPr>
        <w:t>S-function</w:t>
      </w:r>
      <w:r>
        <w:rPr>
          <w:rFonts w:hint="eastAsia"/>
        </w:rPr>
        <w:t>的功能则是作为知识库修正器，</w:t>
      </w:r>
      <w:r w:rsidR="008C1B9E">
        <w:rPr>
          <w:rFonts w:hint="eastAsia"/>
        </w:rPr>
        <w:t>其对于的</w:t>
      </w:r>
      <w:r w:rsidR="008C1B9E">
        <w:rPr>
          <w:rFonts w:hint="eastAsia"/>
        </w:rPr>
        <w:t>m</w:t>
      </w:r>
      <w:r w:rsidR="008C1B9E">
        <w:rPr>
          <w:rFonts w:hint="eastAsia"/>
        </w:rPr>
        <w:t>文件为</w:t>
      </w:r>
      <w:r w:rsidR="008C1B9E">
        <w:rPr>
          <w:rFonts w:hint="eastAsia"/>
        </w:rPr>
        <w:t>sfun</w:t>
      </w:r>
      <w:r w:rsidR="008C1B9E">
        <w:t>kbm.</w:t>
      </w:r>
      <w:r w:rsidR="008C1B9E">
        <w:rPr>
          <w:rFonts w:hint="eastAsia"/>
        </w:rPr>
        <w:t>m</w:t>
      </w:r>
      <w:r w:rsidR="008C1B9E">
        <w:rPr>
          <w:rFonts w:hint="eastAsia"/>
        </w:rPr>
        <w:t>。</w:t>
      </w:r>
      <w:r>
        <w:rPr>
          <w:rFonts w:hint="eastAsia"/>
        </w:rPr>
        <w:t>采用知识基调整器的目的改变模糊控制器的知识基能使模糊控制器前一时刻输出（被控对象的输入）得到调整量后能够实现理想输出。</w:t>
      </w:r>
      <w:r w:rsidR="008C1B9E">
        <w:rPr>
          <w:rFonts w:hint="eastAsia"/>
        </w:rPr>
        <w:t>知识基的调整可通过修改模糊关系表或输入、输出变量模糊子集的隶属度函数来实现，本作业中我采用整体修改输入变量隶属度函数的方式，</w:t>
      </w:r>
      <w:r w:rsidR="00E024AA">
        <w:rPr>
          <w:rFonts w:hint="eastAsia"/>
        </w:rPr>
        <w:t>关键代码如下：</w:t>
      </w:r>
    </w:p>
    <w:p w:rsidR="00F050ED" w:rsidRDefault="00F050ED" w:rsidP="00E024AA">
      <w:pPr>
        <w:rPr>
          <w:rFonts w:hint="eastAsia"/>
        </w:rPr>
      </w:pP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b/>
          <w:bCs/>
          <w:color w:val="0000FF"/>
          <w:kern w:val="0"/>
          <w:sz w:val="20"/>
          <w:szCs w:val="20"/>
        </w:rPr>
        <w:t>function</w:t>
      </w:r>
      <w:r w:rsidRPr="004F0F05">
        <w:rPr>
          <w:rFonts w:ascii="Courier New" w:eastAsia="宋体" w:hAnsi="Courier New" w:cs="Courier New"/>
          <w:color w:val="000000"/>
          <w:kern w:val="0"/>
          <w:sz w:val="20"/>
          <w:szCs w:val="20"/>
        </w:rPr>
        <w:t xml:space="preserve"> sys</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mdlOutputs</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t</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x</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u</w:t>
      </w:r>
      <w:r w:rsidRPr="004F0F05">
        <w:rPr>
          <w:rFonts w:ascii="Courier New" w:eastAsia="宋体" w:hAnsi="Courier New" w:cs="Courier New"/>
          <w:b/>
          <w:bCs/>
          <w:color w:val="000080"/>
          <w:kern w:val="0"/>
          <w:sz w:val="20"/>
          <w:szCs w:val="20"/>
        </w:rPr>
        <w:t>)</w:t>
      </w: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b/>
          <w:bCs/>
          <w:color w:val="0000FF"/>
          <w:kern w:val="0"/>
          <w:sz w:val="20"/>
          <w:szCs w:val="20"/>
        </w:rPr>
        <w:t>global</w:t>
      </w:r>
      <w:r w:rsidRPr="004F0F05">
        <w:rPr>
          <w:rFonts w:ascii="Courier New" w:eastAsia="宋体" w:hAnsi="Courier New" w:cs="Courier New"/>
          <w:color w:val="000000"/>
          <w:kern w:val="0"/>
          <w:sz w:val="20"/>
          <w:szCs w:val="20"/>
        </w:rPr>
        <w:t xml:space="preserve"> fismat</w:t>
      </w:r>
      <w:r w:rsidRPr="004F0F05">
        <w:rPr>
          <w:rFonts w:ascii="Courier New" w:eastAsia="宋体" w:hAnsi="Courier New" w:cs="Courier New"/>
          <w:b/>
          <w:bCs/>
          <w:color w:val="000080"/>
          <w:kern w:val="0"/>
          <w:sz w:val="20"/>
          <w:szCs w:val="20"/>
        </w:rPr>
        <w:t>;</w:t>
      </w: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b/>
          <w:bCs/>
          <w:color w:val="0000FF"/>
          <w:kern w:val="0"/>
          <w:sz w:val="20"/>
          <w:szCs w:val="20"/>
        </w:rPr>
        <w:t>for</w:t>
      </w:r>
      <w:r w:rsidRPr="004F0F05">
        <w:rPr>
          <w:rFonts w:ascii="Courier New" w:eastAsia="宋体" w:hAnsi="Courier New" w:cs="Courier New"/>
          <w:color w:val="000000"/>
          <w:kern w:val="0"/>
          <w:sz w:val="20"/>
          <w:szCs w:val="20"/>
        </w:rPr>
        <w:t xml:space="preserve"> i</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FF8000"/>
          <w:kern w:val="0"/>
          <w:sz w:val="20"/>
          <w:szCs w:val="20"/>
        </w:rPr>
        <w:t>1</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FF8000"/>
          <w:kern w:val="0"/>
          <w:sz w:val="20"/>
          <w:szCs w:val="20"/>
        </w:rPr>
        <w:t>2</w:t>
      </w: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color w:val="000000"/>
          <w:kern w:val="0"/>
          <w:sz w:val="20"/>
          <w:szCs w:val="20"/>
        </w:rPr>
        <w:t xml:space="preserve">    </w:t>
      </w:r>
      <w:r w:rsidRPr="004F0F05">
        <w:rPr>
          <w:rFonts w:ascii="Courier New" w:eastAsia="宋体" w:hAnsi="Courier New" w:cs="Courier New"/>
          <w:b/>
          <w:bCs/>
          <w:color w:val="0000FF"/>
          <w:kern w:val="0"/>
          <w:sz w:val="20"/>
          <w:szCs w:val="20"/>
        </w:rPr>
        <w:t>for</w:t>
      </w:r>
      <w:r w:rsidRPr="004F0F05">
        <w:rPr>
          <w:rFonts w:ascii="Courier New" w:eastAsia="宋体" w:hAnsi="Courier New" w:cs="Courier New"/>
          <w:color w:val="000000"/>
          <w:kern w:val="0"/>
          <w:sz w:val="20"/>
          <w:szCs w:val="20"/>
        </w:rPr>
        <w:t xml:space="preserve"> j</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FF8000"/>
          <w:kern w:val="0"/>
          <w:sz w:val="20"/>
          <w:szCs w:val="20"/>
        </w:rPr>
        <w:t>1</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FF8000"/>
          <w:kern w:val="0"/>
          <w:sz w:val="20"/>
          <w:szCs w:val="20"/>
        </w:rPr>
        <w:t>7</w:t>
      </w: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color w:val="000000"/>
          <w:kern w:val="0"/>
          <w:sz w:val="20"/>
          <w:szCs w:val="20"/>
        </w:rPr>
        <w:t xml:space="preserve">        fismat</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input</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i</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mf</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j</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params</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fismat</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input</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i</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mf</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j</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params</w:t>
      </w:r>
      <w:r w:rsidR="001D2DCF">
        <w:rPr>
          <w:rFonts w:ascii="Courier New" w:eastAsia="宋体" w:hAnsi="Courier New" w:cs="Courier New"/>
          <w:color w:val="000000"/>
          <w:kern w:val="0"/>
          <w:sz w:val="20"/>
          <w:szCs w:val="20"/>
        </w:rPr>
        <w:t xml:space="preserve"> </w:t>
      </w:r>
      <w:r w:rsidRPr="004F0F05">
        <w:rPr>
          <w:rFonts w:ascii="Courier New" w:eastAsia="宋体" w:hAnsi="Courier New" w:cs="Courier New"/>
          <w:b/>
          <w:bCs/>
          <w:color w:val="000080"/>
          <w:kern w:val="0"/>
          <w:sz w:val="20"/>
          <w:szCs w:val="20"/>
        </w:rPr>
        <w:t>-</w:t>
      </w:r>
      <w:r w:rsidR="001D2DCF">
        <w:rPr>
          <w:rFonts w:ascii="Courier New" w:eastAsia="宋体" w:hAnsi="Courier New" w:cs="Courier New"/>
          <w:b/>
          <w:bCs/>
          <w:color w:val="000080"/>
          <w:kern w:val="0"/>
          <w:sz w:val="20"/>
          <w:szCs w:val="20"/>
        </w:rPr>
        <w:t xml:space="preserve"> </w:t>
      </w:r>
      <w:r w:rsidRPr="004F0F05">
        <w:rPr>
          <w:rFonts w:ascii="Courier New" w:eastAsia="宋体" w:hAnsi="Courier New" w:cs="Courier New"/>
          <w:color w:val="000000"/>
          <w:kern w:val="0"/>
          <w:sz w:val="20"/>
          <w:szCs w:val="20"/>
        </w:rPr>
        <w:t>u</w:t>
      </w:r>
      <w:r w:rsidRPr="004F0F05">
        <w:rPr>
          <w:rFonts w:ascii="Courier New" w:eastAsia="宋体" w:hAnsi="Courier New" w:cs="Courier New"/>
          <w:b/>
          <w:bCs/>
          <w:color w:val="000080"/>
          <w:kern w:val="0"/>
          <w:sz w:val="20"/>
          <w:szCs w:val="20"/>
        </w:rPr>
        <w:t>;</w:t>
      </w: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color w:val="000000"/>
          <w:kern w:val="0"/>
          <w:sz w:val="20"/>
          <w:szCs w:val="20"/>
        </w:rPr>
        <w:t xml:space="preserve">    </w:t>
      </w:r>
      <w:r w:rsidRPr="004F0F05">
        <w:rPr>
          <w:rFonts w:ascii="Courier New" w:eastAsia="宋体" w:hAnsi="Courier New" w:cs="Courier New"/>
          <w:b/>
          <w:bCs/>
          <w:color w:val="0000FF"/>
          <w:kern w:val="0"/>
          <w:sz w:val="20"/>
          <w:szCs w:val="20"/>
        </w:rPr>
        <w:t>end</w:t>
      </w: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color w:val="000000"/>
          <w:kern w:val="0"/>
          <w:sz w:val="20"/>
          <w:szCs w:val="20"/>
        </w:rPr>
        <w:t xml:space="preserve">    fismat</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input</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i</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 xml:space="preserve">range </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 xml:space="preserve"> fismat</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input</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i</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 xml:space="preserve">range </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 xml:space="preserve"> u</w:t>
      </w:r>
      <w:r w:rsidRPr="004F0F05">
        <w:rPr>
          <w:rFonts w:ascii="Courier New" w:eastAsia="宋体" w:hAnsi="Courier New" w:cs="Courier New"/>
          <w:b/>
          <w:bCs/>
          <w:color w:val="000080"/>
          <w:kern w:val="0"/>
          <w:sz w:val="20"/>
          <w:szCs w:val="20"/>
        </w:rPr>
        <w:t>;</w:t>
      </w: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b/>
          <w:bCs/>
          <w:color w:val="0000FF"/>
          <w:kern w:val="0"/>
          <w:sz w:val="20"/>
          <w:szCs w:val="20"/>
        </w:rPr>
        <w:t>end</w:t>
      </w: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color w:val="000000"/>
          <w:kern w:val="0"/>
          <w:sz w:val="20"/>
          <w:szCs w:val="20"/>
        </w:rPr>
        <w:t xml:space="preserve">sys </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 xml:space="preserve"> </w:t>
      </w:r>
      <w:r w:rsidRPr="004F0F05">
        <w:rPr>
          <w:rFonts w:ascii="Courier New" w:eastAsia="宋体" w:hAnsi="Courier New" w:cs="Courier New"/>
          <w:b/>
          <w:bCs/>
          <w:color w:val="000080"/>
          <w:kern w:val="0"/>
          <w:sz w:val="20"/>
          <w:szCs w:val="20"/>
        </w:rPr>
        <w:t>[];</w:t>
      </w:r>
    </w:p>
    <w:p w:rsidR="004F0F05" w:rsidRPr="004F0F05" w:rsidRDefault="004F0F05" w:rsidP="004F0F05">
      <w:pPr>
        <w:widowControl/>
        <w:shd w:val="clear" w:color="auto" w:fill="FFFFFF"/>
        <w:spacing w:line="240" w:lineRule="auto"/>
        <w:jc w:val="left"/>
        <w:rPr>
          <w:rFonts w:ascii="Courier New" w:eastAsia="宋体" w:hAnsi="Courier New" w:cs="Courier New"/>
          <w:color w:val="000000"/>
          <w:kern w:val="0"/>
          <w:sz w:val="20"/>
          <w:szCs w:val="20"/>
        </w:rPr>
      </w:pPr>
    </w:p>
    <w:p w:rsidR="008C1B9E" w:rsidRDefault="008C1B9E" w:rsidP="008C1B9E">
      <w:pPr>
        <w:ind w:firstLineChars="200" w:firstLine="480"/>
      </w:pPr>
      <w:r>
        <w:rPr>
          <w:rFonts w:hint="eastAsia"/>
        </w:rPr>
        <w:t>模糊控制器</w:t>
      </w:r>
      <w:r>
        <w:rPr>
          <w:rFonts w:hint="eastAsia"/>
        </w:rPr>
        <w:t>sfun</w:t>
      </w:r>
      <w:r>
        <w:t>flc</w:t>
      </w:r>
      <w:r>
        <w:rPr>
          <w:rFonts w:hint="eastAsia"/>
        </w:rPr>
        <w:t>与知识库修正器</w:t>
      </w:r>
      <w:r>
        <w:rPr>
          <w:rFonts w:hint="eastAsia"/>
        </w:rPr>
        <w:t>sfun</w:t>
      </w:r>
      <w:r>
        <w:t>kbm</w:t>
      </w:r>
      <w:r>
        <w:rPr>
          <w:rFonts w:hint="eastAsia"/>
        </w:rPr>
        <w:t>之间通过全局变量</w:t>
      </w:r>
      <w:r w:rsidRPr="008C1B9E">
        <w:t>fismat</w:t>
      </w:r>
      <w:r w:rsidRPr="008C1B9E">
        <w:rPr>
          <w:rFonts w:hint="eastAsia"/>
        </w:rPr>
        <w:t>来进行</w:t>
      </w:r>
      <w:r>
        <w:rPr>
          <w:rFonts w:hint="eastAsia"/>
        </w:rPr>
        <w:t>数据交互。</w:t>
      </w:r>
      <w:r>
        <w:t>fismat</w:t>
      </w:r>
      <w:r>
        <w:rPr>
          <w:rFonts w:hint="eastAsia"/>
        </w:rPr>
        <w:t>是一个包含模糊逻辑推理系统关键参数的结构体，</w:t>
      </w:r>
      <w:r w:rsidR="002429F8">
        <w:rPr>
          <w:rFonts w:hint="eastAsia"/>
        </w:rPr>
        <w:t>须</w:t>
      </w:r>
      <w:r>
        <w:rPr>
          <w:rFonts w:hint="eastAsia"/>
        </w:rPr>
        <w:t>在</w:t>
      </w:r>
      <w:r>
        <w:rPr>
          <w:rFonts w:hint="eastAsia"/>
        </w:rPr>
        <w:t>Simulink</w:t>
      </w:r>
      <w:r w:rsidR="002429F8">
        <w:rPr>
          <w:rFonts w:hint="eastAsia"/>
        </w:rPr>
        <w:t>模型求解之前先初始化。可通过在模型属性里调用自己编写的初始化函数来实现，模型初始化函数</w:t>
      </w:r>
      <w:r w:rsidR="002429F8">
        <w:rPr>
          <w:rFonts w:hint="eastAsia"/>
        </w:rPr>
        <w:t>modelinit.m</w:t>
      </w:r>
      <w:r w:rsidR="002429F8">
        <w:rPr>
          <w:rFonts w:hint="eastAsia"/>
        </w:rPr>
        <w:t>中内容如下：</w:t>
      </w:r>
    </w:p>
    <w:p w:rsidR="008C1B9E" w:rsidRPr="00E024AA" w:rsidRDefault="008C1B9E" w:rsidP="008C1B9E">
      <w:pPr>
        <w:ind w:firstLineChars="200" w:firstLine="480"/>
        <w:rPr>
          <w:rFonts w:hint="eastAsia"/>
        </w:rPr>
      </w:pPr>
    </w:p>
    <w:p w:rsidR="008C1B9E" w:rsidRPr="004F0F05" w:rsidRDefault="008C1B9E" w:rsidP="008C1B9E">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b/>
          <w:bCs/>
          <w:color w:val="0000FF"/>
          <w:kern w:val="0"/>
          <w:sz w:val="20"/>
          <w:szCs w:val="20"/>
        </w:rPr>
        <w:t>global</w:t>
      </w:r>
      <w:r w:rsidRPr="004F0F05">
        <w:rPr>
          <w:rFonts w:ascii="Courier New" w:eastAsia="宋体" w:hAnsi="Courier New" w:cs="Courier New"/>
          <w:color w:val="000000"/>
          <w:kern w:val="0"/>
          <w:sz w:val="20"/>
          <w:szCs w:val="20"/>
        </w:rPr>
        <w:t xml:space="preserve"> fismat</w:t>
      </w:r>
      <w:r w:rsidRPr="004F0F05">
        <w:rPr>
          <w:rFonts w:ascii="Courier New" w:eastAsia="宋体" w:hAnsi="Courier New" w:cs="Courier New"/>
          <w:b/>
          <w:bCs/>
          <w:color w:val="000080"/>
          <w:kern w:val="0"/>
          <w:sz w:val="20"/>
          <w:szCs w:val="20"/>
        </w:rPr>
        <w:t>;</w:t>
      </w:r>
    </w:p>
    <w:p w:rsidR="008C1B9E" w:rsidRPr="004F0F05" w:rsidRDefault="008C1B9E" w:rsidP="008C1B9E">
      <w:pPr>
        <w:widowControl/>
        <w:shd w:val="clear" w:color="auto" w:fill="FFFFFF"/>
        <w:spacing w:line="240" w:lineRule="auto"/>
        <w:jc w:val="left"/>
        <w:rPr>
          <w:rFonts w:ascii="Courier New" w:eastAsia="宋体" w:hAnsi="Courier New" w:cs="Courier New"/>
          <w:color w:val="000000"/>
          <w:kern w:val="0"/>
          <w:sz w:val="20"/>
          <w:szCs w:val="20"/>
        </w:rPr>
      </w:pPr>
      <w:r w:rsidRPr="004F0F05">
        <w:rPr>
          <w:rFonts w:ascii="Courier New" w:eastAsia="宋体" w:hAnsi="Courier New" w:cs="Courier New"/>
          <w:color w:val="000000"/>
          <w:kern w:val="0"/>
          <w:sz w:val="20"/>
          <w:szCs w:val="20"/>
        </w:rPr>
        <w:t xml:space="preserve">fismat </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000000"/>
          <w:kern w:val="0"/>
          <w:sz w:val="20"/>
          <w:szCs w:val="20"/>
        </w:rPr>
        <w:t xml:space="preserve"> readfis</w:t>
      </w:r>
      <w:r w:rsidRPr="004F0F05">
        <w:rPr>
          <w:rFonts w:ascii="Courier New" w:eastAsia="宋体" w:hAnsi="Courier New" w:cs="Courier New"/>
          <w:b/>
          <w:bCs/>
          <w:color w:val="000080"/>
          <w:kern w:val="0"/>
          <w:sz w:val="20"/>
          <w:szCs w:val="20"/>
        </w:rPr>
        <w:t>(</w:t>
      </w:r>
      <w:r w:rsidRPr="004F0F05">
        <w:rPr>
          <w:rFonts w:ascii="Courier New" w:eastAsia="宋体" w:hAnsi="Courier New" w:cs="Courier New"/>
          <w:color w:val="808080"/>
          <w:kern w:val="0"/>
          <w:sz w:val="20"/>
          <w:szCs w:val="20"/>
        </w:rPr>
        <w:t>'question2.fis'</w:t>
      </w:r>
      <w:r w:rsidRPr="004F0F05">
        <w:rPr>
          <w:rFonts w:ascii="Courier New" w:eastAsia="宋体" w:hAnsi="Courier New" w:cs="Courier New"/>
          <w:b/>
          <w:bCs/>
          <w:color w:val="000080"/>
          <w:kern w:val="0"/>
          <w:sz w:val="20"/>
          <w:szCs w:val="20"/>
        </w:rPr>
        <w:t>);</w:t>
      </w:r>
    </w:p>
    <w:p w:rsidR="008C1B9E" w:rsidRDefault="008C1B9E" w:rsidP="008C1B9E"/>
    <w:p w:rsidR="002429F8" w:rsidRDefault="002429F8" w:rsidP="002429F8">
      <w:pPr>
        <w:ind w:firstLineChars="200" w:firstLine="480"/>
        <w:rPr>
          <w:rFonts w:hint="eastAsia"/>
        </w:rPr>
      </w:pPr>
      <w:r>
        <w:rPr>
          <w:rFonts w:hint="eastAsia"/>
        </w:rPr>
        <w:t>系统仿真结果如</w:t>
      </w:r>
      <w:r>
        <w:fldChar w:fldCharType="begin"/>
      </w:r>
      <w:r>
        <w:instrText xml:space="preserve"> </w:instrText>
      </w:r>
      <w:r>
        <w:rPr>
          <w:rFonts w:hint="eastAsia"/>
        </w:rPr>
        <w:instrText>REF _Ref481187542 \h</w:instrText>
      </w:r>
      <w:r>
        <w:instrText xml:space="preserve"> </w:instrText>
      </w:r>
      <w:r>
        <w:fldChar w:fldCharType="separate"/>
      </w:r>
      <w:r>
        <w:rPr>
          <w:rFonts w:hint="eastAsia"/>
        </w:rPr>
        <w:t>图</w:t>
      </w:r>
      <w:r>
        <w:rPr>
          <w:rFonts w:hint="eastAsia"/>
        </w:rPr>
        <w:t xml:space="preserve"> </w:t>
      </w:r>
      <w:r>
        <w:rPr>
          <w:noProof/>
        </w:rPr>
        <w:t>16</w:t>
      </w:r>
      <w:r>
        <w:fldChar w:fldCharType="end"/>
      </w:r>
      <w:r>
        <w:rPr>
          <w:rFonts w:hint="eastAsia"/>
        </w:rPr>
        <w:t>所示，与直接模糊控制器的仿真结果相比，跟踪效果明显改善，误差明显减小。但误差仍呈现有规律地上下波动，没有逐渐收敛到零。</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53"/>
        <w:gridCol w:w="4153"/>
      </w:tblGrid>
      <w:tr w:rsidR="004726F5" w:rsidTr="004F0F05">
        <w:tc>
          <w:tcPr>
            <w:tcW w:w="2500" w:type="pct"/>
            <w:vAlign w:val="center"/>
          </w:tcPr>
          <w:p w:rsidR="004726F5" w:rsidRDefault="004726F5" w:rsidP="004726F5">
            <w:pPr>
              <w:jc w:val="center"/>
              <w:rPr>
                <w:rFonts w:ascii="Cambria Math" w:hAnsi="Cambria Math" w:hint="eastAsia"/>
              </w:rPr>
            </w:pPr>
            <w:r w:rsidRPr="004726F5">
              <w:rPr>
                <w:rFonts w:ascii="Cambria Math" w:hAnsi="Cambria Math"/>
              </w:rPr>
              <w:lastRenderedPageBreak/>
              <w:drawing>
                <wp:inline distT="0" distB="0" distL="0" distR="0" wp14:anchorId="4A41244E" wp14:editId="5769BF12">
                  <wp:extent cx="2598420" cy="1837055"/>
                  <wp:effectExtent l="0" t="0" r="0" b="0"/>
                  <wp:docPr id="40"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pic:cNvPicPr>
                            <a:picLocks noGrp="1" noChangeAspect="1"/>
                          </pic:cNvPicPr>
                        </pic:nvPicPr>
                        <pic:blipFill>
                          <a:blip r:embed="rId29"/>
                          <a:stretch>
                            <a:fillRect/>
                          </a:stretch>
                        </pic:blipFill>
                        <pic:spPr bwMode="auto">
                          <a:xfrm>
                            <a:off x="0" y="0"/>
                            <a:ext cx="2598420" cy="1837055"/>
                          </a:xfrm>
                          <a:prstGeom prst="rect">
                            <a:avLst/>
                          </a:prstGeom>
                          <a:noFill/>
                          <a:ln>
                            <a:noFill/>
                          </a:ln>
                          <a:effectLst/>
                          <a:extLst/>
                        </pic:spPr>
                      </pic:pic>
                    </a:graphicData>
                  </a:graphic>
                </wp:inline>
              </w:drawing>
            </w:r>
          </w:p>
        </w:tc>
        <w:tc>
          <w:tcPr>
            <w:tcW w:w="2500" w:type="pct"/>
            <w:vAlign w:val="center"/>
          </w:tcPr>
          <w:p w:rsidR="004726F5" w:rsidRDefault="004726F5" w:rsidP="004726F5">
            <w:pPr>
              <w:jc w:val="center"/>
              <w:rPr>
                <w:rFonts w:ascii="Cambria Math" w:hAnsi="Cambria Math" w:hint="eastAsia"/>
              </w:rPr>
            </w:pPr>
            <w:r w:rsidRPr="004726F5">
              <w:rPr>
                <w:rFonts w:ascii="Cambria Math" w:hAnsi="Cambria Math"/>
              </w:rPr>
              <w:drawing>
                <wp:inline distT="0" distB="0" distL="0" distR="0" wp14:anchorId="6D0F1AF8" wp14:editId="1867A64B">
                  <wp:extent cx="2598420" cy="1837055"/>
                  <wp:effectExtent l="0" t="0" r="0" b="0"/>
                  <wp:docPr id="41" name="内容占位符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Grp="1" noChangeAspect="1"/>
                          </pic:cNvPicPr>
                        </pic:nvPicPr>
                        <pic:blipFill>
                          <a:blip r:embed="rId30"/>
                          <a:stretch>
                            <a:fillRect/>
                          </a:stretch>
                        </pic:blipFill>
                        <pic:spPr bwMode="auto">
                          <a:xfrm>
                            <a:off x="0" y="0"/>
                            <a:ext cx="2598420" cy="1837055"/>
                          </a:xfrm>
                          <a:prstGeom prst="rect">
                            <a:avLst/>
                          </a:prstGeom>
                          <a:noFill/>
                          <a:ln>
                            <a:noFill/>
                          </a:ln>
                          <a:effectLst/>
                          <a:extLst/>
                        </pic:spPr>
                      </pic:pic>
                    </a:graphicData>
                  </a:graphic>
                </wp:inline>
              </w:drawing>
            </w:r>
          </w:p>
        </w:tc>
      </w:tr>
      <w:tr w:rsidR="004726F5" w:rsidTr="004F0F05">
        <w:tc>
          <w:tcPr>
            <w:tcW w:w="2500" w:type="pct"/>
            <w:vAlign w:val="center"/>
          </w:tcPr>
          <w:p w:rsidR="004726F5" w:rsidRDefault="004726F5" w:rsidP="004726F5">
            <w:pPr>
              <w:jc w:val="center"/>
              <w:rPr>
                <w:rFonts w:ascii="Cambria Math" w:hAnsi="Cambria Math" w:hint="eastAsia"/>
              </w:rPr>
            </w:pPr>
            <w:r>
              <w:rPr>
                <w:rFonts w:ascii="Cambria Math" w:hAnsi="Cambria Math"/>
              </w:rPr>
              <w:t xml:space="preserve">a) </w:t>
            </w:r>
            <w:r w:rsidRPr="00067042">
              <w:rPr>
                <w:rFonts w:ascii="Cambria Math" w:hAnsi="Cambria Math" w:hint="eastAsia"/>
              </w:rPr>
              <w:t>响应曲线</w:t>
            </w:r>
          </w:p>
        </w:tc>
        <w:tc>
          <w:tcPr>
            <w:tcW w:w="2500" w:type="pct"/>
            <w:vAlign w:val="center"/>
          </w:tcPr>
          <w:p w:rsidR="004726F5" w:rsidRDefault="004726F5" w:rsidP="004726F5">
            <w:pPr>
              <w:jc w:val="center"/>
              <w:rPr>
                <w:rFonts w:ascii="Cambria Math" w:hAnsi="Cambria Math" w:hint="eastAsia"/>
              </w:rPr>
            </w:pPr>
            <w:r>
              <w:rPr>
                <w:rFonts w:ascii="Cambria Math" w:hAnsi="Cambria Math" w:hint="eastAsia"/>
              </w:rPr>
              <w:t xml:space="preserve">b) </w:t>
            </w:r>
            <w:r w:rsidRPr="00067042">
              <w:rPr>
                <w:rFonts w:ascii="Cambria Math" w:hAnsi="Cambria Math" w:hint="eastAsia"/>
              </w:rPr>
              <w:t>误差曲线</w:t>
            </w:r>
          </w:p>
        </w:tc>
      </w:tr>
    </w:tbl>
    <w:p w:rsidR="004726F5" w:rsidRPr="004726F5" w:rsidRDefault="004F0F05" w:rsidP="004F0F05">
      <w:pPr>
        <w:pStyle w:val="a4"/>
        <w:spacing w:after="156"/>
        <w:rPr>
          <w:rFonts w:hint="eastAsia"/>
        </w:rPr>
      </w:pPr>
      <w:bookmarkStart w:id="30" w:name="_Ref48118754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16</w:t>
      </w:r>
      <w:r>
        <w:fldChar w:fldCharType="end"/>
      </w:r>
      <w:bookmarkEnd w:id="30"/>
      <w:r>
        <w:t xml:space="preserve"> </w:t>
      </w:r>
      <w:r>
        <w:rPr>
          <w:rFonts w:hint="eastAsia"/>
        </w:rPr>
        <w:t>FMRLC</w:t>
      </w:r>
      <w:r>
        <w:rPr>
          <w:rFonts w:hint="eastAsia"/>
        </w:rPr>
        <w:t>仿真结果</w:t>
      </w:r>
    </w:p>
    <w:p w:rsidR="00CD63A3" w:rsidRDefault="00681D6A" w:rsidP="002F79E4">
      <w:pPr>
        <w:pStyle w:val="1"/>
      </w:pPr>
      <w:r>
        <w:rPr>
          <w:rFonts w:hint="eastAsia"/>
        </w:rPr>
        <w:t>题三：</w:t>
      </w:r>
      <w:r w:rsidR="000B5E77" w:rsidRPr="002F79E4">
        <w:rPr>
          <w:rFonts w:hint="eastAsia"/>
        </w:rPr>
        <w:t>滑模控制（</w:t>
      </w:r>
      <w:r w:rsidR="000B5E77" w:rsidRPr="002F79E4">
        <w:t>Sliding Mode Control, SMC</w:t>
      </w:r>
      <w:r w:rsidR="000B5E77" w:rsidRPr="002F79E4">
        <w:rPr>
          <w:rFonts w:hint="eastAsia"/>
        </w:rPr>
        <w:t>）</w:t>
      </w:r>
    </w:p>
    <w:p w:rsidR="00B6585A" w:rsidRPr="002F79E4" w:rsidRDefault="00B6585A" w:rsidP="0083657A">
      <w:pPr>
        <w:ind w:firstLineChars="200" w:firstLine="480"/>
      </w:pPr>
      <w:r w:rsidRPr="00B6585A">
        <w:rPr>
          <w:rFonts w:hint="eastAsia"/>
        </w:rPr>
        <w:t>滑模控制理论又称变结构控制理论</w:t>
      </w:r>
      <w:r>
        <w:rPr>
          <w:rFonts w:hint="eastAsia"/>
        </w:rPr>
        <w:t>（</w:t>
      </w:r>
      <w:r>
        <w:rPr>
          <w:rFonts w:hint="eastAsia"/>
        </w:rPr>
        <w:t>Variable Structure Control</w:t>
      </w:r>
      <w:r>
        <w:rPr>
          <w:rFonts w:hint="eastAsia"/>
        </w:rPr>
        <w:t>，</w:t>
      </w:r>
      <w:r w:rsidRPr="00B6585A">
        <w:rPr>
          <w:rFonts w:hint="eastAsia"/>
        </w:rPr>
        <w:t>VSC</w:t>
      </w:r>
      <w:r>
        <w:rPr>
          <w:rFonts w:hint="eastAsia"/>
        </w:rPr>
        <w:t>）</w:t>
      </w:r>
      <w:r w:rsidR="0083657A">
        <w:rPr>
          <w:rFonts w:hint="eastAsia"/>
        </w:rPr>
        <w:t>，</w:t>
      </w:r>
      <w:r w:rsidRPr="00B6585A">
        <w:rPr>
          <w:rFonts w:hint="eastAsia"/>
        </w:rPr>
        <w:t>约在</w:t>
      </w:r>
      <w:r w:rsidRPr="00B6585A">
        <w:rPr>
          <w:rFonts w:hint="eastAsia"/>
        </w:rPr>
        <w:t>1950</w:t>
      </w:r>
      <w:r w:rsidRPr="00B6585A">
        <w:rPr>
          <w:rFonts w:hint="eastAsia"/>
        </w:rPr>
        <w:t>年由</w:t>
      </w:r>
      <w:r>
        <w:rPr>
          <w:rFonts w:hint="eastAsia"/>
        </w:rPr>
        <w:t>前苏联学者</w:t>
      </w:r>
      <w:r>
        <w:t>Emelyanov</w:t>
      </w:r>
      <w:r>
        <w:rPr>
          <w:rFonts w:hint="eastAsia"/>
        </w:rPr>
        <w:t>等</w:t>
      </w:r>
      <w:r w:rsidRPr="00B6585A">
        <w:rPr>
          <w:rFonts w:hint="eastAsia"/>
        </w:rPr>
        <w:t>首先提出，</w:t>
      </w:r>
      <w:r w:rsidRPr="00B6585A">
        <w:rPr>
          <w:rFonts w:hint="eastAsia"/>
        </w:rPr>
        <w:t>Utkin</w:t>
      </w:r>
      <w:r w:rsidRPr="00B6585A">
        <w:rPr>
          <w:rFonts w:hint="eastAsia"/>
        </w:rPr>
        <w:t>对滑模控制理论进行了广泛而深入的研究，之后</w:t>
      </w:r>
      <w:r w:rsidRPr="00B6585A">
        <w:rPr>
          <w:rFonts w:hint="eastAsia"/>
        </w:rPr>
        <w:t>Slotine</w:t>
      </w:r>
      <w:r w:rsidRPr="00B6585A">
        <w:rPr>
          <w:rFonts w:hint="eastAsia"/>
        </w:rPr>
        <w:t>更是进一步发展了滑模控制理论</w:t>
      </w:r>
      <w:r w:rsidR="00A17F7E">
        <w:rPr>
          <w:rFonts w:hint="eastAsia"/>
        </w:rPr>
        <w:t>。</w:t>
      </w:r>
    </w:p>
    <w:p w:rsidR="002F79E4" w:rsidRDefault="002F79E4" w:rsidP="002F79E4">
      <w:pPr>
        <w:pStyle w:val="2"/>
      </w:pPr>
      <w:r>
        <w:rPr>
          <w:rFonts w:hint="eastAsia"/>
        </w:rPr>
        <w:t>原理：</w:t>
      </w:r>
    </w:p>
    <w:p w:rsidR="008C54DB" w:rsidRPr="008C54DB" w:rsidRDefault="008C54DB" w:rsidP="008C54DB">
      <w:pPr>
        <w:ind w:firstLineChars="200" w:firstLine="480"/>
      </w:pPr>
      <w:r w:rsidRPr="008C54DB">
        <w:rPr>
          <w:rFonts w:hint="eastAsia"/>
        </w:rPr>
        <w:t>一般地，具有右端不连续微分方程的系统可以描述为</w:t>
      </w:r>
    </w:p>
    <w:p w:rsidR="008C54DB" w:rsidRPr="00383B5C" w:rsidRDefault="004726F5" w:rsidP="008C54DB">
      <m:oMathPara>
        <m:oMath>
          <m:acc>
            <m:accPr>
              <m:chr m:val="̇"/>
              <m:ctrlPr>
                <w:rPr>
                  <w:rFonts w:ascii="Cambria Math" w:hAnsi="Cambria Math"/>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  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,u</m:t>
          </m:r>
          <m:r>
            <m:rPr>
              <m:scr m:val="double-struck"/>
            </m:rPr>
            <w:rPr>
              <w:rFonts w:ascii="Cambria Math" w:hAnsi="Cambria Math"/>
            </w:rPr>
            <m:t>∈R</m:t>
          </m:r>
        </m:oMath>
      </m:oMathPara>
    </w:p>
    <w:p w:rsidR="00383B5C" w:rsidRPr="008C54DB" w:rsidRDefault="00383B5C" w:rsidP="008C54DB">
      <m:oMathPara>
        <m:oMath>
          <m:r>
            <w:rPr>
              <w:rFonts w:ascii="Cambria Math" w:hAnsi="Cambria Math"/>
            </w:rPr>
            <m:t>u=</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e>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&gt;0</m:t>
                    </m:r>
                  </m:e>
                </m:mr>
                <m:mr>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e>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&lt;0</m:t>
                    </m:r>
                  </m:e>
                </m:mr>
              </m:m>
            </m:e>
          </m:d>
        </m:oMath>
      </m:oMathPara>
    </w:p>
    <w:p w:rsidR="00383B5C" w:rsidRDefault="008C54DB" w:rsidP="008C54DB">
      <w:r w:rsidRPr="008C54DB">
        <w:rPr>
          <w:rFonts w:hint="eastAsia"/>
        </w:rPr>
        <w:t>其中：</w:t>
      </w:r>
      <m:oMath>
        <m:r>
          <w:rPr>
            <w:rFonts w:ascii="Cambria Math" w:hAnsi="Cambria Math"/>
          </w:rPr>
          <m:t>s</m:t>
        </m:r>
        <m:d>
          <m:dPr>
            <m:ctrlPr>
              <w:rPr>
                <w:rFonts w:ascii="Cambria Math" w:hAnsi="Cambria Math"/>
              </w:rPr>
            </m:ctrlPr>
          </m:dPr>
          <m:e>
            <m:r>
              <w:rPr>
                <w:rFonts w:ascii="Cambria Math" w:hAnsi="Cambria Math"/>
              </w:rPr>
              <m:t>x</m:t>
            </m:r>
          </m:e>
        </m:d>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m:t>
                </m:r>
              </m:sub>
            </m:sSub>
          </m:e>
        </m:d>
      </m:oMath>
      <w:r w:rsidRPr="008C54DB">
        <w:rPr>
          <w:rFonts w:hint="eastAsia"/>
        </w:rPr>
        <w:t>是状态</w:t>
      </w:r>
      <m:oMath>
        <m:r>
          <w:rPr>
            <w:rFonts w:ascii="Cambria Math" w:hAnsi="Cambria Math"/>
          </w:rPr>
          <m:t>x</m:t>
        </m:r>
      </m:oMath>
      <w:r w:rsidRPr="008C54DB">
        <w:rPr>
          <w:rFonts w:hint="eastAsia"/>
        </w:rPr>
        <w:t>的函数，称为切换函数。满足可微分，即</w:t>
      </w:r>
      <m:oMath>
        <m:f>
          <m:fPr>
            <m:ctrlPr>
              <w:rPr>
                <w:rFonts w:ascii="Cambria Math" w:hAnsi="Cambria Math"/>
              </w:rPr>
            </m:ctrlPr>
          </m:fPr>
          <m:num>
            <m:r>
              <w:rPr>
                <w:rFonts w:ascii="Cambria Math" w:hAnsi="Cambria Math"/>
              </w:rPr>
              <m:t>dS(x)</m:t>
            </m:r>
          </m:num>
          <m:den>
            <m:r>
              <w:rPr>
                <w:rFonts w:ascii="Cambria Math" w:hAnsi="Cambria Math"/>
              </w:rPr>
              <m:t>dt</m:t>
            </m:r>
          </m:den>
        </m:f>
      </m:oMath>
      <w:r w:rsidRPr="008C54DB">
        <w:rPr>
          <w:rFonts w:hint="eastAsia"/>
        </w:rPr>
        <w:t>存在。</w:t>
      </w:r>
      <w:r w:rsidRPr="008C54DB">
        <w:rPr>
          <w:rFonts w:hint="eastAsia"/>
        </w:rPr>
        <w:t xml:space="preserve"> </w:t>
      </w:r>
      <w:r w:rsidRPr="008C54DB">
        <w:rPr>
          <w:rFonts w:hint="eastAsia"/>
        </w:rPr>
        <w:t>微分方程的右端</w:t>
      </w:r>
      <m:oMath>
        <m:r>
          <w:rPr>
            <w:rFonts w:ascii="Cambria Math" w:hAnsi="Cambria Math"/>
          </w:rPr>
          <m:t>f</m:t>
        </m:r>
        <m:d>
          <m:dPr>
            <m:ctrlPr>
              <w:rPr>
                <w:rFonts w:ascii="Cambria Math" w:hAnsi="Cambria Math"/>
                <w:i/>
              </w:rPr>
            </m:ctrlPr>
          </m:dPr>
          <m:e>
            <m:r>
              <w:rPr>
                <w:rFonts w:ascii="Cambria Math" w:hAnsi="Cambria Math"/>
              </w:rPr>
              <m:t>x,u</m:t>
            </m:r>
          </m:e>
        </m:d>
      </m:oMath>
      <w:r w:rsidRPr="008C54DB">
        <w:rPr>
          <w:rFonts w:hint="eastAsia"/>
        </w:rPr>
        <w:t>不连续，结构变化得到体现，即根据条件</w:t>
      </w:r>
      <m:oMath>
        <m:r>
          <w:rPr>
            <w:rFonts w:ascii="Cambria Math" w:hAnsi="Cambria Math"/>
          </w:rPr>
          <m:t>s</m:t>
        </m:r>
        <m:d>
          <m:dPr>
            <m:ctrlPr>
              <w:rPr>
                <w:rFonts w:ascii="Cambria Math" w:hAnsi="Cambria Math"/>
                <w:i/>
              </w:rPr>
            </m:ctrlPr>
          </m:dPr>
          <m:e>
            <m:r>
              <w:rPr>
                <w:rFonts w:ascii="Cambria Math" w:hAnsi="Cambria Math"/>
              </w:rPr>
              <m:t>x</m:t>
            </m:r>
          </m:e>
        </m:d>
      </m:oMath>
      <w:r w:rsidRPr="008C54DB">
        <w:rPr>
          <w:rFonts w:hint="eastAsia"/>
        </w:rPr>
        <w:t>的正负改变结构</w:t>
      </w:r>
      <w:r w:rsidR="00383B5C">
        <w:rPr>
          <w:rFonts w:hint="eastAsia"/>
        </w:rPr>
        <w:t>，</w:t>
      </w:r>
      <m:oMath>
        <m:r>
          <w:rPr>
            <w:rFonts w:ascii="Cambria Math" w:hAnsi="Cambria Math"/>
          </w:rPr>
          <m:t>f</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e>
        </m:d>
      </m:oMath>
      <w:r w:rsidRPr="008C54DB">
        <w:rPr>
          <w:rFonts w:hint="eastAsia"/>
        </w:rPr>
        <w:t>为一种系统结构，</w:t>
      </w:r>
      <m:oMath>
        <m:r>
          <w:rPr>
            <w:rFonts w:ascii="Cambria Math" w:hAnsi="Cambria Math"/>
          </w:rPr>
          <m:t>f</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u</m:t>
                </m:r>
              </m:e>
              <m:sup>
                <m:r>
                  <w:rPr>
                    <w:rFonts w:ascii="MS Gothic" w:hAnsi="MS Gothic" w:cs="MS Gothic"/>
                  </w:rPr>
                  <m:t>-</m:t>
                </m:r>
              </m:sup>
            </m:sSup>
          </m:e>
        </m:d>
      </m:oMath>
      <w:r w:rsidRPr="008C54DB">
        <w:rPr>
          <w:rFonts w:hint="eastAsia"/>
        </w:rPr>
        <w:t>为另一种系统结构。从而满足一定的控制要求。</w:t>
      </w:r>
    </w:p>
    <w:p w:rsidR="00383B5C" w:rsidRDefault="00383B5C" w:rsidP="00DE5CFE">
      <w:pPr>
        <w:ind w:firstLineChars="200" w:firstLine="480"/>
      </w:pPr>
      <w:r w:rsidRPr="00383B5C">
        <w:rPr>
          <w:rFonts w:hint="eastAsia"/>
        </w:rPr>
        <w:t>微分方程在</w:t>
      </w:r>
      <m:oMath>
        <m:r>
          <w:rPr>
            <w:rFonts w:ascii="Cambria Math" w:hAnsi="Cambria Math"/>
          </w:rPr>
          <m:t>s</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hint="eastAsia"/>
          </w:rPr>
          <m:t>0</m:t>
        </m:r>
      </m:oMath>
      <w:r w:rsidRPr="00383B5C">
        <w:rPr>
          <w:rFonts w:hint="eastAsia"/>
        </w:rPr>
        <w:t>上没有定义，因此需确定其上系统微分方程：</w:t>
      </w:r>
    </w:p>
    <w:p w:rsidR="00DE5CFE" w:rsidRPr="00DE5CFE" w:rsidRDefault="004726F5" w:rsidP="00DE5CFE">
      <w:pPr>
        <w:ind w:firstLineChars="200" w:firstLine="480"/>
        <w:jc w:val="left"/>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e>
                  </m:d>
                </m:e>
                <m:e>
                  <m:r>
                    <w:rPr>
                      <w:rFonts w:ascii="Cambria Math" w:hAnsi="Cambria Math"/>
                    </w:rPr>
                    <m:t>s</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hint="eastAsia"/>
                    </w:rPr>
                    <m:t>0</m:t>
                  </m:r>
                </m:e>
              </m:eqArr>
            </m:e>
          </m:d>
        </m:oMath>
      </m:oMathPara>
    </w:p>
    <w:p w:rsidR="00DE5CFE" w:rsidRDefault="00DE5CFE" w:rsidP="00DE5CFE">
      <w:pPr>
        <w:ind w:firstLineChars="200" w:firstLine="480"/>
        <w:jc w:val="left"/>
      </w:pPr>
      <w:r w:rsidRPr="00DE5CFE">
        <w:rPr>
          <w:rFonts w:hint="eastAsia"/>
        </w:rPr>
        <w:t>独立变量变为</w:t>
      </w:r>
      <w:r w:rsidRPr="00DE5CFE">
        <w:rPr>
          <w:rFonts w:hint="eastAsia"/>
        </w:rPr>
        <w:t>n-1</w:t>
      </w:r>
      <w:r w:rsidRPr="00DE5CFE">
        <w:rPr>
          <w:rFonts w:hint="eastAsia"/>
        </w:rPr>
        <w:t>个，滑模面上方程较原方程阶数降低。</w:t>
      </w:r>
    </w:p>
    <w:p w:rsidR="00DE5CFE" w:rsidRDefault="00DE5CFE" w:rsidP="00DE5CFE">
      <w:pPr>
        <w:ind w:firstLineChars="200" w:firstLine="480"/>
        <w:jc w:val="left"/>
      </w:pPr>
      <w:r w:rsidRPr="00DE5CFE">
        <w:rPr>
          <w:rFonts w:hint="eastAsia"/>
        </w:rPr>
        <w:t>我们称</w:t>
      </w:r>
      <m:oMath>
        <m:r>
          <w:rPr>
            <w:rFonts w:ascii="Cambria Math" w:hAnsi="Cambria Math"/>
          </w:rPr>
          <m:t>s</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hint="eastAsia"/>
          </w:rPr>
          <m:t>0</m:t>
        </m:r>
      </m:oMath>
      <w:r w:rsidRPr="00DE5CFE">
        <w:rPr>
          <w:rFonts w:hint="eastAsia"/>
        </w:rPr>
        <w:t>为不连续面、滑模面、切换面。它将状态空间分为两部分，如</w:t>
      </w:r>
      <w:r>
        <w:rPr>
          <w:rFonts w:hint="eastAsia"/>
        </w:rPr>
        <w:t>下</w:t>
      </w:r>
      <w:r w:rsidRPr="00DE5CFE">
        <w:rPr>
          <w:rFonts w:hint="eastAsia"/>
        </w:rPr>
        <w:t>图所示。</w:t>
      </w:r>
    </w:p>
    <w:p w:rsidR="00DE5CFE" w:rsidRDefault="00DE5CFE" w:rsidP="00DE5CFE">
      <w:pPr>
        <w:ind w:firstLineChars="200" w:firstLine="480"/>
        <w:jc w:val="center"/>
      </w:pPr>
      <w:r w:rsidRPr="00DE5CFE">
        <w:object w:dxaOrig="6270" w:dyaOrig="3301">
          <v:shape id="_x0000_i1025" type="#_x0000_t75" style="width:313.5pt;height:165pt" o:ole="">
            <v:imagedata r:id="rId31" o:title=""/>
          </v:shape>
          <o:OLEObject Type="Embed" ProgID="Visio.Drawing.11" ShapeID="_x0000_i1025" DrawAspect="Content" ObjectID="_1554929625" r:id="rId32"/>
        </w:object>
      </w:r>
    </w:p>
    <w:p w:rsidR="00DE5CFE" w:rsidRDefault="00DE5CFE" w:rsidP="00DE5CFE">
      <w:pPr>
        <w:pStyle w:val="a4"/>
        <w:spacing w:after="15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17</w:t>
      </w:r>
      <w:r>
        <w:fldChar w:fldCharType="end"/>
      </w:r>
      <w:r>
        <w:t xml:space="preserve"> </w:t>
      </w:r>
      <w:r>
        <w:rPr>
          <w:rFonts w:hint="eastAsia"/>
        </w:rPr>
        <w:t>滑膜面示意图</w:t>
      </w:r>
    </w:p>
    <w:p w:rsidR="00DE5CFE" w:rsidRDefault="00DE5CFE" w:rsidP="00DE5CFE">
      <w:pPr>
        <w:ind w:firstLineChars="200" w:firstLine="480"/>
      </w:pPr>
      <w:r w:rsidRPr="00DE5CFE">
        <w:rPr>
          <w:rFonts w:hint="eastAsia"/>
        </w:rPr>
        <w:t>在切换面上的运动点有</w:t>
      </w:r>
      <w:r w:rsidRPr="00DE5CFE">
        <w:rPr>
          <w:rFonts w:hint="eastAsia"/>
        </w:rPr>
        <w:t>3</w:t>
      </w:r>
      <w:r w:rsidRPr="00DE5CFE">
        <w:rPr>
          <w:rFonts w:hint="eastAsia"/>
        </w:rPr>
        <w:t>种情况</w:t>
      </w:r>
      <w:r>
        <w:rPr>
          <w:rFonts w:hint="eastAsia"/>
        </w:rPr>
        <w:t>：</w:t>
      </w:r>
    </w:p>
    <w:p w:rsidR="00DE5CFE" w:rsidRDefault="00DE5CFE" w:rsidP="00DE5CFE">
      <w:pPr>
        <w:ind w:firstLineChars="200" w:firstLine="480"/>
      </w:pPr>
      <w:r w:rsidRPr="00DE5CFE">
        <w:rPr>
          <w:rFonts w:hint="eastAsia"/>
        </w:rPr>
        <w:t>(1)</w:t>
      </w:r>
      <w:r w:rsidR="00B40ABC">
        <w:t xml:space="preserve"> </w:t>
      </w:r>
      <w:r w:rsidRPr="00DE5CFE">
        <w:rPr>
          <w:rFonts w:hint="eastAsia"/>
        </w:rPr>
        <w:t>常点——状态点处在切换面上</w:t>
      </w:r>
      <w:r>
        <w:rPr>
          <w:rFonts w:hint="eastAsia"/>
        </w:rPr>
        <w:t>附近时，从切换面上的这个点穿越切换面而过，切换面上这样的点就称</w:t>
      </w:r>
      <w:r w:rsidRPr="00DE5CFE">
        <w:rPr>
          <w:rFonts w:hint="eastAsia"/>
        </w:rPr>
        <w:t>作常点，如</w:t>
      </w:r>
      <w:r>
        <w:rPr>
          <w:rFonts w:hint="eastAsia"/>
        </w:rPr>
        <w:t>上图</w:t>
      </w:r>
      <w:r w:rsidRPr="00DE5CFE">
        <w:rPr>
          <w:rFonts w:hint="eastAsia"/>
        </w:rPr>
        <w:t>中点</w:t>
      </w:r>
      <w:r w:rsidRPr="00DE5CFE">
        <w:rPr>
          <w:rFonts w:hint="eastAsia"/>
        </w:rPr>
        <w:t>A</w:t>
      </w:r>
      <w:r w:rsidRPr="00DE5CFE">
        <w:rPr>
          <w:rFonts w:hint="eastAsia"/>
        </w:rPr>
        <w:t>所示。</w:t>
      </w:r>
    </w:p>
    <w:p w:rsidR="00DE5CFE" w:rsidRDefault="00DE5CFE" w:rsidP="00DE5CFE">
      <w:pPr>
        <w:ind w:firstLineChars="200" w:firstLine="480"/>
      </w:pPr>
      <w:r w:rsidRPr="00DE5CFE">
        <w:rPr>
          <w:rFonts w:hint="eastAsia"/>
        </w:rPr>
        <w:t>(2)</w:t>
      </w:r>
      <w:r w:rsidR="00B40ABC">
        <w:t xml:space="preserve"> </w:t>
      </w:r>
      <w:r w:rsidRPr="00DE5CFE">
        <w:rPr>
          <w:rFonts w:hint="eastAsia"/>
        </w:rPr>
        <w:t>起点——状态点处在切换面上某点附近时，将从</w:t>
      </w:r>
      <w:r>
        <w:rPr>
          <w:rFonts w:hint="eastAsia"/>
        </w:rPr>
        <w:t>切换面的两边中的一边离开切换面上的这个点，切换面上这样的点就称</w:t>
      </w:r>
      <w:r w:rsidRPr="00DE5CFE">
        <w:rPr>
          <w:rFonts w:hint="eastAsia"/>
        </w:rPr>
        <w:t>作起点，如</w:t>
      </w:r>
      <w:r>
        <w:rPr>
          <w:rFonts w:hint="eastAsia"/>
        </w:rPr>
        <w:t>上图</w:t>
      </w:r>
      <w:r w:rsidRPr="00DE5CFE">
        <w:rPr>
          <w:rFonts w:hint="eastAsia"/>
        </w:rPr>
        <w:t>中点</w:t>
      </w:r>
      <w:r w:rsidRPr="00DE5CFE">
        <w:rPr>
          <w:rFonts w:hint="eastAsia"/>
        </w:rPr>
        <w:t>B</w:t>
      </w:r>
      <w:r w:rsidRPr="00DE5CFE">
        <w:rPr>
          <w:rFonts w:hint="eastAsia"/>
        </w:rPr>
        <w:t>所示。</w:t>
      </w:r>
    </w:p>
    <w:p w:rsidR="00DE5CFE" w:rsidRDefault="00DE5CFE" w:rsidP="00DE5CFE">
      <w:pPr>
        <w:ind w:firstLineChars="200" w:firstLine="480"/>
      </w:pPr>
      <w:r w:rsidRPr="00DE5CFE">
        <w:rPr>
          <w:rFonts w:hint="eastAsia"/>
        </w:rPr>
        <w:t>(3)</w:t>
      </w:r>
      <w:r w:rsidR="00B40ABC">
        <w:t xml:space="preserve"> </w:t>
      </w:r>
      <w:r w:rsidRPr="00DE5CFE">
        <w:rPr>
          <w:rFonts w:hint="eastAsia"/>
        </w:rPr>
        <w:t>止点——状态点处在切换面上某点</w:t>
      </w:r>
      <w:r>
        <w:rPr>
          <w:rFonts w:hint="eastAsia"/>
        </w:rPr>
        <w:t>附近时，将从切换面的两边中的一边趋向该点，切换面上这样的点就称</w:t>
      </w:r>
      <w:r w:rsidRPr="00DE5CFE">
        <w:rPr>
          <w:rFonts w:hint="eastAsia"/>
        </w:rPr>
        <w:t>作止点，如</w:t>
      </w:r>
      <w:r>
        <w:rPr>
          <w:rFonts w:hint="eastAsia"/>
        </w:rPr>
        <w:t>上图</w:t>
      </w:r>
      <w:r w:rsidRPr="00DE5CFE">
        <w:rPr>
          <w:rFonts w:hint="eastAsia"/>
        </w:rPr>
        <w:t>中点</w:t>
      </w:r>
      <w:r w:rsidRPr="00DE5CFE">
        <w:rPr>
          <w:rFonts w:hint="eastAsia"/>
        </w:rPr>
        <w:t>C</w:t>
      </w:r>
      <w:r w:rsidRPr="00DE5CFE">
        <w:rPr>
          <w:rFonts w:hint="eastAsia"/>
        </w:rPr>
        <w:t>所示。</w:t>
      </w:r>
    </w:p>
    <w:p w:rsidR="00DE5CFE" w:rsidRDefault="00DE5CFE" w:rsidP="00DE5CFE">
      <w:pPr>
        <w:ind w:firstLineChars="200" w:firstLine="480"/>
      </w:pPr>
      <w:r w:rsidRPr="00DE5CFE">
        <w:rPr>
          <w:rFonts w:hint="eastAsia"/>
        </w:rPr>
        <w:t>若切换面上某一区域内所有点都是止点，则一旦状态点趋近该区域，就会被“吸引”到该区域内运动。此时，称在切换面上所有的点都是止点的区域为“滑动模态”区域。系统在滑动模态区域中的运动就叫做“滑动模态运动”。按照滑动模态区域上的点都必须是止点这一要求，当状态点到达切换面附近时，必有：</w:t>
      </w:r>
    </w:p>
    <w:p w:rsidR="00DE5CFE" w:rsidRPr="00DE5CFE" w:rsidRDefault="004726F5" w:rsidP="00DE5CFE">
      <w:pPr>
        <w:ind w:firstLineChars="200" w:firstLine="480"/>
      </w:pPr>
      <m:oMathPara>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acc>
                        <m:accPr>
                          <m:chr m:val="̇"/>
                          <m:ctrlPr>
                            <w:rPr>
                              <w:rFonts w:ascii="Cambria Math" w:hAnsi="Cambria Math"/>
                              <w:i/>
                            </w:rPr>
                          </m:ctrlPr>
                        </m:accPr>
                        <m:e>
                          <m:r>
                            <w:rPr>
                              <w:rFonts w:ascii="Cambria Math" w:hAnsi="Cambria Math"/>
                            </w:rPr>
                            <m:t>s</m:t>
                          </m:r>
                        </m:e>
                      </m:acc>
                      <m:r>
                        <w:rPr>
                          <w:rFonts w:ascii="Cambria Math" w:hAnsi="Cambria Math"/>
                        </w:rPr>
                        <m:t>&lt;0</m:t>
                      </m:r>
                    </m:e>
                  </m:func>
                </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acc>
                        <m:accPr>
                          <m:chr m:val="̇"/>
                          <m:ctrlPr>
                            <w:rPr>
                              <w:rFonts w:ascii="Cambria Math" w:hAnsi="Cambria Math"/>
                              <w:i/>
                            </w:rPr>
                          </m:ctrlPr>
                        </m:accPr>
                        <m:e>
                          <m:r>
                            <w:rPr>
                              <w:rFonts w:ascii="Cambria Math" w:hAnsi="Cambria Math"/>
                            </w:rPr>
                            <m:t>s</m:t>
                          </m:r>
                        </m:e>
                      </m:acc>
                      <m:r>
                        <w:rPr>
                          <w:rFonts w:ascii="Cambria Math" w:hAnsi="Cambria Math"/>
                        </w:rPr>
                        <m:t>&gt;0</m:t>
                      </m:r>
                    </m:e>
                  </m:func>
                </m:e>
              </m:eqArr>
            </m:e>
          </m:d>
        </m:oMath>
      </m:oMathPara>
    </w:p>
    <w:p w:rsidR="00DE5CFE" w:rsidRDefault="00DE5CFE" w:rsidP="00DE5CFE">
      <w:pPr>
        <w:ind w:firstLineChars="200" w:firstLine="480"/>
      </w:pPr>
      <w:r>
        <w:rPr>
          <w:rFonts w:hint="eastAsia"/>
        </w:rPr>
        <w:t>上式</w:t>
      </w:r>
      <w:r w:rsidRPr="00DE5CFE">
        <w:rPr>
          <w:rFonts w:hint="eastAsia"/>
        </w:rPr>
        <w:t>称为局部到达条件。</w:t>
      </w:r>
    </w:p>
    <w:p w:rsidR="00DE5CFE" w:rsidRDefault="00DE5CFE" w:rsidP="00DE5CFE">
      <w:pPr>
        <w:ind w:firstLineChars="200" w:firstLine="480"/>
      </w:pPr>
      <w:r w:rsidRPr="00DE5CFE">
        <w:rPr>
          <w:rFonts w:hint="eastAsia"/>
        </w:rPr>
        <w:t>对局部到达条件扩展可得全局到达条件：</w:t>
      </w:r>
    </w:p>
    <w:p w:rsidR="00B40ABC" w:rsidRPr="00DE5CFE" w:rsidRDefault="00B40ABC" w:rsidP="00DE5CFE">
      <w:pPr>
        <w:ind w:firstLineChars="200" w:firstLine="480"/>
      </w:pPr>
      <m:oMathPara>
        <m:oMath>
          <m:r>
            <w:rPr>
              <w:rFonts w:ascii="Cambria Math" w:hAnsi="Cambria Math"/>
            </w:rPr>
            <m:t>s</m:t>
          </m:r>
          <m:acc>
            <m:accPr>
              <m:chr m:val="̇"/>
              <m:ctrlPr>
                <w:rPr>
                  <w:rFonts w:ascii="Cambria Math" w:hAnsi="Cambria Math"/>
                  <w:i/>
                </w:rPr>
              </m:ctrlPr>
            </m:accPr>
            <m:e>
              <m:r>
                <w:rPr>
                  <w:rFonts w:ascii="Cambria Math" w:hAnsi="Cambria Math"/>
                </w:rPr>
                <m:t>s</m:t>
              </m:r>
            </m:e>
          </m:acc>
          <m:r>
            <w:rPr>
              <w:rFonts w:ascii="Cambria Math" w:hAnsi="Cambria Math"/>
            </w:rPr>
            <m:t>&lt;0</m:t>
          </m:r>
        </m:oMath>
      </m:oMathPara>
    </w:p>
    <w:p w:rsidR="00DE5CFE" w:rsidRDefault="00DE5CFE" w:rsidP="00DE5CFE">
      <w:pPr>
        <w:ind w:firstLineChars="200" w:firstLine="480"/>
      </w:pPr>
      <w:r w:rsidRPr="00DE5CFE">
        <w:rPr>
          <w:rFonts w:hint="eastAsia"/>
        </w:rPr>
        <w:t>相应地，构造李雅普诺夫型到达条件：</w:t>
      </w:r>
    </w:p>
    <w:p w:rsidR="00B40ABC" w:rsidRPr="00DE5CFE" w:rsidRDefault="004726F5" w:rsidP="00B40ABC">
      <w:pPr>
        <w:ind w:firstLineChars="200" w:firstLine="48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e>
                <m:e>
                  <m:func>
                    <m:funcPr>
                      <m:ctrlPr>
                        <w:rPr>
                          <w:rFonts w:ascii="Cambria Math" w:hAnsi="Cambria Math"/>
                          <w:i/>
                        </w:rPr>
                      </m:ctrlPr>
                    </m:funcPr>
                    <m:fName>
                      <m:acc>
                        <m:accPr>
                          <m:chr m:val="̇"/>
                          <m:ctrlPr>
                            <w:rPr>
                              <w:rFonts w:ascii="Cambria Math" w:hAnsi="Cambria Math"/>
                            </w:rPr>
                          </m:ctrlPr>
                        </m:accPr>
                        <m:e>
                          <m:r>
                            <w:rPr>
                              <w:rFonts w:ascii="Cambria Math" w:hAnsi="Cambria Math"/>
                            </w:rPr>
                            <m:t>V</m:t>
                          </m:r>
                        </m:e>
                      </m:acc>
                    </m:fName>
                    <m:e>
                      <m:r>
                        <w:rPr>
                          <w:rFonts w:ascii="Cambria Math" w:hAnsi="Cambria Math"/>
                        </w:rPr>
                        <m:t>&lt;0</m:t>
                      </m:r>
                    </m:e>
                  </m:func>
                </m:e>
              </m:eqArr>
            </m:e>
          </m:d>
        </m:oMath>
      </m:oMathPara>
    </w:p>
    <w:p w:rsidR="00DE5CFE" w:rsidRDefault="00DE5CFE" w:rsidP="00DE5CFE">
      <w:pPr>
        <w:ind w:firstLineChars="200" w:firstLine="480"/>
      </w:pPr>
      <w:r w:rsidRPr="00DE5CFE">
        <w:rPr>
          <w:rFonts w:hint="eastAsia"/>
        </w:rPr>
        <w:t>满足上述到达条件，状态点将向切换面趋近，切换面为止点区。</w:t>
      </w:r>
    </w:p>
    <w:p w:rsidR="00B40ABC" w:rsidRPr="00B40ABC" w:rsidRDefault="00B40ABC" w:rsidP="00B40ABC">
      <w:pPr>
        <w:ind w:firstLineChars="200" w:firstLine="480"/>
      </w:pPr>
      <w:r w:rsidRPr="00B40ABC">
        <w:rPr>
          <w:rFonts w:hint="eastAsia"/>
        </w:rPr>
        <w:t>滑模变结构控制三要素：</w:t>
      </w:r>
    </w:p>
    <w:p w:rsidR="00B40ABC" w:rsidRPr="00B40ABC" w:rsidRDefault="00B40ABC" w:rsidP="00B40ABC">
      <w:pPr>
        <w:ind w:firstLineChars="200" w:firstLine="480"/>
      </w:pPr>
      <w:r w:rsidRPr="00B40ABC">
        <w:rPr>
          <w:rFonts w:hint="eastAsia"/>
        </w:rPr>
        <w:lastRenderedPageBreak/>
        <w:t>(</w:t>
      </w:r>
      <w:r>
        <w:t>1</w:t>
      </w:r>
      <w:r w:rsidRPr="00B40ABC">
        <w:rPr>
          <w:rFonts w:hint="eastAsia"/>
        </w:rPr>
        <w:t>)</w:t>
      </w:r>
      <w:r>
        <w:t xml:space="preserve"> </w:t>
      </w:r>
      <w:r w:rsidRPr="00B40ABC">
        <w:rPr>
          <w:rFonts w:hint="eastAsia"/>
        </w:rPr>
        <w:t>满足可达性条件，即在切换面以外的运动点都将在有限时间内到达切换面；</w:t>
      </w:r>
    </w:p>
    <w:p w:rsidR="00B40ABC" w:rsidRPr="00B40ABC" w:rsidRDefault="00B40ABC" w:rsidP="00B40ABC">
      <w:pPr>
        <w:ind w:firstLineChars="200" w:firstLine="480"/>
      </w:pPr>
      <w:r w:rsidRPr="00B40ABC">
        <w:rPr>
          <w:rFonts w:hint="eastAsia"/>
        </w:rPr>
        <w:t xml:space="preserve">(2) </w:t>
      </w:r>
      <w:r w:rsidRPr="00B40ABC">
        <w:rPr>
          <w:rFonts w:hint="eastAsia"/>
        </w:rPr>
        <w:t>滑动模态存在性；</w:t>
      </w:r>
    </w:p>
    <w:p w:rsidR="00B40ABC" w:rsidRPr="00B40ABC" w:rsidRDefault="00B40ABC" w:rsidP="00B40ABC">
      <w:pPr>
        <w:ind w:firstLineChars="200" w:firstLine="480"/>
      </w:pPr>
      <w:r w:rsidRPr="00B40ABC">
        <w:rPr>
          <w:rFonts w:hint="eastAsia"/>
        </w:rPr>
        <w:t xml:space="preserve">(3) </w:t>
      </w:r>
      <w:r w:rsidRPr="00B40ABC">
        <w:rPr>
          <w:rFonts w:hint="eastAsia"/>
        </w:rPr>
        <w:t>保证滑动模态运动的渐近稳定性并具有良好的动态品质。</w:t>
      </w:r>
    </w:p>
    <w:p w:rsidR="002F79E4" w:rsidRDefault="002F79E4" w:rsidP="002F79E4">
      <w:pPr>
        <w:pStyle w:val="2"/>
      </w:pPr>
      <w:r>
        <w:rPr>
          <w:rFonts w:hint="eastAsia"/>
        </w:rPr>
        <w:t>优点：</w:t>
      </w:r>
    </w:p>
    <w:p w:rsidR="00AD40AD" w:rsidRDefault="002F79E4" w:rsidP="008C54DB">
      <w:pPr>
        <w:ind w:firstLineChars="200" w:firstLine="480"/>
      </w:pPr>
      <w:r>
        <w:rPr>
          <w:rFonts w:hint="eastAsia"/>
        </w:rPr>
        <w:t>滑模控制以实现简单，和对满足匹配条件的外界干扰、模型的不确定性和未建模动态具有不变性（亦称作完全鲁棒性）而著称。</w:t>
      </w:r>
    </w:p>
    <w:p w:rsidR="002F79E4" w:rsidRDefault="002F79E4" w:rsidP="002F79E4">
      <w:pPr>
        <w:pStyle w:val="2"/>
      </w:pPr>
      <w:r>
        <w:rPr>
          <w:rFonts w:hint="eastAsia"/>
        </w:rPr>
        <w:t>存在问题：</w:t>
      </w:r>
    </w:p>
    <w:p w:rsidR="005E3A33" w:rsidRDefault="005E3A33" w:rsidP="008C54DB">
      <w:pPr>
        <w:ind w:firstLineChars="200" w:firstLine="480"/>
      </w:pPr>
      <w:r>
        <w:rPr>
          <w:rFonts w:hint="eastAsia"/>
        </w:rPr>
        <w:t>传统滑模控制有如下缺陷：</w:t>
      </w:r>
    </w:p>
    <w:p w:rsidR="008C54DB" w:rsidRDefault="005E3A33" w:rsidP="008C54DB">
      <w:pPr>
        <w:ind w:firstLineChars="200" w:firstLine="480"/>
      </w:pPr>
      <w:r>
        <w:rPr>
          <w:rFonts w:hint="eastAsia"/>
        </w:rPr>
        <w:t>（</w:t>
      </w:r>
      <w:r>
        <w:rPr>
          <w:rFonts w:hint="eastAsia"/>
        </w:rPr>
        <w:t>1</w:t>
      </w:r>
      <w:r>
        <w:rPr>
          <w:rFonts w:hint="eastAsia"/>
        </w:rPr>
        <w:t>）抖振问题：主要是由未建模的串联动态引起，同时切换装置的非理想性也是一个重要原因；</w:t>
      </w:r>
    </w:p>
    <w:p w:rsidR="008C54DB" w:rsidRDefault="005E3A33" w:rsidP="008C54DB">
      <w:pPr>
        <w:ind w:firstLineChars="200" w:firstLine="480"/>
      </w:pPr>
      <w:r>
        <w:rPr>
          <w:rFonts w:hint="eastAsia"/>
        </w:rPr>
        <w:t>（</w:t>
      </w:r>
      <w:r>
        <w:rPr>
          <w:rFonts w:hint="eastAsia"/>
        </w:rPr>
        <w:t>2</w:t>
      </w:r>
      <w:r>
        <w:rPr>
          <w:rFonts w:hint="eastAsia"/>
        </w:rPr>
        <w:t>）控制精度问题：在实际的、采样实现的传统滑模控制算法中，滑动误差正比于采样时间τ，也就是说，有限时间到达的传统滑模在具有零阶保持器的离散控制下，系统的状态保持在滑动模态上的精度是采样时间的一阶无穷小，即</w:t>
      </w:r>
      <w:r>
        <w:rPr>
          <w:rFonts w:hint="eastAsia"/>
        </w:rPr>
        <w:t>O(</w:t>
      </w:r>
      <w:r>
        <w:rPr>
          <w:rFonts w:hint="eastAsia"/>
        </w:rPr>
        <w:t>τ</w:t>
      </w:r>
      <w:r w:rsidR="008C54DB">
        <w:rPr>
          <w:rFonts w:hint="eastAsia"/>
        </w:rPr>
        <w:t>)</w:t>
      </w:r>
      <w:r>
        <w:rPr>
          <w:rFonts w:hint="eastAsia"/>
        </w:rPr>
        <w:t>；</w:t>
      </w:r>
    </w:p>
    <w:p w:rsidR="002F79E4" w:rsidRDefault="005E3A33" w:rsidP="008C54DB">
      <w:pPr>
        <w:ind w:firstLineChars="200" w:firstLine="480"/>
      </w:pPr>
      <w:r>
        <w:rPr>
          <w:rFonts w:hint="eastAsia"/>
        </w:rPr>
        <w:t>（</w:t>
      </w:r>
      <w:r>
        <w:rPr>
          <w:rFonts w:hint="eastAsia"/>
        </w:rPr>
        <w:t>3</w:t>
      </w:r>
      <w:r>
        <w:rPr>
          <w:rFonts w:hint="eastAsia"/>
        </w:rPr>
        <w:t>）相对阶的限制：传统滑模控制只有在系统关于滑模变量</w:t>
      </w:r>
      <w:r>
        <w:rPr>
          <w:rFonts w:hint="eastAsia"/>
        </w:rPr>
        <w:t>s</w:t>
      </w:r>
      <w:r>
        <w:rPr>
          <w:rFonts w:hint="eastAsia"/>
        </w:rPr>
        <w:t>的相对阶是</w:t>
      </w:r>
      <w:r>
        <w:rPr>
          <w:rFonts w:hint="eastAsia"/>
        </w:rPr>
        <w:t>1</w:t>
      </w:r>
      <w:r>
        <w:rPr>
          <w:rFonts w:hint="eastAsia"/>
        </w:rPr>
        <w:t>时才能应用，也就是说，控制量</w:t>
      </w:r>
      <w:r>
        <w:rPr>
          <w:rFonts w:hint="eastAsia"/>
        </w:rPr>
        <w:t>u</w:t>
      </w:r>
      <w:r>
        <w:rPr>
          <w:rFonts w:hint="eastAsia"/>
        </w:rPr>
        <w:t>必须显式出现在</w:t>
      </w:r>
      <w:r>
        <w:rPr>
          <w:rFonts w:hint="eastAsia"/>
        </w:rPr>
        <w:t>s</w:t>
      </w:r>
      <w:r>
        <w:rPr>
          <w:rFonts w:hint="eastAsia"/>
        </w:rPr>
        <w:t>中，这样就限制了滑模面的设计。</w:t>
      </w:r>
    </w:p>
    <w:p w:rsidR="002F79E4" w:rsidRDefault="002F79E4" w:rsidP="005E3A33">
      <w:pPr>
        <w:pStyle w:val="2"/>
      </w:pPr>
      <w:r>
        <w:rPr>
          <w:rFonts w:hint="eastAsia"/>
        </w:rPr>
        <w:t>与</w:t>
      </w:r>
      <w:r>
        <w:t>模糊控制</w:t>
      </w:r>
      <w:r w:rsidR="005E3A33">
        <w:rPr>
          <w:rFonts w:hint="eastAsia"/>
        </w:rPr>
        <w:t>相结合：</w:t>
      </w:r>
    </w:p>
    <w:p w:rsidR="008C54DB" w:rsidRDefault="001D439E" w:rsidP="008C54DB">
      <w:pPr>
        <w:ind w:firstLineChars="200" w:firstLine="480"/>
      </w:pPr>
      <w:r w:rsidRPr="001D439E">
        <w:rPr>
          <w:rFonts w:hint="eastAsia"/>
        </w:rPr>
        <w:t>模糊滑模控制器结合了滑模和模糊控制器的优点，即模糊滑模控制器保持了常规滑模控制器原有的鲁棒性和模糊控制器不依赖系统模型的特性，从而有效地降低或消除了抖振的幅值，并使得控制系统的控制精度得到有效提高。</w:t>
      </w:r>
    </w:p>
    <w:p w:rsidR="008C54DB" w:rsidRDefault="002A68D5" w:rsidP="008C54DB">
      <w:pPr>
        <w:ind w:firstLineChars="200" w:firstLine="480"/>
      </w:pPr>
      <w:r w:rsidRPr="002A68D5">
        <w:rPr>
          <w:rFonts w:hint="eastAsia"/>
        </w:rPr>
        <w:t>很多文献已经对模糊滑模控制器进行了详尽的描述，提出了多种模糊滑模控制器，根据其构成方式的不同，大体上可分为两个主要的分支即组合方式</w:t>
      </w:r>
      <w:r w:rsidRPr="002A68D5">
        <w:rPr>
          <w:rFonts w:hint="eastAsia"/>
        </w:rPr>
        <w:t>(Combination Trend)</w:t>
      </w:r>
      <w:r w:rsidRPr="002A68D5">
        <w:rPr>
          <w:rFonts w:hint="eastAsia"/>
        </w:rPr>
        <w:t>与融合方式</w:t>
      </w:r>
      <w:r w:rsidRPr="002A68D5">
        <w:rPr>
          <w:rFonts w:hint="eastAsia"/>
        </w:rPr>
        <w:t>(Fusion Trend)</w:t>
      </w:r>
      <w:r w:rsidRPr="002A68D5">
        <w:rPr>
          <w:rFonts w:hint="eastAsia"/>
        </w:rPr>
        <w:t>。</w:t>
      </w:r>
    </w:p>
    <w:p w:rsidR="005E3A33" w:rsidRDefault="002A68D5" w:rsidP="008C54DB">
      <w:pPr>
        <w:ind w:firstLineChars="200" w:firstLine="480"/>
      </w:pPr>
      <w:r w:rsidRPr="002A68D5">
        <w:rPr>
          <w:rFonts w:hint="eastAsia"/>
        </w:rPr>
        <w:t>对于组合方式而言，以滑模控制器为主控制器，模糊逻辑系统以辅助功能的形式出现，主要形式有：</w:t>
      </w:r>
      <w:r w:rsidRPr="002A68D5">
        <w:rPr>
          <w:rFonts w:hint="eastAsia"/>
        </w:rPr>
        <w:t>1</w:t>
      </w:r>
      <w:r w:rsidRPr="002A68D5">
        <w:rPr>
          <w:rFonts w:hint="eastAsia"/>
        </w:rPr>
        <w:t>）模糊化切换面以减轻滑模控制器的抖振现象；</w:t>
      </w:r>
      <w:r w:rsidRPr="002A68D5">
        <w:rPr>
          <w:rFonts w:hint="eastAsia"/>
        </w:rPr>
        <w:t>2</w:t>
      </w:r>
      <w:r w:rsidRPr="002A68D5">
        <w:rPr>
          <w:rFonts w:hint="eastAsia"/>
        </w:rPr>
        <w:t>）使用模糊逻辑系统作为滑模控制器不连续控制项增益的调节器；</w:t>
      </w:r>
      <w:r w:rsidRPr="002A68D5">
        <w:rPr>
          <w:rFonts w:hint="eastAsia"/>
        </w:rPr>
        <w:t>3</w:t>
      </w:r>
      <w:r w:rsidRPr="002A68D5">
        <w:rPr>
          <w:rFonts w:hint="eastAsia"/>
        </w:rPr>
        <w:t>）根据控制系统</w:t>
      </w:r>
      <w:r w:rsidRPr="002A68D5">
        <w:rPr>
          <w:rFonts w:hint="eastAsia"/>
        </w:rPr>
        <w:lastRenderedPageBreak/>
        <w:t>运行状态，应用模糊逻辑系统调整以系统特性为基础而定义的不同滑模控制器输出。</w:t>
      </w:r>
    </w:p>
    <w:p w:rsidR="000B5E77" w:rsidRDefault="000B5E77" w:rsidP="005E3A33">
      <w:r>
        <w:rPr>
          <w:noProof/>
        </w:rPr>
        <w:drawing>
          <wp:inline distT="0" distB="0" distL="0" distR="0" wp14:anchorId="59A48114" wp14:editId="22FBB4C9">
            <wp:extent cx="5274310" cy="2109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109470"/>
                    </a:xfrm>
                    <a:prstGeom prst="rect">
                      <a:avLst/>
                    </a:prstGeom>
                  </pic:spPr>
                </pic:pic>
              </a:graphicData>
            </a:graphic>
          </wp:inline>
        </w:drawing>
      </w:r>
    </w:p>
    <w:p w:rsidR="000B5E77" w:rsidRDefault="000B5E77" w:rsidP="000B5E77">
      <w:pPr>
        <w:pStyle w:val="a4"/>
        <w:spacing w:after="15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18</w:t>
      </w:r>
      <w:r>
        <w:fldChar w:fldCharType="end"/>
      </w:r>
      <w:r w:rsidRPr="000B5E77">
        <w:rPr>
          <w:rFonts w:hint="eastAsia"/>
        </w:rPr>
        <w:t>模糊滑模控制器</w:t>
      </w:r>
    </w:p>
    <w:p w:rsidR="001D439E" w:rsidRPr="005E3A33" w:rsidRDefault="001D439E" w:rsidP="008C54DB">
      <w:pPr>
        <w:ind w:firstLineChars="200" w:firstLine="480"/>
      </w:pPr>
      <w:r w:rsidRPr="002A68D5">
        <w:rPr>
          <w:rFonts w:hint="eastAsia"/>
        </w:rPr>
        <w:t>而对于融合方式而言，模糊逻辑系统则是直接应用于滑模控制系统的设计中，或者将滑模控制系统用于模糊逻辑控制系统的设计中，其主要方法有：</w:t>
      </w:r>
      <w:r w:rsidRPr="002A68D5">
        <w:rPr>
          <w:rFonts w:hint="eastAsia"/>
        </w:rPr>
        <w:t>1</w:t>
      </w:r>
      <w:r w:rsidRPr="002A68D5">
        <w:rPr>
          <w:rFonts w:hint="eastAsia"/>
        </w:rPr>
        <w:t>）结合模糊逻辑系统和滑模控制器设计的模糊滑模控制器，又称滑模模糊控制器；</w:t>
      </w:r>
      <w:r w:rsidRPr="002A68D5">
        <w:rPr>
          <w:rFonts w:hint="eastAsia"/>
        </w:rPr>
        <w:t>2</w:t>
      </w:r>
      <w:r w:rsidRPr="002A68D5">
        <w:rPr>
          <w:rFonts w:hint="eastAsia"/>
        </w:rPr>
        <w:t>）使用模糊逻辑系统作为系统状态观测器来实现对具有模型不确定型的非线性系统的自适应调整。</w:t>
      </w:r>
    </w:p>
    <w:p w:rsidR="000B5E77" w:rsidRDefault="000B5E77" w:rsidP="005E3A33">
      <w:r>
        <w:rPr>
          <w:noProof/>
        </w:rPr>
        <w:drawing>
          <wp:inline distT="0" distB="0" distL="0" distR="0" wp14:anchorId="56AB979F" wp14:editId="029686D1">
            <wp:extent cx="5274310" cy="1439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439545"/>
                    </a:xfrm>
                    <a:prstGeom prst="rect">
                      <a:avLst/>
                    </a:prstGeom>
                  </pic:spPr>
                </pic:pic>
              </a:graphicData>
            </a:graphic>
          </wp:inline>
        </w:drawing>
      </w:r>
    </w:p>
    <w:p w:rsidR="000B5E77" w:rsidRDefault="000B5E77" w:rsidP="000B5E77">
      <w:pPr>
        <w:pStyle w:val="a4"/>
        <w:spacing w:after="15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19</w:t>
      </w:r>
      <w:r>
        <w:fldChar w:fldCharType="end"/>
      </w:r>
      <w:r w:rsidRPr="000B5E77">
        <w:rPr>
          <w:rFonts w:hint="eastAsia"/>
        </w:rPr>
        <w:t xml:space="preserve"> </w:t>
      </w:r>
      <w:r w:rsidRPr="000B5E77">
        <w:rPr>
          <w:rFonts w:hint="eastAsia"/>
        </w:rPr>
        <w:t>滑模模糊控制器</w:t>
      </w:r>
    </w:p>
    <w:p w:rsidR="00681D6A" w:rsidRDefault="00681D6A" w:rsidP="00681D6A">
      <w:pPr>
        <w:pStyle w:val="1"/>
      </w:pPr>
      <w:r>
        <w:rPr>
          <w:rFonts w:hint="eastAsia"/>
        </w:rPr>
        <w:t>题四：</w:t>
      </w:r>
      <w:r w:rsidR="00CF6C7C">
        <w:t>模糊逻辑</w:t>
      </w:r>
      <w:r w:rsidR="00CF6C7C">
        <w:rPr>
          <w:rFonts w:hint="eastAsia"/>
        </w:rPr>
        <w:t>控制在足式机器人中的应用</w:t>
      </w:r>
    </w:p>
    <w:p w:rsidR="00587F9A" w:rsidRDefault="00587F9A" w:rsidP="00587F9A">
      <w:pPr>
        <w:pStyle w:val="2"/>
      </w:pPr>
      <w:r w:rsidRPr="00587F9A">
        <w:t>ZMP</w:t>
      </w:r>
      <w:r w:rsidRPr="00587F9A">
        <w:rPr>
          <w:rFonts w:hint="eastAsia"/>
        </w:rPr>
        <w:t>轨迹调整</w:t>
      </w:r>
    </w:p>
    <w:p w:rsidR="00681D6A" w:rsidRDefault="00CF6C7C" w:rsidP="008C54DB">
      <w:pPr>
        <w:ind w:firstLineChars="200" w:firstLine="480"/>
      </w:pPr>
      <w:r>
        <w:rPr>
          <w:rFonts w:hint="eastAsia"/>
        </w:rPr>
        <w:t>双足</w:t>
      </w:r>
      <w:r w:rsidR="00681D6A" w:rsidRPr="00681D6A">
        <w:rPr>
          <w:rFonts w:hint="eastAsia"/>
        </w:rPr>
        <w:t>机器人在步行过程中容易受到干扰而使零力矩点</w:t>
      </w:r>
      <w:r w:rsidR="00681D6A" w:rsidRPr="00681D6A">
        <w:rPr>
          <w:rFonts w:hint="eastAsia"/>
        </w:rPr>
        <w:t>(ZMP)</w:t>
      </w:r>
      <w:r w:rsidR="00681D6A" w:rsidRPr="00681D6A">
        <w:rPr>
          <w:rFonts w:hint="eastAsia"/>
        </w:rPr>
        <w:t>轨迹偏离期望值，导致不能稳定行走。</w:t>
      </w:r>
      <w:r w:rsidRPr="00CF6C7C">
        <w:rPr>
          <w:rFonts w:hint="eastAsia"/>
        </w:rPr>
        <w:t>针对以上问题，在完成步态规划后，利用</w:t>
      </w:r>
      <w:r w:rsidRPr="00CF6C7C">
        <w:rPr>
          <w:rFonts w:hint="eastAsia"/>
        </w:rPr>
        <w:t>ZMP</w:t>
      </w:r>
      <w:r w:rsidRPr="00CF6C7C">
        <w:rPr>
          <w:rFonts w:hint="eastAsia"/>
        </w:rPr>
        <w:t>计算公式得到期望</w:t>
      </w:r>
      <w:r w:rsidRPr="00CF6C7C">
        <w:rPr>
          <w:rFonts w:hint="eastAsia"/>
        </w:rPr>
        <w:t>ZMP</w:t>
      </w:r>
      <w:r w:rsidRPr="00CF6C7C">
        <w:rPr>
          <w:rFonts w:hint="eastAsia"/>
        </w:rPr>
        <w:t>轨迹</w:t>
      </w:r>
      <w:r>
        <w:rPr>
          <w:rFonts w:hint="eastAsia"/>
        </w:rPr>
        <w:t>，而后</w:t>
      </w:r>
      <w:r w:rsidRPr="00CF6C7C">
        <w:rPr>
          <w:rFonts w:hint="eastAsia"/>
        </w:rPr>
        <w:t>根据机器人脚底安装的压力传感器测得压力值，计算出实际的</w:t>
      </w:r>
      <w:r w:rsidRPr="00CF6C7C">
        <w:rPr>
          <w:rFonts w:hint="eastAsia"/>
        </w:rPr>
        <w:t>ZMP</w:t>
      </w:r>
      <w:r w:rsidRPr="00CF6C7C">
        <w:rPr>
          <w:rFonts w:hint="eastAsia"/>
        </w:rPr>
        <w:t>，当</w:t>
      </w:r>
      <w:r w:rsidRPr="00CF6C7C">
        <w:rPr>
          <w:rFonts w:hint="eastAsia"/>
        </w:rPr>
        <w:t>ZMP</w:t>
      </w:r>
      <w:r w:rsidRPr="00CF6C7C">
        <w:rPr>
          <w:rFonts w:hint="eastAsia"/>
        </w:rPr>
        <w:t>的实际值与期望值之间出现偏差时，采用模糊控制的方法</w:t>
      </w:r>
      <w:r w:rsidRPr="00CF6C7C">
        <w:rPr>
          <w:rFonts w:hint="eastAsia"/>
        </w:rPr>
        <w:lastRenderedPageBreak/>
        <w:t>调整髋关节角度，实现</w:t>
      </w:r>
      <w:r w:rsidRPr="00CF6C7C">
        <w:rPr>
          <w:rFonts w:hint="eastAsia"/>
        </w:rPr>
        <w:t>ZMP</w:t>
      </w:r>
      <w:r w:rsidRPr="00CF6C7C">
        <w:rPr>
          <w:rFonts w:hint="eastAsia"/>
        </w:rPr>
        <w:t>在线调整。</w:t>
      </w:r>
      <w:r>
        <w:rPr>
          <w:rFonts w:hint="eastAsia"/>
        </w:rPr>
        <w:t>系统框图如下图所示。</w:t>
      </w:r>
    </w:p>
    <w:p w:rsidR="00681D6A" w:rsidRDefault="00681D6A" w:rsidP="00681D6A">
      <w:r>
        <w:rPr>
          <w:noProof/>
        </w:rPr>
        <w:drawing>
          <wp:inline distT="0" distB="0" distL="0" distR="0" wp14:anchorId="604823F5" wp14:editId="5A39C67C">
            <wp:extent cx="5274310" cy="12045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204595"/>
                    </a:xfrm>
                    <a:prstGeom prst="rect">
                      <a:avLst/>
                    </a:prstGeom>
                  </pic:spPr>
                </pic:pic>
              </a:graphicData>
            </a:graphic>
          </wp:inline>
        </w:drawing>
      </w:r>
    </w:p>
    <w:p w:rsidR="00681D6A" w:rsidRDefault="00681D6A" w:rsidP="00681D6A">
      <w:pPr>
        <w:pStyle w:val="a4"/>
        <w:spacing w:after="156"/>
        <w:rPr>
          <w:rFonts w:ascii="AdobeHeitiStd-Regular" w:eastAsia="AdobeHeitiStd-Regular" w:cs="AdobeHeitiStd-Regular"/>
          <w:kern w:val="0"/>
          <w:sz w:val="16"/>
          <w:szCs w:val="16"/>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20</w:t>
      </w:r>
      <w:r>
        <w:fldChar w:fldCharType="end"/>
      </w:r>
      <w:r w:rsidR="0033593B">
        <w:t xml:space="preserve"> </w:t>
      </w:r>
      <w:r w:rsidRPr="006A2979">
        <w:t>ZMP</w:t>
      </w:r>
      <w:r w:rsidRPr="006A2979">
        <w:rPr>
          <w:rFonts w:hint="eastAsia"/>
        </w:rPr>
        <w:t>误差补偿模糊控制器</w:t>
      </w:r>
    </w:p>
    <w:p w:rsidR="00587F9A" w:rsidRPr="00587F9A" w:rsidRDefault="00587F9A" w:rsidP="00587F9A">
      <w:pPr>
        <w:pStyle w:val="2"/>
      </w:pPr>
      <w:r>
        <w:rPr>
          <w:rFonts w:hint="eastAsia"/>
        </w:rPr>
        <w:t>六足机器人</w:t>
      </w:r>
      <w:r w:rsidRPr="00E03427">
        <w:rPr>
          <w:rFonts w:hint="eastAsia"/>
        </w:rPr>
        <w:t>腿部柔顺控制</w:t>
      </w:r>
    </w:p>
    <w:p w:rsidR="006A2979" w:rsidRDefault="006A2979" w:rsidP="006A2979">
      <w:pPr>
        <w:ind w:firstLineChars="200" w:firstLine="480"/>
      </w:pPr>
      <w:r w:rsidRPr="006A2979">
        <w:rPr>
          <w:rFonts w:hint="eastAsia"/>
        </w:rPr>
        <w:t>足式步行机器人的控制目标是使机器人以稳定步态沿着期望的路径前行。通常期望的足端位置是由躯体坐标系统下足端轨迹规划决定的，由位置控制实现。但是在柔软地形和未知环境中，足式机器人经常会因为轨迹规划误差和足端脚力的不平衡而失去稳定性。</w:t>
      </w:r>
      <w:r>
        <w:rPr>
          <w:rFonts w:hint="eastAsia"/>
        </w:rPr>
        <w:t>在机器人腿部安装有力传感器的前提下，为适应不平路面和复杂地形，须在</w:t>
      </w:r>
      <w:r w:rsidR="00943EDA">
        <w:rPr>
          <w:rFonts w:hint="eastAsia"/>
        </w:rPr>
        <w:t>机器人</w:t>
      </w:r>
      <w:r>
        <w:rPr>
          <w:rFonts w:hint="eastAsia"/>
        </w:rPr>
        <w:t>腿部引入柔顺控制。</w:t>
      </w:r>
      <w:r w:rsidR="00943EDA">
        <w:rPr>
          <w:rFonts w:hint="eastAsia"/>
        </w:rPr>
        <w:t>常见的主动柔顺控制方法有力位混合控制、阻抗控制这两大类。</w:t>
      </w:r>
    </w:p>
    <w:p w:rsidR="006A2979" w:rsidRDefault="006A2979" w:rsidP="006A2979">
      <w:pPr>
        <w:ind w:firstLineChars="200" w:firstLine="480"/>
        <w:jc w:val="center"/>
      </w:pPr>
      <w:r w:rsidRPr="006A2979">
        <w:rPr>
          <w:rFonts w:hint="eastAsia"/>
          <w:noProof/>
        </w:rPr>
        <w:drawing>
          <wp:inline distT="0" distB="0" distL="0" distR="0">
            <wp:extent cx="3826800" cy="2487600"/>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26800" cy="2487600"/>
                    </a:xfrm>
                    <a:prstGeom prst="rect">
                      <a:avLst/>
                    </a:prstGeom>
                    <a:noFill/>
                    <a:ln>
                      <a:noFill/>
                    </a:ln>
                  </pic:spPr>
                </pic:pic>
              </a:graphicData>
            </a:graphic>
          </wp:inline>
        </w:drawing>
      </w:r>
    </w:p>
    <w:p w:rsidR="006A2979" w:rsidRDefault="006A2979" w:rsidP="006A2979">
      <w:pPr>
        <w:pStyle w:val="a4"/>
        <w:spacing w:after="15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21</w:t>
      </w:r>
      <w:r>
        <w:fldChar w:fldCharType="end"/>
      </w:r>
      <w:r>
        <w:t xml:space="preserve"> </w:t>
      </w:r>
      <w:r w:rsidRPr="006A2979">
        <w:rPr>
          <w:rFonts w:hint="eastAsia"/>
        </w:rPr>
        <w:t>阻抗控制机械腿与环境的简化模型</w:t>
      </w:r>
    </w:p>
    <w:p w:rsidR="00D0317D" w:rsidRPr="00D0317D" w:rsidRDefault="00D0317D" w:rsidP="00D0317D">
      <w:pPr>
        <w:ind w:firstLineChars="200" w:firstLine="480"/>
      </w:pPr>
      <w:r>
        <w:rPr>
          <w:rFonts w:hint="eastAsia"/>
        </w:rPr>
        <w:t>阻抗控制方法将机器人的腿部简化为弹簧</w:t>
      </w:r>
      <w:r>
        <w:rPr>
          <w:rFonts w:hint="eastAsia"/>
        </w:rPr>
        <w:t>-</w:t>
      </w:r>
      <w:r>
        <w:rPr>
          <w:rFonts w:hint="eastAsia"/>
        </w:rPr>
        <w:t>阻尼模型</w:t>
      </w:r>
    </w:p>
    <w:p w:rsidR="00D922FB" w:rsidRPr="00342D08" w:rsidRDefault="004726F5" w:rsidP="00D922FB">
      <m:oMathPara>
        <m:oMath>
          <m:sSub>
            <m:sSubPr>
              <m:ctrlPr>
                <w:rPr>
                  <w:rFonts w:ascii="Cambria Math" w:hAnsi="Cambria Math"/>
                  <w:i/>
                </w:rPr>
              </m:ctrlPr>
            </m:sSubPr>
            <m:e>
              <m:r>
                <w:rPr>
                  <w:rFonts w:ascii="Cambria Math" w:hAnsi="Cambria Math"/>
                </w:rPr>
                <m:t>m</m:t>
              </m:r>
            </m:e>
            <m:sub>
              <m:r>
                <w:rPr>
                  <w:rFonts w:ascii="Cambria Math" w:hAnsi="Cambria Math"/>
                </w:rPr>
                <m:t>d</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 xml:space="preserve">=-F </m:t>
          </m:r>
        </m:oMath>
      </m:oMathPara>
    </w:p>
    <w:p w:rsidR="00342D08" w:rsidRDefault="00D0317D" w:rsidP="00D0317D">
      <w:pPr>
        <w:ind w:firstLineChars="200" w:firstLine="480"/>
      </w:pPr>
      <w:r>
        <w:rPr>
          <w:rFonts w:hint="eastAsia"/>
        </w:rPr>
        <w:t>地面</w:t>
      </w:r>
      <w:r w:rsidR="00342D08">
        <w:rPr>
          <w:rFonts w:hint="eastAsia"/>
        </w:rPr>
        <w:t>环境</w:t>
      </w:r>
      <w:r>
        <w:rPr>
          <w:rFonts w:hint="eastAsia"/>
        </w:rPr>
        <w:t>也简化为弹簧</w:t>
      </w:r>
      <w:r>
        <w:rPr>
          <w:rFonts w:hint="eastAsia"/>
        </w:rPr>
        <w:t>-</w:t>
      </w:r>
      <w:r>
        <w:rPr>
          <w:rFonts w:hint="eastAsia"/>
        </w:rPr>
        <w:t>阻尼</w:t>
      </w:r>
      <w:r w:rsidR="00342D08">
        <w:rPr>
          <w:rFonts w:hint="eastAsia"/>
        </w:rPr>
        <w:t>模型</w:t>
      </w:r>
    </w:p>
    <w:p w:rsidR="00342D08" w:rsidRPr="00FE6B6B" w:rsidRDefault="00342D08" w:rsidP="00D922FB">
      <m:oMathPara>
        <m:oMath>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 xml:space="preserve">) </m:t>
          </m:r>
        </m:oMath>
      </m:oMathPara>
    </w:p>
    <w:p w:rsidR="00FE6B6B" w:rsidRDefault="00FE6B6B" w:rsidP="00D0317D">
      <w:pPr>
        <w:ind w:firstLine="420"/>
      </w:pPr>
      <w:r>
        <w:rPr>
          <w:rFonts w:hint="eastAsia"/>
        </w:rPr>
        <w:t>结合上面两式，有</w:t>
      </w:r>
    </w:p>
    <w:p w:rsidR="00FE6B6B" w:rsidRPr="00342D08" w:rsidRDefault="004726F5" w:rsidP="00D922FB">
      <m:oMathPara>
        <m:oMath>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m:t>
              </m:r>
              <m:acc>
                <m:accPr>
                  <m:chr m:val="̈"/>
                  <m:ctrlPr>
                    <w:rPr>
                      <w:rFonts w:ascii="Cambria Math" w:hAnsi="Cambria Math"/>
                      <w:i/>
                    </w:rPr>
                  </m:ctrlPr>
                </m:accPr>
                <m:e>
                  <m:r>
                    <w:rPr>
                      <w:rFonts w:ascii="Cambria Math" w:hAnsi="Cambria Math"/>
                    </w:rPr>
                    <m:t>e</m:t>
                  </m:r>
                </m:e>
              </m:acc>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m:t>
              </m:r>
              <m:acc>
                <m:accPr>
                  <m:chr m:val="̇"/>
                  <m:ctrlPr>
                    <w:rPr>
                      <w:rFonts w:ascii="Cambria Math" w:hAnsi="Cambria Math"/>
                      <w:i/>
                    </w:rPr>
                  </m:ctrlPr>
                </m:accPr>
                <m:e>
                  <m:r>
                    <w:rPr>
                      <w:rFonts w:ascii="Cambria Math" w:hAnsi="Cambria Math"/>
                    </w:rPr>
                    <m:t>e</m:t>
                  </m:r>
                </m:e>
              </m:ac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-e</m:t>
              </m:r>
            </m:e>
          </m:d>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F</m:t>
                  </m:r>
                </m:e>
                <m:sub>
                  <m:r>
                    <w:rPr>
                      <w:rFonts w:ascii="Cambria Math" w:hAnsi="Cambria Math"/>
                    </w:rPr>
                    <m:t>r</m:t>
                  </m:r>
                </m:sub>
              </m:sSub>
              <m:ctrlPr>
                <w:rPr>
                  <w:rFonts w:ascii="Cambria Math" w:hAnsi="Cambria Math"/>
                </w:rPr>
              </m:ctrlPr>
            </m:e>
          </m:d>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oMath>
      </m:oMathPara>
    </w:p>
    <w:p w:rsidR="00FE6B6B" w:rsidRPr="00342D08" w:rsidRDefault="00FE6B6B" w:rsidP="00D0317D">
      <w:pPr>
        <w:ind w:firstLine="420"/>
      </w:pPr>
      <w:r w:rsidRPr="00FE6B6B">
        <w:rPr>
          <w:rFonts w:hint="eastAsia"/>
        </w:rPr>
        <w:t>达到稳态时，稳态误差为</w:t>
      </w:r>
    </w:p>
    <w:p w:rsidR="00342D08" w:rsidRPr="00305BB4" w:rsidRDefault="004726F5" w:rsidP="00D922FB">
      <m:oMathPara>
        <m:oMath>
          <m:sSub>
            <m:sSubPr>
              <m:ctrlPr>
                <w:rPr>
                  <w:rFonts w:ascii="Cambria Math" w:hAnsi="Cambria Math"/>
                </w:rPr>
              </m:ctrlPr>
            </m:sSubPr>
            <m:e>
              <m:r>
                <w:rPr>
                  <w:rFonts w:ascii="Cambria Math" w:hAnsi="Cambria Math"/>
                </w:rPr>
                <m:t>e</m:t>
              </m:r>
            </m:e>
            <m:sub>
              <m:r>
                <m:rPr>
                  <m:sty m:val="p"/>
                </m:rP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oMath>
      </m:oMathPara>
    </w:p>
    <w:p w:rsidR="00305BB4" w:rsidRPr="00FE6B6B" w:rsidRDefault="004726F5" w:rsidP="00305BB4">
      <m:oMathPara>
        <m:oMath>
          <m:sSub>
            <m:sSubPr>
              <m:ctrlPr>
                <w:rPr>
                  <w:rFonts w:ascii="Cambria Math" w:hAnsi="Cambria Math"/>
                </w:rPr>
              </m:ctrlPr>
            </m:sSubPr>
            <m:e>
              <m:r>
                <w:rPr>
                  <w:rFonts w:ascii="Cambria Math" w:hAnsi="Cambria Math"/>
                </w:rPr>
                <m:t>F</m:t>
              </m:r>
            </m:e>
            <m:sub>
              <m:r>
                <m:rPr>
                  <m:sty m:val="p"/>
                </m:rP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oMath>
      </m:oMathPara>
    </w:p>
    <w:p w:rsidR="00305BB4" w:rsidRPr="00FE6B6B" w:rsidRDefault="00FE6B6B" w:rsidP="00D0317D">
      <w:pPr>
        <w:ind w:firstLineChars="200" w:firstLine="480"/>
      </w:pPr>
      <w:r w:rsidRPr="00FE6B6B">
        <w:rPr>
          <w:rFonts w:hint="eastAsia"/>
        </w:rPr>
        <w:t>如果存在轨迹修正策略，则当</w:t>
      </w:r>
      <m:oMath>
        <m:sSub>
          <m:sSubPr>
            <m:ctrlPr>
              <w:rPr>
                <w:rFonts w:ascii="Cambria Math" w:hAnsi="Cambria Math"/>
                <w:i/>
              </w:rPr>
            </m:ctrlPr>
          </m:sSubPr>
          <m:e>
            <m:r>
              <w:rPr>
                <w:rFonts w:ascii="Cambria Math" w:hAnsi="Cambria Math"/>
              </w:rPr>
              <m:t>x</m:t>
            </m:r>
          </m:e>
          <m:sub>
            <m:r>
              <w:rPr>
                <w:rFonts w:ascii="Cambria Math" w:hAnsi="Cambria Math" w:hint="eastAsia"/>
              </w:rPr>
              <m:t>r</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r</m:t>
                </m:r>
              </m:sub>
            </m:sSub>
          </m:num>
          <m:den>
            <m:sSub>
              <m:sSubPr>
                <m:ctrlPr>
                  <w:rPr>
                    <w:rFonts w:ascii="Cambria Math" w:hAnsi="Cambria Math"/>
                    <w:i/>
                  </w:rPr>
                </m:ctrlPr>
              </m:sSubPr>
              <m:e>
                <m:r>
                  <w:rPr>
                    <w:rFonts w:ascii="Cambria Math" w:hAnsi="Cambria Math"/>
                  </w:rPr>
                  <m:t>k</m:t>
                </m:r>
              </m:e>
              <m:sub>
                <m:r>
                  <w:rPr>
                    <w:rFonts w:ascii="Cambria Math" w:hAnsi="Cambria Math"/>
                  </w:rPr>
                  <m:t>eq</m:t>
                </m:r>
              </m:sub>
            </m:sSub>
          </m:den>
        </m:f>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hint="eastAsia"/>
        </w:rPr>
        <w:t>时，</w:t>
      </w:r>
      <m:oMath>
        <m:sSub>
          <m:sSubPr>
            <m:ctrlPr>
              <w:rPr>
                <w:rFonts w:ascii="Cambria Math" w:hAnsi="Cambria Math"/>
              </w:rPr>
            </m:ctrlPr>
          </m:sSubPr>
          <m:e>
            <m:r>
              <w:rPr>
                <w:rFonts w:ascii="Cambria Math" w:hAnsi="Cambria Math"/>
              </w:rPr>
              <m:t>F</m:t>
            </m:r>
          </m:e>
          <m:sub>
            <m:r>
              <m:rPr>
                <m:sty m:val="p"/>
              </m:rPr>
              <w:rPr>
                <w:rFonts w:ascii="Cambria Math" w:hAnsi="Cambria Math"/>
              </w:rPr>
              <m:t>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oMath>
      <w:r>
        <w:rPr>
          <w:rFonts w:hint="eastAsia"/>
        </w:rPr>
        <w:t>，</w:t>
      </w:r>
      <m:oMath>
        <m:sSub>
          <m:sSubPr>
            <m:ctrlPr>
              <w:rPr>
                <w:rFonts w:ascii="Cambria Math" w:hAnsi="Cambria Math"/>
              </w:rPr>
            </m:ctrlPr>
          </m:sSubPr>
          <m:e>
            <m:r>
              <w:rPr>
                <w:rFonts w:ascii="Cambria Math" w:hAnsi="Cambria Math"/>
              </w:rPr>
              <m:t>e</m:t>
            </m:r>
          </m:e>
          <m:sub>
            <m:r>
              <m:rPr>
                <m:sty m:val="p"/>
              </m:rPr>
              <w:rPr>
                <w:rFonts w:ascii="Cambria Math" w:hAnsi="Cambria Math"/>
              </w:rPr>
              <m:t>ss</m:t>
            </m:r>
          </m:sub>
        </m:sSub>
        <m:r>
          <w:rPr>
            <w:rFonts w:ascii="Cambria Math" w:hAnsi="Cambria Math"/>
          </w:rPr>
          <m:t>→</m:t>
        </m:r>
        <m:r>
          <w:rPr>
            <w:rFonts w:ascii="Cambria Math" w:hAnsi="Cambria Math" w:hint="eastAsia"/>
          </w:rPr>
          <m:t>0</m:t>
        </m:r>
      </m:oMath>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eq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en>
        </m:f>
      </m:oMath>
    </w:p>
    <w:p w:rsidR="00305BB4" w:rsidRPr="00305BB4" w:rsidRDefault="00305BB4" w:rsidP="00305BB4">
      <w:r>
        <w:rPr>
          <w:rFonts w:hint="eastAsia"/>
        </w:rPr>
        <w:t>式中：</w:t>
      </w:r>
      <m:oMath>
        <m:sSub>
          <m:sSubPr>
            <m:ctrlPr>
              <w:rPr>
                <w:rFonts w:ascii="Cambria Math" w:hAnsi="Cambria Math"/>
              </w:rPr>
            </m:ctrlPr>
          </m:sSubPr>
          <m:e>
            <m:r>
              <w:rPr>
                <w:rFonts w:ascii="Cambria Math" w:hAnsi="Cambria Math"/>
              </w:rPr>
              <m:t>e</m:t>
            </m:r>
          </m:e>
          <m:sub>
            <m:r>
              <m:rPr>
                <m:sty m:val="p"/>
              </m:rPr>
              <w:rPr>
                <w:rFonts w:ascii="Cambria Math" w:hAnsi="Cambria Math"/>
              </w:rPr>
              <m:t>ss</m:t>
            </m:r>
          </m:sub>
        </m:sSub>
      </m:oMath>
      <w:r>
        <w:rPr>
          <w:rFonts w:hint="eastAsia"/>
        </w:rPr>
        <w:t>为稳态误差，</w:t>
      </w:r>
      <m:oMath>
        <m:sSub>
          <m:sSubPr>
            <m:ctrlPr>
              <w:rPr>
                <w:rFonts w:ascii="Cambria Math" w:hAnsi="Cambria Math"/>
              </w:rPr>
            </m:ctrlPr>
          </m:sSubPr>
          <m:e>
            <m:r>
              <w:rPr>
                <w:rFonts w:ascii="Cambria Math" w:hAnsi="Cambria Math"/>
              </w:rPr>
              <m:t>F</m:t>
            </m:r>
          </m:e>
          <m:sub>
            <m:r>
              <m:rPr>
                <m:sty m:val="p"/>
              </m:rPr>
              <w:rPr>
                <w:rFonts w:ascii="Cambria Math" w:hAnsi="Cambria Math"/>
              </w:rPr>
              <m:t>ss</m:t>
            </m:r>
          </m:sub>
        </m:sSub>
      </m:oMath>
      <w:r>
        <w:rPr>
          <w:rFonts w:hint="eastAsia"/>
        </w:rPr>
        <w:t>为稳态脚力，</w:t>
      </w:r>
      <m:oMath>
        <m:sSub>
          <m:sSubPr>
            <m:ctrlPr>
              <w:rPr>
                <w:rFonts w:ascii="Cambria Math" w:hAnsi="Cambria Math"/>
                <w:i/>
              </w:rPr>
            </m:ctrlPr>
          </m:sSubPr>
          <m:e>
            <m:r>
              <w:rPr>
                <w:rFonts w:ascii="Cambria Math" w:hAnsi="Cambria Math"/>
              </w:rPr>
              <m:t>k</m:t>
            </m:r>
          </m:e>
          <m:sub>
            <m:r>
              <w:rPr>
                <w:rFonts w:ascii="Cambria Math" w:hAnsi="Cambria Math"/>
              </w:rPr>
              <m:t>eq</m:t>
            </m:r>
          </m:sub>
        </m:sSub>
      </m:oMath>
      <w:r>
        <w:rPr>
          <w:rFonts w:hint="eastAsia"/>
        </w:rPr>
        <w:t>为等</w:t>
      </w:r>
      <w:r w:rsidR="00FE6B6B">
        <w:rPr>
          <w:rFonts w:hint="eastAsia"/>
        </w:rPr>
        <w:t>效</w:t>
      </w:r>
      <w:r>
        <w:rPr>
          <w:rFonts w:hint="eastAsia"/>
        </w:rPr>
        <w:t>刚度</w:t>
      </w:r>
      <w:r w:rsidR="00FE6B6B">
        <w:rPr>
          <w:rFonts w:hint="eastAsia"/>
        </w:rPr>
        <w:t>。</w:t>
      </w:r>
    </w:p>
    <w:p w:rsidR="00305BB4" w:rsidRPr="00305BB4" w:rsidRDefault="00305BB4" w:rsidP="00D0317D">
      <w:pPr>
        <w:ind w:firstLineChars="200" w:firstLine="480"/>
      </w:pPr>
      <w:r>
        <w:rPr>
          <w:rFonts w:hint="eastAsia"/>
        </w:rPr>
        <w:t>要实现机器人脚力跟随期望接触力，就要满足</w:t>
      </w:r>
      <m:oMath>
        <m:sSub>
          <m:sSubPr>
            <m:ctrlPr>
              <w:rPr>
                <w:rFonts w:ascii="Cambria Math" w:hAnsi="Cambria Math"/>
                <w:i/>
              </w:rPr>
            </m:ctrlPr>
          </m:sSubPr>
          <m:e>
            <m:r>
              <w:rPr>
                <w:rFonts w:ascii="Cambria Math" w:hAnsi="Cambria Math"/>
              </w:rPr>
              <m:t>x</m:t>
            </m:r>
          </m:e>
          <m:sub>
            <m:r>
              <w:rPr>
                <w:rFonts w:ascii="Cambria Math" w:hAnsi="Cambria Math" w:hint="eastAsia"/>
              </w:rPr>
              <m:t>r</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r</m:t>
                </m:r>
              </m:sub>
            </m:sSub>
          </m:num>
          <m:den>
            <m:sSub>
              <m:sSubPr>
                <m:ctrlPr>
                  <w:rPr>
                    <w:rFonts w:ascii="Cambria Math" w:hAnsi="Cambria Math"/>
                    <w:i/>
                  </w:rPr>
                </m:ctrlPr>
              </m:sSubPr>
              <m:e>
                <m:r>
                  <w:rPr>
                    <w:rFonts w:ascii="Cambria Math" w:hAnsi="Cambria Math"/>
                  </w:rPr>
                  <m:t>k</m:t>
                </m:r>
              </m:e>
              <m:sub>
                <m:r>
                  <w:rPr>
                    <w:rFonts w:ascii="Cambria Math" w:hAnsi="Cambria Math"/>
                  </w:rPr>
                  <m:t>eq</m:t>
                </m:r>
              </m:sub>
            </m:sSub>
          </m:den>
        </m:f>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hint="eastAsia"/>
        </w:rPr>
        <w:t>．而</w:t>
      </w:r>
      <m:oMath>
        <m:sSub>
          <m:sSubPr>
            <m:ctrlPr>
              <w:rPr>
                <w:rFonts w:ascii="Cambria Math" w:hAnsi="Cambria Math"/>
                <w:i/>
              </w:rPr>
            </m:ctrlPr>
          </m:sSubPr>
          <m:e>
            <m:r>
              <w:rPr>
                <w:rFonts w:ascii="Cambria Math" w:hAnsi="Cambria Math"/>
              </w:rPr>
              <m:t>k</m:t>
            </m:r>
          </m:e>
          <m:sub>
            <m:r>
              <w:rPr>
                <w:rFonts w:ascii="Cambria Math" w:hAnsi="Cambria Math"/>
              </w:rPr>
              <m:t>eq</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hint="eastAsia"/>
        </w:rPr>
        <w:t>均为未知量，且难以测量。</w:t>
      </w:r>
      <w:r w:rsidRPr="00305BB4">
        <w:rPr>
          <w:rFonts w:hint="eastAsia"/>
        </w:rPr>
        <w:t>使用自适应</w:t>
      </w:r>
      <w:r w:rsidRPr="00305BB4">
        <w:rPr>
          <w:rFonts w:hint="eastAsia"/>
        </w:rPr>
        <w:t>-</w:t>
      </w:r>
      <w:r w:rsidRPr="00305BB4">
        <w:rPr>
          <w:rFonts w:hint="eastAsia"/>
        </w:rPr>
        <w:t>模糊控制算法来估算</w:t>
      </w:r>
      <m:oMath>
        <m:sSub>
          <m:sSubPr>
            <m:ctrlPr>
              <w:rPr>
                <w:rFonts w:ascii="Cambria Math" w:hAnsi="Cambria Math"/>
                <w:i/>
              </w:rPr>
            </m:ctrlPr>
          </m:sSubPr>
          <m:e>
            <m:r>
              <w:rPr>
                <w:rFonts w:ascii="Cambria Math" w:hAnsi="Cambria Math"/>
              </w:rPr>
              <m:t>k</m:t>
            </m:r>
          </m:e>
          <m:sub>
            <m:r>
              <w:rPr>
                <w:rFonts w:ascii="Cambria Math" w:hAnsi="Cambria Math"/>
              </w:rPr>
              <m:t>eq</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hint="eastAsia"/>
        </w:rPr>
        <w:t>。控制系统框图如下图所示。</w:t>
      </w:r>
    </w:p>
    <w:p w:rsidR="00E03427" w:rsidRDefault="00E03427" w:rsidP="00E03427">
      <w:r>
        <w:rPr>
          <w:noProof/>
        </w:rPr>
        <w:drawing>
          <wp:inline distT="0" distB="0" distL="0" distR="0" wp14:anchorId="56417338" wp14:editId="2D38679B">
            <wp:extent cx="5274310" cy="17208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720850"/>
                    </a:xfrm>
                    <a:prstGeom prst="rect">
                      <a:avLst/>
                    </a:prstGeom>
                  </pic:spPr>
                </pic:pic>
              </a:graphicData>
            </a:graphic>
          </wp:inline>
        </w:drawing>
      </w:r>
    </w:p>
    <w:p w:rsidR="00E03427" w:rsidRDefault="00E03427" w:rsidP="00E03427">
      <w:pPr>
        <w:pStyle w:val="a4"/>
        <w:spacing w:after="15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0F05">
        <w:rPr>
          <w:noProof/>
        </w:rPr>
        <w:t>22</w:t>
      </w:r>
      <w:r>
        <w:fldChar w:fldCharType="end"/>
      </w:r>
      <w:r>
        <w:t xml:space="preserve"> </w:t>
      </w:r>
      <w:r w:rsidRPr="006A2979">
        <w:rPr>
          <w:rFonts w:hint="eastAsia"/>
        </w:rPr>
        <w:t>自适应</w:t>
      </w:r>
      <w:r w:rsidR="00305BB4">
        <w:rPr>
          <w:rFonts w:hint="eastAsia"/>
        </w:rPr>
        <w:t>-</w:t>
      </w:r>
      <w:r w:rsidRPr="006A2979">
        <w:rPr>
          <w:rFonts w:hint="eastAsia"/>
        </w:rPr>
        <w:t>模糊脚力控制框图</w:t>
      </w:r>
    </w:p>
    <w:p w:rsidR="002F79E4" w:rsidRDefault="002F79E4" w:rsidP="002F79E4">
      <w:pPr>
        <w:pStyle w:val="1"/>
      </w:pPr>
      <w:r>
        <w:rPr>
          <w:rFonts w:hint="eastAsia"/>
        </w:rPr>
        <w:t>参考文献</w:t>
      </w:r>
    </w:p>
    <w:p w:rsidR="002A68D5" w:rsidRDefault="002A68D5" w:rsidP="002A68D5">
      <w:r>
        <w:rPr>
          <w:rFonts w:hint="eastAsia"/>
        </w:rPr>
        <w:t>[1]</w:t>
      </w:r>
      <w:r>
        <w:rPr>
          <w:rFonts w:hint="eastAsia"/>
        </w:rPr>
        <w:t>李鹏</w:t>
      </w:r>
      <w:r>
        <w:rPr>
          <w:rFonts w:hint="eastAsia"/>
        </w:rPr>
        <w:t xml:space="preserve">. </w:t>
      </w:r>
      <w:r>
        <w:rPr>
          <w:rFonts w:hint="eastAsia"/>
        </w:rPr>
        <w:t>传统和高阶滑模控制研究及其应用</w:t>
      </w:r>
      <w:r>
        <w:rPr>
          <w:rFonts w:hint="eastAsia"/>
        </w:rPr>
        <w:t>[D].</w:t>
      </w:r>
      <w:r>
        <w:rPr>
          <w:rFonts w:hint="eastAsia"/>
        </w:rPr>
        <w:t>国防科学技术大学</w:t>
      </w:r>
      <w:r>
        <w:rPr>
          <w:rFonts w:hint="eastAsia"/>
        </w:rPr>
        <w:t>,2011.</w:t>
      </w:r>
    </w:p>
    <w:p w:rsidR="002A68D5" w:rsidRDefault="002A68D5" w:rsidP="002A68D5">
      <w:r>
        <w:rPr>
          <w:rFonts w:hint="eastAsia"/>
        </w:rPr>
        <w:t>[2]</w:t>
      </w:r>
      <w:r>
        <w:rPr>
          <w:rFonts w:hint="eastAsia"/>
        </w:rPr>
        <w:t>赵永胜</w:t>
      </w:r>
      <w:r>
        <w:rPr>
          <w:rFonts w:hint="eastAsia"/>
        </w:rPr>
        <w:t xml:space="preserve">. </w:t>
      </w:r>
      <w:r>
        <w:rPr>
          <w:rFonts w:hint="eastAsia"/>
        </w:rPr>
        <w:t>模糊滑模控制及其在机电系统中应用的研究</w:t>
      </w:r>
      <w:r>
        <w:rPr>
          <w:rFonts w:hint="eastAsia"/>
        </w:rPr>
        <w:t>[D].</w:t>
      </w:r>
      <w:r>
        <w:rPr>
          <w:rFonts w:hint="eastAsia"/>
        </w:rPr>
        <w:t>华中科技大学</w:t>
      </w:r>
      <w:r>
        <w:rPr>
          <w:rFonts w:hint="eastAsia"/>
        </w:rPr>
        <w:t>,2007.</w:t>
      </w:r>
    </w:p>
    <w:p w:rsidR="002F79E4" w:rsidRDefault="002A68D5" w:rsidP="002A68D5">
      <w:r>
        <w:rPr>
          <w:rFonts w:hint="eastAsia"/>
        </w:rPr>
        <w:t>[3]</w:t>
      </w:r>
      <w:r>
        <w:rPr>
          <w:rFonts w:hint="eastAsia"/>
        </w:rPr>
        <w:t>傅春</w:t>
      </w:r>
      <w:r>
        <w:rPr>
          <w:rFonts w:hint="eastAsia"/>
        </w:rPr>
        <w:t>,</w:t>
      </w:r>
      <w:r>
        <w:rPr>
          <w:rFonts w:hint="eastAsia"/>
        </w:rPr>
        <w:t>谢剑英</w:t>
      </w:r>
      <w:r>
        <w:rPr>
          <w:rFonts w:hint="eastAsia"/>
        </w:rPr>
        <w:t xml:space="preserve">. </w:t>
      </w:r>
      <w:r>
        <w:rPr>
          <w:rFonts w:hint="eastAsia"/>
        </w:rPr>
        <w:t>模糊滑模控制研究综述</w:t>
      </w:r>
      <w:r>
        <w:rPr>
          <w:rFonts w:hint="eastAsia"/>
        </w:rPr>
        <w:t xml:space="preserve">[J]. </w:t>
      </w:r>
      <w:r>
        <w:rPr>
          <w:rFonts w:hint="eastAsia"/>
        </w:rPr>
        <w:t>信息与控制</w:t>
      </w:r>
      <w:r>
        <w:rPr>
          <w:rFonts w:hint="eastAsia"/>
        </w:rPr>
        <w:t>,2001,(05):434-439+455.</w:t>
      </w:r>
    </w:p>
    <w:p w:rsidR="00681D6A" w:rsidRDefault="00681D6A" w:rsidP="00681D6A">
      <w:r>
        <w:rPr>
          <w:rFonts w:hint="eastAsia"/>
        </w:rPr>
        <w:t>[4]</w:t>
      </w:r>
      <w:r>
        <w:rPr>
          <w:rFonts w:hint="eastAsia"/>
        </w:rPr>
        <w:t>陈磊</w:t>
      </w:r>
      <w:r>
        <w:rPr>
          <w:rFonts w:hint="eastAsia"/>
        </w:rPr>
        <w:t>,</w:t>
      </w:r>
      <w:r>
        <w:rPr>
          <w:rFonts w:hint="eastAsia"/>
        </w:rPr>
        <w:t>张国良</w:t>
      </w:r>
      <w:r>
        <w:rPr>
          <w:rFonts w:hint="eastAsia"/>
        </w:rPr>
        <w:t>,</w:t>
      </w:r>
      <w:r>
        <w:rPr>
          <w:rFonts w:hint="eastAsia"/>
        </w:rPr>
        <w:t>张维平</w:t>
      </w:r>
      <w:r>
        <w:rPr>
          <w:rFonts w:hint="eastAsia"/>
        </w:rPr>
        <w:t>,</w:t>
      </w:r>
      <w:r>
        <w:rPr>
          <w:rFonts w:hint="eastAsia"/>
        </w:rPr>
        <w:t>敬斌</w:t>
      </w:r>
      <w:r>
        <w:rPr>
          <w:rFonts w:hint="eastAsia"/>
        </w:rPr>
        <w:t xml:space="preserve">. </w:t>
      </w:r>
      <w:r>
        <w:rPr>
          <w:rFonts w:hint="eastAsia"/>
        </w:rPr>
        <w:t>基于模糊控制的仿人机器人零力矩点在线调整</w:t>
      </w:r>
      <w:r>
        <w:rPr>
          <w:rFonts w:hint="eastAsia"/>
        </w:rPr>
        <w:t xml:space="preserve">[J]. </w:t>
      </w:r>
      <w:r>
        <w:rPr>
          <w:rFonts w:hint="eastAsia"/>
        </w:rPr>
        <w:t>计算机应用</w:t>
      </w:r>
      <w:r>
        <w:rPr>
          <w:rFonts w:hint="eastAsia"/>
        </w:rPr>
        <w:t>,2013,(S1):298-300.</w:t>
      </w:r>
    </w:p>
    <w:p w:rsidR="00D0317D" w:rsidRPr="002F79E4" w:rsidRDefault="00D0317D" w:rsidP="00D0317D">
      <w:r>
        <w:rPr>
          <w:rFonts w:hint="eastAsia"/>
        </w:rPr>
        <w:t>[</w:t>
      </w:r>
      <w:r w:rsidR="00F31047">
        <w:rPr>
          <w:rFonts w:hint="eastAsia"/>
        </w:rPr>
        <w:t>5</w:t>
      </w:r>
      <w:r>
        <w:rPr>
          <w:rFonts w:hint="eastAsia"/>
        </w:rPr>
        <w:t>]</w:t>
      </w:r>
      <w:r>
        <w:rPr>
          <w:rFonts w:hint="eastAsia"/>
        </w:rPr>
        <w:t>朱雅光</w:t>
      </w:r>
      <w:r>
        <w:rPr>
          <w:rFonts w:hint="eastAsia"/>
        </w:rPr>
        <w:t>,</w:t>
      </w:r>
      <w:r>
        <w:rPr>
          <w:rFonts w:hint="eastAsia"/>
        </w:rPr>
        <w:t>金波</w:t>
      </w:r>
      <w:r>
        <w:rPr>
          <w:rFonts w:hint="eastAsia"/>
        </w:rPr>
        <w:t>,</w:t>
      </w:r>
      <w:r>
        <w:rPr>
          <w:rFonts w:hint="eastAsia"/>
        </w:rPr>
        <w:t>李伟</w:t>
      </w:r>
      <w:r>
        <w:rPr>
          <w:rFonts w:hint="eastAsia"/>
        </w:rPr>
        <w:t xml:space="preserve">. </w:t>
      </w:r>
      <w:r>
        <w:rPr>
          <w:rFonts w:hint="eastAsia"/>
        </w:rPr>
        <w:t>基于自适应</w:t>
      </w:r>
      <w:r>
        <w:rPr>
          <w:rFonts w:hint="eastAsia"/>
        </w:rPr>
        <w:t>-</w:t>
      </w:r>
      <w:r>
        <w:rPr>
          <w:rFonts w:hint="eastAsia"/>
        </w:rPr>
        <w:t>模糊控制的六足机器人单腿柔顺控制</w:t>
      </w:r>
      <w:r>
        <w:rPr>
          <w:rFonts w:hint="eastAsia"/>
        </w:rPr>
        <w:t xml:space="preserve">[J]. </w:t>
      </w:r>
      <w:r>
        <w:rPr>
          <w:rFonts w:hint="eastAsia"/>
        </w:rPr>
        <w:t>浙江大学学报</w:t>
      </w:r>
      <w:r>
        <w:rPr>
          <w:rFonts w:hint="eastAsia"/>
        </w:rPr>
        <w:t>(</w:t>
      </w:r>
      <w:r>
        <w:rPr>
          <w:rFonts w:hint="eastAsia"/>
        </w:rPr>
        <w:t>工学版</w:t>
      </w:r>
      <w:r>
        <w:rPr>
          <w:rFonts w:hint="eastAsia"/>
        </w:rPr>
        <w:t>),2014,(08):1419-1426+1487.</w:t>
      </w:r>
    </w:p>
    <w:sectPr w:rsidR="00D0317D" w:rsidRPr="002F79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53A" w:rsidRDefault="00AB753A" w:rsidP="00E03427">
      <w:r>
        <w:separator/>
      </w:r>
    </w:p>
  </w:endnote>
  <w:endnote w:type="continuationSeparator" w:id="0">
    <w:p w:rsidR="00AB753A" w:rsidRDefault="00AB753A" w:rsidP="00E0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dobeHeitiStd-Regular">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53A" w:rsidRDefault="00AB753A" w:rsidP="00E03427">
      <w:r>
        <w:separator/>
      </w:r>
    </w:p>
  </w:footnote>
  <w:footnote w:type="continuationSeparator" w:id="0">
    <w:p w:rsidR="00AB753A" w:rsidRDefault="00AB753A" w:rsidP="00E034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425.25pt;height:425.25pt" o:bullet="t">
        <v:imagedata r:id="rId1" o:title="art6CD5"/>
      </v:shape>
    </w:pict>
  </w:numPicBullet>
  <w:abstractNum w:abstractNumId="0" w15:restartNumberingAfterBreak="0">
    <w:nsid w:val="0E807FEF"/>
    <w:multiLevelType w:val="hybridMultilevel"/>
    <w:tmpl w:val="A4C0CF1E"/>
    <w:lvl w:ilvl="0" w:tplc="50C28A26">
      <w:start w:val="1"/>
      <w:numFmt w:val="bullet"/>
      <w:lvlText w:val=""/>
      <w:lvlPicBulletId w:val="0"/>
      <w:lvlJc w:val="left"/>
      <w:pPr>
        <w:tabs>
          <w:tab w:val="num" w:pos="720"/>
        </w:tabs>
        <w:ind w:left="720" w:hanging="360"/>
      </w:pPr>
      <w:rPr>
        <w:rFonts w:ascii="Symbol" w:hAnsi="Symbol" w:hint="default"/>
      </w:rPr>
    </w:lvl>
    <w:lvl w:ilvl="1" w:tplc="438E2B0C" w:tentative="1">
      <w:start w:val="1"/>
      <w:numFmt w:val="bullet"/>
      <w:lvlText w:val=""/>
      <w:lvlPicBulletId w:val="0"/>
      <w:lvlJc w:val="left"/>
      <w:pPr>
        <w:tabs>
          <w:tab w:val="num" w:pos="1440"/>
        </w:tabs>
        <w:ind w:left="1440" w:hanging="360"/>
      </w:pPr>
      <w:rPr>
        <w:rFonts w:ascii="Symbol" w:hAnsi="Symbol" w:hint="default"/>
      </w:rPr>
    </w:lvl>
    <w:lvl w:ilvl="2" w:tplc="C21C66B0" w:tentative="1">
      <w:start w:val="1"/>
      <w:numFmt w:val="bullet"/>
      <w:lvlText w:val=""/>
      <w:lvlPicBulletId w:val="0"/>
      <w:lvlJc w:val="left"/>
      <w:pPr>
        <w:tabs>
          <w:tab w:val="num" w:pos="2160"/>
        </w:tabs>
        <w:ind w:left="2160" w:hanging="360"/>
      </w:pPr>
      <w:rPr>
        <w:rFonts w:ascii="Symbol" w:hAnsi="Symbol" w:hint="default"/>
      </w:rPr>
    </w:lvl>
    <w:lvl w:ilvl="3" w:tplc="09AA02D4" w:tentative="1">
      <w:start w:val="1"/>
      <w:numFmt w:val="bullet"/>
      <w:lvlText w:val=""/>
      <w:lvlPicBulletId w:val="0"/>
      <w:lvlJc w:val="left"/>
      <w:pPr>
        <w:tabs>
          <w:tab w:val="num" w:pos="2880"/>
        </w:tabs>
        <w:ind w:left="2880" w:hanging="360"/>
      </w:pPr>
      <w:rPr>
        <w:rFonts w:ascii="Symbol" w:hAnsi="Symbol" w:hint="default"/>
      </w:rPr>
    </w:lvl>
    <w:lvl w:ilvl="4" w:tplc="FC306194" w:tentative="1">
      <w:start w:val="1"/>
      <w:numFmt w:val="bullet"/>
      <w:lvlText w:val=""/>
      <w:lvlPicBulletId w:val="0"/>
      <w:lvlJc w:val="left"/>
      <w:pPr>
        <w:tabs>
          <w:tab w:val="num" w:pos="3600"/>
        </w:tabs>
        <w:ind w:left="3600" w:hanging="360"/>
      </w:pPr>
      <w:rPr>
        <w:rFonts w:ascii="Symbol" w:hAnsi="Symbol" w:hint="default"/>
      </w:rPr>
    </w:lvl>
    <w:lvl w:ilvl="5" w:tplc="E49AA390" w:tentative="1">
      <w:start w:val="1"/>
      <w:numFmt w:val="bullet"/>
      <w:lvlText w:val=""/>
      <w:lvlPicBulletId w:val="0"/>
      <w:lvlJc w:val="left"/>
      <w:pPr>
        <w:tabs>
          <w:tab w:val="num" w:pos="4320"/>
        </w:tabs>
        <w:ind w:left="4320" w:hanging="360"/>
      </w:pPr>
      <w:rPr>
        <w:rFonts w:ascii="Symbol" w:hAnsi="Symbol" w:hint="default"/>
      </w:rPr>
    </w:lvl>
    <w:lvl w:ilvl="6" w:tplc="3968DE62" w:tentative="1">
      <w:start w:val="1"/>
      <w:numFmt w:val="bullet"/>
      <w:lvlText w:val=""/>
      <w:lvlPicBulletId w:val="0"/>
      <w:lvlJc w:val="left"/>
      <w:pPr>
        <w:tabs>
          <w:tab w:val="num" w:pos="5040"/>
        </w:tabs>
        <w:ind w:left="5040" w:hanging="360"/>
      </w:pPr>
      <w:rPr>
        <w:rFonts w:ascii="Symbol" w:hAnsi="Symbol" w:hint="default"/>
      </w:rPr>
    </w:lvl>
    <w:lvl w:ilvl="7" w:tplc="EF82E692" w:tentative="1">
      <w:start w:val="1"/>
      <w:numFmt w:val="bullet"/>
      <w:lvlText w:val=""/>
      <w:lvlPicBulletId w:val="0"/>
      <w:lvlJc w:val="left"/>
      <w:pPr>
        <w:tabs>
          <w:tab w:val="num" w:pos="5760"/>
        </w:tabs>
        <w:ind w:left="5760" w:hanging="360"/>
      </w:pPr>
      <w:rPr>
        <w:rFonts w:ascii="Symbol" w:hAnsi="Symbol" w:hint="default"/>
      </w:rPr>
    </w:lvl>
    <w:lvl w:ilvl="8" w:tplc="1D0A7A2C"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76224E1F"/>
    <w:multiLevelType w:val="hybridMultilevel"/>
    <w:tmpl w:val="E3582AA2"/>
    <w:lvl w:ilvl="0" w:tplc="F5486D34">
      <w:start w:val="1"/>
      <w:numFmt w:val="decimal"/>
      <w:lvlText w:val="（%1）"/>
      <w:lvlJc w:val="left"/>
      <w:pPr>
        <w:ind w:left="780" w:hanging="78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C37"/>
    <w:rsid w:val="00056870"/>
    <w:rsid w:val="0006661E"/>
    <w:rsid w:val="00067042"/>
    <w:rsid w:val="000A4CD0"/>
    <w:rsid w:val="000B5E77"/>
    <w:rsid w:val="000C2621"/>
    <w:rsid w:val="0010779F"/>
    <w:rsid w:val="00183457"/>
    <w:rsid w:val="001D2DCF"/>
    <w:rsid w:val="001D439E"/>
    <w:rsid w:val="001F0982"/>
    <w:rsid w:val="002429F8"/>
    <w:rsid w:val="002A68D5"/>
    <w:rsid w:val="002F79E4"/>
    <w:rsid w:val="00305BB4"/>
    <w:rsid w:val="0033593B"/>
    <w:rsid w:val="00342D08"/>
    <w:rsid w:val="00383B5C"/>
    <w:rsid w:val="004726F5"/>
    <w:rsid w:val="004F0F05"/>
    <w:rsid w:val="00587F9A"/>
    <w:rsid w:val="005E3A33"/>
    <w:rsid w:val="00647B9A"/>
    <w:rsid w:val="00674A63"/>
    <w:rsid w:val="00681D6A"/>
    <w:rsid w:val="006A2979"/>
    <w:rsid w:val="00723CD0"/>
    <w:rsid w:val="0083657A"/>
    <w:rsid w:val="008C1B9E"/>
    <w:rsid w:val="008C54DB"/>
    <w:rsid w:val="008F2551"/>
    <w:rsid w:val="00943EDA"/>
    <w:rsid w:val="009767DF"/>
    <w:rsid w:val="0098424E"/>
    <w:rsid w:val="00992BA2"/>
    <w:rsid w:val="009D5A7B"/>
    <w:rsid w:val="00A17F7E"/>
    <w:rsid w:val="00A35C37"/>
    <w:rsid w:val="00AB753A"/>
    <w:rsid w:val="00AD40AD"/>
    <w:rsid w:val="00AE5EB5"/>
    <w:rsid w:val="00B40ABC"/>
    <w:rsid w:val="00B6585A"/>
    <w:rsid w:val="00B8368E"/>
    <w:rsid w:val="00B920E8"/>
    <w:rsid w:val="00CD63A3"/>
    <w:rsid w:val="00CF6C7C"/>
    <w:rsid w:val="00D0317D"/>
    <w:rsid w:val="00D85D62"/>
    <w:rsid w:val="00D922FB"/>
    <w:rsid w:val="00DE5CFE"/>
    <w:rsid w:val="00DF532C"/>
    <w:rsid w:val="00E024AA"/>
    <w:rsid w:val="00E03427"/>
    <w:rsid w:val="00EB2F9F"/>
    <w:rsid w:val="00F050ED"/>
    <w:rsid w:val="00F31047"/>
    <w:rsid w:val="00F70985"/>
    <w:rsid w:val="00F74FDB"/>
    <w:rsid w:val="00FC2583"/>
    <w:rsid w:val="00FE6B6B"/>
    <w:rsid w:val="00FF1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7A718F-E419-4A4B-B26A-02A44496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2F9F"/>
    <w:pPr>
      <w:widowControl w:val="0"/>
      <w:spacing w:line="360" w:lineRule="auto"/>
      <w:jc w:val="both"/>
    </w:pPr>
    <w:rPr>
      <w:sz w:val="24"/>
    </w:rPr>
  </w:style>
  <w:style w:type="paragraph" w:styleId="1">
    <w:name w:val="heading 1"/>
    <w:basedOn w:val="a"/>
    <w:next w:val="a"/>
    <w:link w:val="1Char"/>
    <w:uiPriority w:val="9"/>
    <w:qFormat/>
    <w:rsid w:val="009767DF"/>
    <w:pPr>
      <w:keepNext/>
      <w:keepLines/>
      <w:spacing w:line="480" w:lineRule="auto"/>
      <w:outlineLvl w:val="0"/>
    </w:pPr>
    <w:rPr>
      <w:b/>
      <w:bCs/>
      <w:kern w:val="44"/>
      <w:sz w:val="32"/>
      <w:szCs w:val="44"/>
    </w:rPr>
  </w:style>
  <w:style w:type="paragraph" w:styleId="2">
    <w:name w:val="heading 2"/>
    <w:basedOn w:val="a"/>
    <w:next w:val="a"/>
    <w:link w:val="2Char"/>
    <w:uiPriority w:val="9"/>
    <w:unhideWhenUsed/>
    <w:qFormat/>
    <w:rsid w:val="00EB2F9F"/>
    <w:pPr>
      <w:keepNext/>
      <w:keepLines/>
      <w:spacing w:line="480"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F79E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F79E4"/>
    <w:rPr>
      <w:rFonts w:asciiTheme="majorHAnsi" w:eastAsia="宋体" w:hAnsiTheme="majorHAnsi" w:cstheme="majorBidi"/>
      <w:b/>
      <w:bCs/>
      <w:sz w:val="32"/>
      <w:szCs w:val="32"/>
    </w:rPr>
  </w:style>
  <w:style w:type="character" w:customStyle="1" w:styleId="1Char">
    <w:name w:val="标题 1 Char"/>
    <w:basedOn w:val="a0"/>
    <w:link w:val="1"/>
    <w:uiPriority w:val="9"/>
    <w:rsid w:val="009767DF"/>
    <w:rPr>
      <w:b/>
      <w:bCs/>
      <w:kern w:val="44"/>
      <w:sz w:val="32"/>
      <w:szCs w:val="44"/>
    </w:rPr>
  </w:style>
  <w:style w:type="character" w:customStyle="1" w:styleId="2Char">
    <w:name w:val="标题 2 Char"/>
    <w:basedOn w:val="a0"/>
    <w:link w:val="2"/>
    <w:uiPriority w:val="9"/>
    <w:rsid w:val="00EB2F9F"/>
    <w:rPr>
      <w:rFonts w:asciiTheme="majorHAnsi" w:eastAsiaTheme="majorEastAsia" w:hAnsiTheme="majorHAnsi" w:cstheme="majorBidi"/>
      <w:b/>
      <w:bCs/>
      <w:sz w:val="30"/>
      <w:szCs w:val="32"/>
    </w:rPr>
  </w:style>
  <w:style w:type="paragraph" w:styleId="a4">
    <w:name w:val="caption"/>
    <w:basedOn w:val="a"/>
    <w:next w:val="a"/>
    <w:uiPriority w:val="35"/>
    <w:unhideWhenUsed/>
    <w:qFormat/>
    <w:rsid w:val="000A4CD0"/>
    <w:pPr>
      <w:spacing w:afterLines="50" w:after="50"/>
      <w:jc w:val="center"/>
    </w:pPr>
    <w:rPr>
      <w:rFonts w:asciiTheme="majorHAnsi" w:eastAsia="黑体" w:hAnsiTheme="majorHAnsi" w:cstheme="majorBidi"/>
      <w:sz w:val="21"/>
      <w:szCs w:val="20"/>
    </w:rPr>
  </w:style>
  <w:style w:type="paragraph" w:customStyle="1" w:styleId="Default">
    <w:name w:val="Default"/>
    <w:rsid w:val="001D439E"/>
    <w:pPr>
      <w:widowControl w:val="0"/>
      <w:autoSpaceDE w:val="0"/>
      <w:autoSpaceDN w:val="0"/>
      <w:adjustRightInd w:val="0"/>
    </w:pPr>
    <w:rPr>
      <w:rFonts w:ascii="宋体" w:eastAsia="宋体" w:cs="宋体"/>
      <w:color w:val="000000"/>
      <w:kern w:val="0"/>
      <w:sz w:val="24"/>
      <w:szCs w:val="24"/>
    </w:rPr>
  </w:style>
  <w:style w:type="paragraph" w:styleId="a5">
    <w:name w:val="header"/>
    <w:basedOn w:val="a"/>
    <w:link w:val="Char0"/>
    <w:uiPriority w:val="99"/>
    <w:unhideWhenUsed/>
    <w:rsid w:val="00E034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03427"/>
    <w:rPr>
      <w:sz w:val="18"/>
      <w:szCs w:val="18"/>
    </w:rPr>
  </w:style>
  <w:style w:type="paragraph" w:styleId="a6">
    <w:name w:val="footer"/>
    <w:basedOn w:val="a"/>
    <w:link w:val="Char1"/>
    <w:uiPriority w:val="99"/>
    <w:unhideWhenUsed/>
    <w:rsid w:val="00E03427"/>
    <w:pPr>
      <w:tabs>
        <w:tab w:val="center" w:pos="4153"/>
        <w:tab w:val="right" w:pos="8306"/>
      </w:tabs>
      <w:snapToGrid w:val="0"/>
      <w:jc w:val="left"/>
    </w:pPr>
    <w:rPr>
      <w:sz w:val="18"/>
      <w:szCs w:val="18"/>
    </w:rPr>
  </w:style>
  <w:style w:type="character" w:customStyle="1" w:styleId="Char1">
    <w:name w:val="页脚 Char"/>
    <w:basedOn w:val="a0"/>
    <w:link w:val="a6"/>
    <w:uiPriority w:val="99"/>
    <w:rsid w:val="00E03427"/>
    <w:rPr>
      <w:sz w:val="18"/>
      <w:szCs w:val="18"/>
    </w:rPr>
  </w:style>
  <w:style w:type="character" w:styleId="a7">
    <w:name w:val="Placeholder Text"/>
    <w:basedOn w:val="a0"/>
    <w:uiPriority w:val="99"/>
    <w:semiHidden/>
    <w:rsid w:val="008C54DB"/>
    <w:rPr>
      <w:color w:val="808080"/>
    </w:rPr>
  </w:style>
  <w:style w:type="paragraph" w:styleId="a8">
    <w:name w:val="Normal (Web)"/>
    <w:basedOn w:val="a"/>
    <w:uiPriority w:val="99"/>
    <w:semiHidden/>
    <w:unhideWhenUsed/>
    <w:rsid w:val="009767DF"/>
    <w:pPr>
      <w:widowControl/>
      <w:spacing w:before="100" w:beforeAutospacing="1" w:after="100" w:afterAutospacing="1"/>
      <w:jc w:val="left"/>
    </w:pPr>
    <w:rPr>
      <w:rFonts w:ascii="宋体" w:eastAsia="宋体" w:hAnsi="宋体" w:cs="宋体"/>
      <w:kern w:val="0"/>
      <w:szCs w:val="24"/>
    </w:rPr>
  </w:style>
  <w:style w:type="table" w:styleId="a9">
    <w:name w:val="Table Grid"/>
    <w:basedOn w:val="a1"/>
    <w:uiPriority w:val="39"/>
    <w:rsid w:val="00067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DF532C"/>
    <w:pPr>
      <w:ind w:firstLineChars="200" w:firstLine="420"/>
    </w:pPr>
  </w:style>
  <w:style w:type="character" w:customStyle="1" w:styleId="sc41">
    <w:name w:val="sc41"/>
    <w:basedOn w:val="a0"/>
    <w:rsid w:val="004F0F05"/>
    <w:rPr>
      <w:rFonts w:ascii="Courier New" w:hAnsi="Courier New" w:cs="Courier New" w:hint="default"/>
      <w:b/>
      <w:bCs/>
      <w:color w:val="0000FF"/>
      <w:sz w:val="20"/>
      <w:szCs w:val="20"/>
    </w:rPr>
  </w:style>
  <w:style w:type="character" w:customStyle="1" w:styleId="sc0">
    <w:name w:val="sc0"/>
    <w:basedOn w:val="a0"/>
    <w:rsid w:val="004F0F05"/>
    <w:rPr>
      <w:rFonts w:ascii="Courier New" w:hAnsi="Courier New" w:cs="Courier New" w:hint="default"/>
      <w:color w:val="000000"/>
      <w:sz w:val="20"/>
      <w:szCs w:val="20"/>
    </w:rPr>
  </w:style>
  <w:style w:type="character" w:customStyle="1" w:styleId="sc7">
    <w:name w:val="sc7"/>
    <w:basedOn w:val="a0"/>
    <w:rsid w:val="004F0F05"/>
    <w:rPr>
      <w:rFonts w:ascii="Courier New" w:hAnsi="Courier New" w:cs="Courier New" w:hint="default"/>
      <w:color w:val="000000"/>
      <w:sz w:val="20"/>
      <w:szCs w:val="20"/>
    </w:rPr>
  </w:style>
  <w:style w:type="character" w:customStyle="1" w:styleId="sc61">
    <w:name w:val="sc61"/>
    <w:basedOn w:val="a0"/>
    <w:rsid w:val="004F0F05"/>
    <w:rPr>
      <w:rFonts w:ascii="Courier New" w:hAnsi="Courier New" w:cs="Courier New" w:hint="default"/>
      <w:b/>
      <w:bCs/>
      <w:color w:val="000080"/>
      <w:sz w:val="20"/>
      <w:szCs w:val="20"/>
    </w:rPr>
  </w:style>
  <w:style w:type="character" w:customStyle="1" w:styleId="sc51">
    <w:name w:val="sc51"/>
    <w:basedOn w:val="a0"/>
    <w:rsid w:val="004F0F05"/>
    <w:rPr>
      <w:rFonts w:ascii="Courier New" w:hAnsi="Courier New" w:cs="Courier New" w:hint="default"/>
      <w:color w:val="808080"/>
      <w:sz w:val="20"/>
      <w:szCs w:val="20"/>
    </w:rPr>
  </w:style>
  <w:style w:type="character" w:customStyle="1" w:styleId="sc31">
    <w:name w:val="sc31"/>
    <w:basedOn w:val="a0"/>
    <w:rsid w:val="004F0F05"/>
    <w:rPr>
      <w:rFonts w:ascii="Courier New" w:hAnsi="Courier New" w:cs="Courier New" w:hint="default"/>
      <w:color w:val="FF8000"/>
      <w:sz w:val="20"/>
      <w:szCs w:val="20"/>
    </w:rPr>
  </w:style>
  <w:style w:type="character" w:customStyle="1" w:styleId="sc11">
    <w:name w:val="sc11"/>
    <w:basedOn w:val="a0"/>
    <w:rsid w:val="004F0F05"/>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6543">
      <w:bodyDiv w:val="1"/>
      <w:marLeft w:val="0"/>
      <w:marRight w:val="0"/>
      <w:marTop w:val="0"/>
      <w:marBottom w:val="0"/>
      <w:divBdr>
        <w:top w:val="none" w:sz="0" w:space="0" w:color="auto"/>
        <w:left w:val="none" w:sz="0" w:space="0" w:color="auto"/>
        <w:bottom w:val="none" w:sz="0" w:space="0" w:color="auto"/>
        <w:right w:val="none" w:sz="0" w:space="0" w:color="auto"/>
      </w:divBdr>
      <w:divsChild>
        <w:div w:id="898396835">
          <w:marLeft w:val="0"/>
          <w:marRight w:val="0"/>
          <w:marTop w:val="0"/>
          <w:marBottom w:val="0"/>
          <w:divBdr>
            <w:top w:val="none" w:sz="0" w:space="0" w:color="auto"/>
            <w:left w:val="none" w:sz="0" w:space="0" w:color="auto"/>
            <w:bottom w:val="none" w:sz="0" w:space="0" w:color="auto"/>
            <w:right w:val="none" w:sz="0" w:space="0" w:color="auto"/>
          </w:divBdr>
        </w:div>
      </w:divsChild>
    </w:div>
    <w:div w:id="148064772">
      <w:bodyDiv w:val="1"/>
      <w:marLeft w:val="0"/>
      <w:marRight w:val="0"/>
      <w:marTop w:val="0"/>
      <w:marBottom w:val="0"/>
      <w:divBdr>
        <w:top w:val="none" w:sz="0" w:space="0" w:color="auto"/>
        <w:left w:val="none" w:sz="0" w:space="0" w:color="auto"/>
        <w:bottom w:val="none" w:sz="0" w:space="0" w:color="auto"/>
        <w:right w:val="none" w:sz="0" w:space="0" w:color="auto"/>
      </w:divBdr>
    </w:div>
    <w:div w:id="246307490">
      <w:bodyDiv w:val="1"/>
      <w:marLeft w:val="0"/>
      <w:marRight w:val="0"/>
      <w:marTop w:val="0"/>
      <w:marBottom w:val="0"/>
      <w:divBdr>
        <w:top w:val="none" w:sz="0" w:space="0" w:color="auto"/>
        <w:left w:val="none" w:sz="0" w:space="0" w:color="auto"/>
        <w:bottom w:val="none" w:sz="0" w:space="0" w:color="auto"/>
        <w:right w:val="none" w:sz="0" w:space="0" w:color="auto"/>
      </w:divBdr>
      <w:divsChild>
        <w:div w:id="1804422296">
          <w:marLeft w:val="0"/>
          <w:marRight w:val="0"/>
          <w:marTop w:val="0"/>
          <w:marBottom w:val="0"/>
          <w:divBdr>
            <w:top w:val="none" w:sz="0" w:space="0" w:color="auto"/>
            <w:left w:val="none" w:sz="0" w:space="0" w:color="auto"/>
            <w:bottom w:val="none" w:sz="0" w:space="0" w:color="auto"/>
            <w:right w:val="none" w:sz="0" w:space="0" w:color="auto"/>
          </w:divBdr>
        </w:div>
      </w:divsChild>
    </w:div>
    <w:div w:id="247154255">
      <w:bodyDiv w:val="1"/>
      <w:marLeft w:val="0"/>
      <w:marRight w:val="0"/>
      <w:marTop w:val="0"/>
      <w:marBottom w:val="0"/>
      <w:divBdr>
        <w:top w:val="none" w:sz="0" w:space="0" w:color="auto"/>
        <w:left w:val="none" w:sz="0" w:space="0" w:color="auto"/>
        <w:bottom w:val="none" w:sz="0" w:space="0" w:color="auto"/>
        <w:right w:val="none" w:sz="0" w:space="0" w:color="auto"/>
      </w:divBdr>
    </w:div>
    <w:div w:id="341318604">
      <w:bodyDiv w:val="1"/>
      <w:marLeft w:val="0"/>
      <w:marRight w:val="0"/>
      <w:marTop w:val="0"/>
      <w:marBottom w:val="0"/>
      <w:divBdr>
        <w:top w:val="none" w:sz="0" w:space="0" w:color="auto"/>
        <w:left w:val="none" w:sz="0" w:space="0" w:color="auto"/>
        <w:bottom w:val="none" w:sz="0" w:space="0" w:color="auto"/>
        <w:right w:val="none" w:sz="0" w:space="0" w:color="auto"/>
      </w:divBdr>
    </w:div>
    <w:div w:id="361247127">
      <w:bodyDiv w:val="1"/>
      <w:marLeft w:val="0"/>
      <w:marRight w:val="0"/>
      <w:marTop w:val="0"/>
      <w:marBottom w:val="0"/>
      <w:divBdr>
        <w:top w:val="none" w:sz="0" w:space="0" w:color="auto"/>
        <w:left w:val="none" w:sz="0" w:space="0" w:color="auto"/>
        <w:bottom w:val="none" w:sz="0" w:space="0" w:color="auto"/>
        <w:right w:val="none" w:sz="0" w:space="0" w:color="auto"/>
      </w:divBdr>
    </w:div>
    <w:div w:id="792986672">
      <w:bodyDiv w:val="1"/>
      <w:marLeft w:val="0"/>
      <w:marRight w:val="0"/>
      <w:marTop w:val="0"/>
      <w:marBottom w:val="0"/>
      <w:divBdr>
        <w:top w:val="none" w:sz="0" w:space="0" w:color="auto"/>
        <w:left w:val="none" w:sz="0" w:space="0" w:color="auto"/>
        <w:bottom w:val="none" w:sz="0" w:space="0" w:color="auto"/>
        <w:right w:val="none" w:sz="0" w:space="0" w:color="auto"/>
      </w:divBdr>
      <w:divsChild>
        <w:div w:id="317348481">
          <w:marLeft w:val="706"/>
          <w:marRight w:val="0"/>
          <w:marTop w:val="134"/>
          <w:marBottom w:val="0"/>
          <w:divBdr>
            <w:top w:val="none" w:sz="0" w:space="0" w:color="auto"/>
            <w:left w:val="none" w:sz="0" w:space="0" w:color="auto"/>
            <w:bottom w:val="none" w:sz="0" w:space="0" w:color="auto"/>
            <w:right w:val="none" w:sz="0" w:space="0" w:color="auto"/>
          </w:divBdr>
        </w:div>
      </w:divsChild>
    </w:div>
    <w:div w:id="822161706">
      <w:bodyDiv w:val="1"/>
      <w:marLeft w:val="0"/>
      <w:marRight w:val="0"/>
      <w:marTop w:val="0"/>
      <w:marBottom w:val="0"/>
      <w:divBdr>
        <w:top w:val="none" w:sz="0" w:space="0" w:color="auto"/>
        <w:left w:val="none" w:sz="0" w:space="0" w:color="auto"/>
        <w:bottom w:val="none" w:sz="0" w:space="0" w:color="auto"/>
        <w:right w:val="none" w:sz="0" w:space="0" w:color="auto"/>
      </w:divBdr>
    </w:div>
    <w:div w:id="1046217080">
      <w:bodyDiv w:val="1"/>
      <w:marLeft w:val="0"/>
      <w:marRight w:val="0"/>
      <w:marTop w:val="0"/>
      <w:marBottom w:val="0"/>
      <w:divBdr>
        <w:top w:val="none" w:sz="0" w:space="0" w:color="auto"/>
        <w:left w:val="none" w:sz="0" w:space="0" w:color="auto"/>
        <w:bottom w:val="none" w:sz="0" w:space="0" w:color="auto"/>
        <w:right w:val="none" w:sz="0" w:space="0" w:color="auto"/>
      </w:divBdr>
    </w:div>
    <w:div w:id="1396589503">
      <w:bodyDiv w:val="1"/>
      <w:marLeft w:val="0"/>
      <w:marRight w:val="0"/>
      <w:marTop w:val="0"/>
      <w:marBottom w:val="0"/>
      <w:divBdr>
        <w:top w:val="none" w:sz="0" w:space="0" w:color="auto"/>
        <w:left w:val="none" w:sz="0" w:space="0" w:color="auto"/>
        <w:bottom w:val="none" w:sz="0" w:space="0" w:color="auto"/>
        <w:right w:val="none" w:sz="0" w:space="0" w:color="auto"/>
      </w:divBdr>
      <w:divsChild>
        <w:div w:id="1825974057">
          <w:marLeft w:val="0"/>
          <w:marRight w:val="0"/>
          <w:marTop w:val="0"/>
          <w:marBottom w:val="0"/>
          <w:divBdr>
            <w:top w:val="none" w:sz="0" w:space="0" w:color="auto"/>
            <w:left w:val="none" w:sz="0" w:space="0" w:color="auto"/>
            <w:bottom w:val="none" w:sz="0" w:space="0" w:color="auto"/>
            <w:right w:val="none" w:sz="0" w:space="0" w:color="auto"/>
          </w:divBdr>
        </w:div>
      </w:divsChild>
    </w:div>
    <w:div w:id="1525095266">
      <w:bodyDiv w:val="1"/>
      <w:marLeft w:val="0"/>
      <w:marRight w:val="0"/>
      <w:marTop w:val="0"/>
      <w:marBottom w:val="0"/>
      <w:divBdr>
        <w:top w:val="none" w:sz="0" w:space="0" w:color="auto"/>
        <w:left w:val="none" w:sz="0" w:space="0" w:color="auto"/>
        <w:bottom w:val="none" w:sz="0" w:space="0" w:color="auto"/>
        <w:right w:val="none" w:sz="0" w:space="0" w:color="auto"/>
      </w:divBdr>
    </w:div>
    <w:div w:id="1762601368">
      <w:bodyDiv w:val="1"/>
      <w:marLeft w:val="0"/>
      <w:marRight w:val="0"/>
      <w:marTop w:val="0"/>
      <w:marBottom w:val="0"/>
      <w:divBdr>
        <w:top w:val="none" w:sz="0" w:space="0" w:color="auto"/>
        <w:left w:val="none" w:sz="0" w:space="0" w:color="auto"/>
        <w:bottom w:val="none" w:sz="0" w:space="0" w:color="auto"/>
        <w:right w:val="none" w:sz="0" w:space="0" w:color="auto"/>
      </w:divBdr>
    </w:div>
    <w:div w:id="1861434464">
      <w:bodyDiv w:val="1"/>
      <w:marLeft w:val="0"/>
      <w:marRight w:val="0"/>
      <w:marTop w:val="0"/>
      <w:marBottom w:val="0"/>
      <w:divBdr>
        <w:top w:val="none" w:sz="0" w:space="0" w:color="auto"/>
        <w:left w:val="none" w:sz="0" w:space="0" w:color="auto"/>
        <w:bottom w:val="none" w:sz="0" w:space="0" w:color="auto"/>
        <w:right w:val="none" w:sz="0" w:space="0" w:color="auto"/>
      </w:divBdr>
    </w:div>
    <w:div w:id="1923558950">
      <w:bodyDiv w:val="1"/>
      <w:marLeft w:val="0"/>
      <w:marRight w:val="0"/>
      <w:marTop w:val="0"/>
      <w:marBottom w:val="0"/>
      <w:divBdr>
        <w:top w:val="none" w:sz="0" w:space="0" w:color="auto"/>
        <w:left w:val="none" w:sz="0" w:space="0" w:color="auto"/>
        <w:bottom w:val="none" w:sz="0" w:space="0" w:color="auto"/>
        <w:right w:val="none" w:sz="0" w:space="0" w:color="auto"/>
      </w:divBdr>
      <w:divsChild>
        <w:div w:id="1622682630">
          <w:marLeft w:val="0"/>
          <w:marRight w:val="0"/>
          <w:marTop w:val="0"/>
          <w:marBottom w:val="0"/>
          <w:divBdr>
            <w:top w:val="none" w:sz="0" w:space="0" w:color="auto"/>
            <w:left w:val="none" w:sz="0" w:space="0" w:color="auto"/>
            <w:bottom w:val="none" w:sz="0" w:space="0" w:color="auto"/>
            <w:right w:val="none" w:sz="0" w:space="0" w:color="auto"/>
          </w:divBdr>
        </w:div>
      </w:divsChild>
    </w:div>
    <w:div w:id="1964770490">
      <w:bodyDiv w:val="1"/>
      <w:marLeft w:val="0"/>
      <w:marRight w:val="0"/>
      <w:marTop w:val="0"/>
      <w:marBottom w:val="0"/>
      <w:divBdr>
        <w:top w:val="none" w:sz="0" w:space="0" w:color="auto"/>
        <w:left w:val="none" w:sz="0" w:space="0" w:color="auto"/>
        <w:bottom w:val="none" w:sz="0" w:space="0" w:color="auto"/>
        <w:right w:val="none" w:sz="0" w:space="0" w:color="auto"/>
      </w:divBdr>
    </w:div>
    <w:div w:id="1975408226">
      <w:bodyDiv w:val="1"/>
      <w:marLeft w:val="0"/>
      <w:marRight w:val="0"/>
      <w:marTop w:val="0"/>
      <w:marBottom w:val="0"/>
      <w:divBdr>
        <w:top w:val="none" w:sz="0" w:space="0" w:color="auto"/>
        <w:left w:val="none" w:sz="0" w:space="0" w:color="auto"/>
        <w:bottom w:val="none" w:sz="0" w:space="0" w:color="auto"/>
        <w:right w:val="none" w:sz="0" w:space="0" w:color="auto"/>
      </w:divBdr>
    </w:div>
    <w:div w:id="1998535771">
      <w:bodyDiv w:val="1"/>
      <w:marLeft w:val="0"/>
      <w:marRight w:val="0"/>
      <w:marTop w:val="0"/>
      <w:marBottom w:val="0"/>
      <w:divBdr>
        <w:top w:val="none" w:sz="0" w:space="0" w:color="auto"/>
        <w:left w:val="none" w:sz="0" w:space="0" w:color="auto"/>
        <w:bottom w:val="none" w:sz="0" w:space="0" w:color="auto"/>
        <w:right w:val="none" w:sz="0" w:space="0" w:color="auto"/>
      </w:divBdr>
      <w:divsChild>
        <w:div w:id="1499688701">
          <w:marLeft w:val="0"/>
          <w:marRight w:val="0"/>
          <w:marTop w:val="288"/>
          <w:marBottom w:val="0"/>
          <w:divBdr>
            <w:top w:val="none" w:sz="0" w:space="0" w:color="auto"/>
            <w:left w:val="none" w:sz="0" w:space="0" w:color="auto"/>
            <w:bottom w:val="none" w:sz="0" w:space="0" w:color="auto"/>
            <w:right w:val="none" w:sz="0" w:space="0" w:color="auto"/>
          </w:divBdr>
        </w:div>
      </w:divsChild>
    </w:div>
    <w:div w:id="2023311221">
      <w:bodyDiv w:val="1"/>
      <w:marLeft w:val="0"/>
      <w:marRight w:val="0"/>
      <w:marTop w:val="0"/>
      <w:marBottom w:val="0"/>
      <w:divBdr>
        <w:top w:val="none" w:sz="0" w:space="0" w:color="auto"/>
        <w:left w:val="none" w:sz="0" w:space="0" w:color="auto"/>
        <w:bottom w:val="none" w:sz="0" w:space="0" w:color="auto"/>
        <w:right w:val="none" w:sz="0" w:space="0" w:color="auto"/>
      </w:divBdr>
    </w:div>
    <w:div w:id="2120829783">
      <w:bodyDiv w:val="1"/>
      <w:marLeft w:val="0"/>
      <w:marRight w:val="0"/>
      <w:marTop w:val="0"/>
      <w:marBottom w:val="0"/>
      <w:divBdr>
        <w:top w:val="none" w:sz="0" w:space="0" w:color="auto"/>
        <w:left w:val="none" w:sz="0" w:space="0" w:color="auto"/>
        <w:bottom w:val="none" w:sz="0" w:space="0" w:color="auto"/>
        <w:right w:val="none" w:sz="0" w:space="0" w:color="auto"/>
      </w:divBdr>
    </w:div>
    <w:div w:id="21460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oleObject" Target="embeddings/Microsoft_Visio_2003-2010___1.vsd"/><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DA090-5443-4495-8EBC-815A4CAB2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15</Pages>
  <Words>997</Words>
  <Characters>5689</Characters>
  <Application>Microsoft Office Word</Application>
  <DocSecurity>0</DocSecurity>
  <Lines>47</Lines>
  <Paragraphs>13</Paragraphs>
  <ScaleCrop>false</ScaleCrop>
  <Company>SJTU</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刘继沐</dc:creator>
  <cp:keywords/>
  <dc:description/>
  <cp:lastModifiedBy>刘继沐</cp:lastModifiedBy>
  <cp:revision>28</cp:revision>
  <dcterms:created xsi:type="dcterms:W3CDTF">2017-04-19T02:02:00Z</dcterms:created>
  <dcterms:modified xsi:type="dcterms:W3CDTF">2017-04-28T16:07:00Z</dcterms:modified>
</cp:coreProperties>
</file>