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491D7" w14:textId="77777777" w:rsidR="000A26D8" w:rsidRPr="008C2F81" w:rsidRDefault="000A26D8" w:rsidP="000A26D8">
      <w:pPr>
        <w:rPr>
          <w:rFonts w:hint="eastAsia"/>
        </w:rPr>
      </w:pPr>
      <w:bookmarkStart w:id="0" w:name="4479-1516603628046"/>
      <w:bookmarkEnd w:id="0"/>
    </w:p>
    <w:p w14:paraId="283BB342" w14:textId="77777777" w:rsidR="000A26D8" w:rsidRPr="008C2F81" w:rsidRDefault="000A26D8" w:rsidP="000A26D8"/>
    <w:p w14:paraId="1558AFC3" w14:textId="77777777" w:rsidR="000A26D8" w:rsidRPr="008C2F81" w:rsidRDefault="000A26D8" w:rsidP="000A26D8"/>
    <w:p w14:paraId="065B9BF1" w14:textId="77777777" w:rsidR="000A26D8" w:rsidRPr="008C2F81" w:rsidRDefault="000A26D8" w:rsidP="000A26D8"/>
    <w:p w14:paraId="037A26B3" w14:textId="77777777" w:rsidR="000A26D8" w:rsidRPr="008C2F81" w:rsidRDefault="000A26D8" w:rsidP="000A26D8"/>
    <w:p w14:paraId="002B52B6" w14:textId="77777777" w:rsidR="000A26D8" w:rsidRPr="008C2F81" w:rsidRDefault="000A26D8" w:rsidP="000A26D8">
      <w:pPr>
        <w:jc w:val="center"/>
      </w:pPr>
      <w:r w:rsidRPr="008C2F81">
        <w:rPr>
          <w:noProof/>
        </w:rPr>
        <w:drawing>
          <wp:inline distT="0" distB="0" distL="0" distR="0" wp14:anchorId="55F0431F" wp14:editId="7D4BDD84">
            <wp:extent cx="3371215" cy="723265"/>
            <wp:effectExtent l="0" t="0" r="635" b="635"/>
            <wp:docPr id="2" name="图片 2" descr="C:\Users\admin\Documents\Tencent Files\634071780\Image\Group\345~7@YYQJMU0NZOPA@VK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634071780\Image\Group\345~7@YYQJMU0NZOPA@VK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723265"/>
                    </a:xfrm>
                    <a:prstGeom prst="rect">
                      <a:avLst/>
                    </a:prstGeom>
                    <a:noFill/>
                    <a:ln>
                      <a:noFill/>
                    </a:ln>
                  </pic:spPr>
                </pic:pic>
              </a:graphicData>
            </a:graphic>
          </wp:inline>
        </w:drawing>
      </w:r>
    </w:p>
    <w:p w14:paraId="1910ADA4" w14:textId="77777777" w:rsidR="000A26D8" w:rsidRPr="008C2F81" w:rsidRDefault="000A26D8" w:rsidP="000A26D8"/>
    <w:p w14:paraId="2FE235C9" w14:textId="77777777" w:rsidR="000A26D8" w:rsidRPr="008C2F81" w:rsidRDefault="000A26D8" w:rsidP="000A26D8"/>
    <w:p w14:paraId="143633A0" w14:textId="77777777" w:rsidR="000A26D8" w:rsidRPr="008C2F81" w:rsidRDefault="000A26D8" w:rsidP="000A26D8"/>
    <w:p w14:paraId="7E673160" w14:textId="77777777" w:rsidR="000A26D8" w:rsidRDefault="00896C28" w:rsidP="000A26D8">
      <w:pPr>
        <w:jc w:val="center"/>
        <w:rPr>
          <w:sz w:val="44"/>
          <w:szCs w:val="44"/>
        </w:rPr>
      </w:pPr>
      <w:r>
        <w:rPr>
          <w:rFonts w:hint="eastAsia"/>
          <w:sz w:val="44"/>
          <w:szCs w:val="44"/>
        </w:rPr>
        <w:t>机器学习平台</w:t>
      </w:r>
    </w:p>
    <w:p w14:paraId="57DE2F2D" w14:textId="77777777" w:rsidR="00896C28" w:rsidRPr="008C2F81" w:rsidRDefault="00896C28" w:rsidP="000A26D8">
      <w:pPr>
        <w:jc w:val="center"/>
        <w:rPr>
          <w:sz w:val="44"/>
          <w:szCs w:val="44"/>
        </w:rPr>
      </w:pPr>
    </w:p>
    <w:p w14:paraId="01C4C292" w14:textId="77777777" w:rsidR="000A26D8" w:rsidRPr="008C2F81" w:rsidRDefault="000A26D8" w:rsidP="000A26D8">
      <w:pPr>
        <w:ind w:firstLine="640"/>
        <w:jc w:val="center"/>
        <w:rPr>
          <w:sz w:val="32"/>
        </w:rPr>
      </w:pPr>
      <w:r w:rsidRPr="008C2F81">
        <w:rPr>
          <w:rFonts w:hint="eastAsia"/>
          <w:sz w:val="32"/>
        </w:rPr>
        <w:t>产品白皮书</w:t>
      </w:r>
    </w:p>
    <w:p w14:paraId="7468F9C2" w14:textId="77777777" w:rsidR="000A26D8" w:rsidRPr="008C2F81" w:rsidRDefault="000A26D8" w:rsidP="000A26D8">
      <w:pPr>
        <w:jc w:val="center"/>
      </w:pPr>
    </w:p>
    <w:p w14:paraId="7A427373" w14:textId="77777777" w:rsidR="000A26D8" w:rsidRPr="008C2F81" w:rsidRDefault="000A26D8" w:rsidP="000A26D8">
      <w:pPr>
        <w:jc w:val="center"/>
      </w:pPr>
    </w:p>
    <w:p w14:paraId="6253E9CD" w14:textId="77777777" w:rsidR="000A26D8" w:rsidRPr="008C2F81" w:rsidRDefault="000A26D8" w:rsidP="000A26D8">
      <w:pPr>
        <w:ind w:firstLine="480"/>
        <w:jc w:val="center"/>
        <w:rPr>
          <w:sz w:val="24"/>
        </w:rPr>
      </w:pPr>
      <w:r w:rsidRPr="008C2F81">
        <w:rPr>
          <w:rFonts w:hint="eastAsia"/>
          <w:sz w:val="24"/>
        </w:rPr>
        <w:t>海云数据</w:t>
      </w:r>
    </w:p>
    <w:p w14:paraId="483D5462" w14:textId="77777777" w:rsidR="000A26D8" w:rsidRPr="008C2F81" w:rsidRDefault="000A26D8" w:rsidP="000A26D8">
      <w:pPr>
        <w:ind w:firstLine="480"/>
        <w:jc w:val="center"/>
        <w:rPr>
          <w:sz w:val="24"/>
        </w:rPr>
      </w:pPr>
      <w:r w:rsidRPr="008C2F81">
        <w:rPr>
          <w:rFonts w:hint="eastAsia"/>
          <w:sz w:val="24"/>
        </w:rPr>
        <w:t>产品技术中心-焦华琛</w:t>
      </w:r>
    </w:p>
    <w:p w14:paraId="73DB178E" w14:textId="77777777" w:rsidR="000A26D8" w:rsidRPr="008C2F81" w:rsidRDefault="000A26D8" w:rsidP="000A26D8"/>
    <w:p w14:paraId="37238844" w14:textId="77777777" w:rsidR="000A26D8" w:rsidRPr="008C2F81" w:rsidRDefault="000A26D8" w:rsidP="000A26D8"/>
    <w:p w14:paraId="692F5EE9" w14:textId="77777777" w:rsidR="000A26D8" w:rsidRPr="008C2F81" w:rsidRDefault="000A26D8" w:rsidP="000A26D8"/>
    <w:p w14:paraId="5958F20D" w14:textId="77777777" w:rsidR="000A26D8" w:rsidRPr="008C2F81" w:rsidRDefault="000A26D8"/>
    <w:p w14:paraId="444ABBA8" w14:textId="77777777" w:rsidR="00FB633C" w:rsidRPr="008C2F81" w:rsidRDefault="0090043E" w:rsidP="00FF3549">
      <w:pPr>
        <w:pStyle w:val="Heading1"/>
      </w:pPr>
      <w:r w:rsidRPr="008C2F81">
        <w:lastRenderedPageBreak/>
        <w:t>产品概述</w:t>
      </w:r>
    </w:p>
    <w:p w14:paraId="020DFB32" w14:textId="77777777" w:rsidR="00FB633C" w:rsidRPr="00C42193" w:rsidRDefault="0090043E" w:rsidP="00C42193">
      <w:pPr>
        <w:pStyle w:val="Heading2"/>
      </w:pPr>
      <w:bookmarkStart w:id="1" w:name="4588-1516603937046"/>
      <w:bookmarkEnd w:id="1"/>
      <w:r w:rsidRPr="00C42193">
        <w:t>产品背景</w:t>
      </w:r>
    </w:p>
    <w:p w14:paraId="6D6A5480" w14:textId="77777777" w:rsidR="005F3F33" w:rsidRPr="008C2F81" w:rsidRDefault="005F3F33" w:rsidP="00782A5A">
      <w:pPr>
        <w:widowControl/>
      </w:pPr>
      <w:r w:rsidRPr="008C2F81">
        <w:tab/>
      </w:r>
      <w:r w:rsidRPr="008C2F81">
        <w:rPr>
          <w:rFonts w:hint="eastAsia"/>
        </w:rPr>
        <w:t>随着网络和信息技术的不断普及，人类产生的数据量正在呈指数级增长。现如今，政府和企业越来越关注数据资产的价值，大量新数据源的出现则导致了非结构化、半结构化数据爆发式的增长。</w:t>
      </w:r>
      <w:r w:rsidR="00DD0BB5">
        <w:rPr>
          <w:rFonts w:hint="eastAsia"/>
        </w:rPr>
        <w:t>但</w:t>
      </w:r>
      <w:r w:rsidRPr="008C2F81">
        <w:rPr>
          <w:rFonts w:hint="eastAsia"/>
        </w:rPr>
        <w:t>这些由我们创造的信息背后产生的这些数据早已经远远超越了目前人力所能处理的范畴</w:t>
      </w:r>
      <w:r w:rsidR="00DD0BB5">
        <w:rPr>
          <w:rFonts w:hint="eastAsia"/>
        </w:rPr>
        <w:t>，</w:t>
      </w:r>
      <w:r w:rsidRPr="008C2F81">
        <w:rPr>
          <w:rFonts w:hint="eastAsia"/>
        </w:rPr>
        <w:t>政府和企业通常缺乏高效的处理手段，难以挖掘大数据真实的价值。</w:t>
      </w:r>
    </w:p>
    <w:p w14:paraId="23389A35" w14:textId="77777777" w:rsidR="003562E7" w:rsidRDefault="00756A76" w:rsidP="009041C5">
      <w:pPr>
        <w:widowControl/>
        <w:ind w:firstLine="420"/>
        <w:rPr>
          <w:rFonts w:cstheme="minorBidi"/>
          <w:bCs/>
          <w:kern w:val="44"/>
          <w:szCs w:val="21"/>
        </w:rPr>
      </w:pPr>
      <w:r w:rsidRPr="008C2F81">
        <w:rPr>
          <w:rFonts w:hint="eastAsia"/>
        </w:rPr>
        <w:t xml:space="preserve"> </w:t>
      </w:r>
      <w:r w:rsidR="00B402B3">
        <w:rPr>
          <w:rFonts w:hint="eastAsia"/>
        </w:rPr>
        <w:t>“大数据”</w:t>
      </w:r>
      <w:r w:rsidR="005F3F33" w:rsidRPr="008C2F81">
        <w:rPr>
          <w:rFonts w:hint="eastAsia"/>
        </w:rPr>
        <w:t>需要新</w:t>
      </w:r>
      <w:r w:rsidR="00FE3479">
        <w:rPr>
          <w:rFonts w:hint="eastAsia"/>
        </w:rPr>
        <w:t>的</w:t>
      </w:r>
      <w:r w:rsidR="005F3F33" w:rsidRPr="008C2F81">
        <w:rPr>
          <w:rFonts w:hint="eastAsia"/>
        </w:rPr>
        <w:t>处理模式才能具有更强的决策力、洞察发现力和流程优化能力</w:t>
      </w:r>
      <w:r w:rsidR="00FE3479">
        <w:rPr>
          <w:rFonts w:hint="eastAsia"/>
        </w:rPr>
        <w:t>，</w:t>
      </w:r>
      <w:r w:rsidR="005D5E3F">
        <w:rPr>
          <w:rFonts w:cstheme="minorBidi" w:hint="eastAsia"/>
          <w:bCs/>
          <w:kern w:val="44"/>
          <w:szCs w:val="21"/>
        </w:rPr>
        <w:t>然而，现如今</w:t>
      </w:r>
      <w:r w:rsidR="001B22D1" w:rsidRPr="008C2F81">
        <w:rPr>
          <w:rFonts w:cstheme="minorBidi" w:hint="eastAsia"/>
          <w:bCs/>
          <w:kern w:val="44"/>
          <w:szCs w:val="21"/>
        </w:rPr>
        <w:t>传统的方法都是通过编码的方式来实现大数据</w:t>
      </w:r>
      <w:r w:rsidR="003562E7">
        <w:rPr>
          <w:rFonts w:cstheme="minorBidi" w:hint="eastAsia"/>
          <w:bCs/>
          <w:kern w:val="44"/>
          <w:szCs w:val="21"/>
        </w:rPr>
        <w:t>分析</w:t>
      </w:r>
      <w:r w:rsidR="001B22D1" w:rsidRPr="008C2F81">
        <w:rPr>
          <w:rFonts w:cstheme="minorBidi" w:hint="eastAsia"/>
          <w:bCs/>
          <w:kern w:val="44"/>
          <w:szCs w:val="21"/>
        </w:rPr>
        <w:t>，通常工期长不具备通用型，每次都是针对具体的任务定制化的开发</w:t>
      </w:r>
      <w:r w:rsidR="003562E7">
        <w:rPr>
          <w:rFonts w:cstheme="minorBidi" w:hint="eastAsia"/>
          <w:bCs/>
          <w:kern w:val="44"/>
          <w:szCs w:val="21"/>
        </w:rPr>
        <w:t>，传统IT从业者和企业业务人员因大数据分析技术门槛高，无法掌握大数据分析的</w:t>
      </w:r>
      <w:r w:rsidR="00053E1C">
        <w:rPr>
          <w:rFonts w:cstheme="minorBidi" w:hint="eastAsia"/>
          <w:bCs/>
          <w:kern w:val="44"/>
          <w:szCs w:val="21"/>
        </w:rPr>
        <w:t>能力，</w:t>
      </w:r>
      <w:r w:rsidR="008B2937">
        <w:rPr>
          <w:rFonts w:cstheme="minorBidi" w:hint="eastAsia"/>
          <w:bCs/>
          <w:kern w:val="44"/>
          <w:szCs w:val="21"/>
        </w:rPr>
        <w:t>数据分析人才紧缺，</w:t>
      </w:r>
      <w:r w:rsidR="002C7333">
        <w:rPr>
          <w:rFonts w:cstheme="minorBidi" w:hint="eastAsia"/>
          <w:bCs/>
          <w:kern w:val="44"/>
          <w:szCs w:val="21"/>
        </w:rPr>
        <w:t>导致政府和企业无法通过大数据分析的方式挖掘数据价值。</w:t>
      </w:r>
    </w:p>
    <w:p w14:paraId="4D80966E" w14:textId="77777777" w:rsidR="00FB633C" w:rsidRPr="008C2F81" w:rsidRDefault="0090043E" w:rsidP="00FF3549">
      <w:pPr>
        <w:pStyle w:val="Heading2"/>
      </w:pPr>
      <w:bookmarkStart w:id="2" w:name="6250-1516608592181"/>
      <w:bookmarkEnd w:id="2"/>
      <w:r w:rsidRPr="008C2F81">
        <w:t>产品定位</w:t>
      </w:r>
    </w:p>
    <w:p w14:paraId="5917D61F" w14:textId="77777777" w:rsidR="00FB633C" w:rsidRPr="008C2F81" w:rsidRDefault="000F1254" w:rsidP="00FA6624">
      <w:pPr>
        <w:ind w:firstLine="420"/>
      </w:pPr>
      <w:bookmarkStart w:id="3" w:name="7153-1516608605600"/>
      <w:bookmarkEnd w:id="3"/>
      <w:r>
        <w:rPr>
          <w:rFonts w:hint="eastAsia"/>
        </w:rPr>
        <w:t>机器学习平台</w:t>
      </w:r>
      <w:r w:rsidR="0090043E" w:rsidRPr="008C2F81">
        <w:t>是一个企业级大数据可视化数据分析建模平台，提供数据分析建模的全流程可视化设计管理能力，包括</w:t>
      </w:r>
      <w:r w:rsidR="00C11433" w:rsidRPr="008C2F81">
        <w:rPr>
          <w:rFonts w:hint="eastAsia"/>
        </w:rPr>
        <w:t>交互式</w:t>
      </w:r>
      <w:r w:rsidR="0090043E" w:rsidRPr="008C2F81">
        <w:t>模型配置、数据分析、机器学习</w:t>
      </w:r>
      <w:r w:rsidR="00C11433" w:rsidRPr="008C2F81">
        <w:rPr>
          <w:rFonts w:hint="eastAsia"/>
        </w:rPr>
        <w:t>、</w:t>
      </w:r>
      <w:r w:rsidR="005F3F33" w:rsidRPr="008C2F81">
        <w:rPr>
          <w:rFonts w:hint="eastAsia"/>
        </w:rPr>
        <w:t>业务算法</w:t>
      </w:r>
      <w:r w:rsidR="00086257" w:rsidRPr="008C2F81">
        <w:rPr>
          <w:rFonts w:hint="eastAsia"/>
        </w:rPr>
        <w:t>、可视化组件</w:t>
      </w:r>
      <w:r w:rsidR="0090043E" w:rsidRPr="008C2F81">
        <w:t>等多种类型的算子组件和模型工具，</w:t>
      </w:r>
      <w:r w:rsidR="00260E58" w:rsidRPr="00260E58">
        <w:rPr>
          <w:rFonts w:cstheme="minorBidi" w:hint="eastAsia"/>
          <w:bCs/>
          <w:kern w:val="44"/>
          <w:szCs w:val="21"/>
        </w:rPr>
        <w:t>将数据</w:t>
      </w:r>
      <w:r w:rsidR="00260E58">
        <w:rPr>
          <w:rFonts w:cstheme="minorBidi" w:hint="eastAsia"/>
          <w:bCs/>
          <w:kern w:val="44"/>
          <w:szCs w:val="21"/>
        </w:rPr>
        <w:t>分析算法</w:t>
      </w:r>
      <w:r w:rsidR="00260E58" w:rsidRPr="00260E58">
        <w:rPr>
          <w:rFonts w:cstheme="minorBidi" w:hint="eastAsia"/>
          <w:bCs/>
          <w:kern w:val="44"/>
          <w:szCs w:val="21"/>
        </w:rPr>
        <w:t>步骤封装成算子，通过前端</w:t>
      </w:r>
      <w:r w:rsidR="00260E58">
        <w:rPr>
          <w:rFonts w:cstheme="minorBidi" w:hint="eastAsia"/>
          <w:bCs/>
          <w:kern w:val="44"/>
          <w:szCs w:val="21"/>
        </w:rPr>
        <w:t>交互式模型配置</w:t>
      </w:r>
      <w:r w:rsidR="00260E58" w:rsidRPr="00260E58">
        <w:rPr>
          <w:rFonts w:cstheme="minorBidi" w:hint="eastAsia"/>
          <w:bCs/>
          <w:kern w:val="44"/>
          <w:szCs w:val="21"/>
        </w:rPr>
        <w:t>页面来操作大数据</w:t>
      </w:r>
      <w:r w:rsidR="00260E58">
        <w:rPr>
          <w:rFonts w:cstheme="minorBidi" w:hint="eastAsia"/>
          <w:bCs/>
          <w:kern w:val="44"/>
          <w:szCs w:val="21"/>
        </w:rPr>
        <w:t>分析</w:t>
      </w:r>
      <w:r w:rsidR="00260E58" w:rsidRPr="00260E58">
        <w:rPr>
          <w:rFonts w:cstheme="minorBidi" w:hint="eastAsia"/>
          <w:bCs/>
          <w:kern w:val="44"/>
          <w:szCs w:val="21"/>
        </w:rPr>
        <w:t>流程，降低</w:t>
      </w:r>
      <w:r w:rsidR="00260E58">
        <w:rPr>
          <w:rFonts w:cstheme="minorBidi" w:hint="eastAsia"/>
          <w:bCs/>
          <w:kern w:val="44"/>
          <w:szCs w:val="21"/>
        </w:rPr>
        <w:t>大数据分析的上手门槛</w:t>
      </w:r>
      <w:r w:rsidR="00260E58" w:rsidRPr="00260E58">
        <w:rPr>
          <w:rFonts w:cstheme="minorBidi" w:hint="eastAsia"/>
          <w:bCs/>
          <w:kern w:val="44"/>
          <w:szCs w:val="21"/>
        </w:rPr>
        <w:t>，</w:t>
      </w:r>
      <w:r w:rsidR="00494B34" w:rsidRPr="008C2F81">
        <w:t>为用户</w:t>
      </w:r>
      <w:r w:rsidR="0090043E" w:rsidRPr="008C2F81">
        <w:t>提供一站式的业务数据分析和数据建模快速开发服务，让数据分析模型从传统的依赖于专家建模的方式，向在线、自助式、可视化的方式转变。</w:t>
      </w:r>
    </w:p>
    <w:p w14:paraId="027E4D24" w14:textId="77777777" w:rsidR="00FB633C" w:rsidRDefault="0090043E" w:rsidP="00FA6624">
      <w:pPr>
        <w:ind w:firstLine="420"/>
        <w:rPr>
          <w:b/>
        </w:rPr>
      </w:pPr>
      <w:bookmarkStart w:id="4" w:name="4937-1516789825604"/>
      <w:bookmarkEnd w:id="4"/>
      <w:r w:rsidRPr="008C2F81">
        <w:rPr>
          <w:b/>
        </w:rPr>
        <w:t>产品主要服务于以下场景：</w:t>
      </w:r>
    </w:p>
    <w:p w14:paraId="42620471" w14:textId="77777777" w:rsidR="000A1240" w:rsidRDefault="00FB60FA" w:rsidP="000A1240">
      <w:pPr>
        <w:widowControl/>
        <w:numPr>
          <w:ilvl w:val="1"/>
          <w:numId w:val="6"/>
        </w:numPr>
        <w:shd w:val="clear" w:color="auto" w:fill="FFFFFF"/>
      </w:pPr>
      <w:r w:rsidRPr="002E4EAD">
        <w:t>预测</w:t>
      </w:r>
      <w:r>
        <w:rPr>
          <w:rFonts w:hint="eastAsia"/>
        </w:rPr>
        <w:t>类</w:t>
      </w:r>
      <w:r w:rsidRPr="002E4EAD">
        <w:t>场景：</w:t>
      </w:r>
      <w:r w:rsidRPr="008C2F81">
        <w:rPr>
          <w:rFonts w:hint="eastAsia"/>
        </w:rPr>
        <w:t>隐性吸毒人员</w:t>
      </w:r>
      <w:r>
        <w:rPr>
          <w:rFonts w:hint="eastAsia"/>
        </w:rPr>
        <w:t>预测</w:t>
      </w:r>
      <w:r w:rsidR="008A2F2D">
        <w:t>、</w:t>
      </w:r>
      <w:r w:rsidR="008A2F2D">
        <w:rPr>
          <w:rFonts w:hint="eastAsia"/>
        </w:rPr>
        <w:t>医学</w:t>
      </w:r>
      <w:r w:rsidR="000A1240">
        <w:rPr>
          <w:rFonts w:hint="eastAsia"/>
        </w:rPr>
        <w:t>病人</w:t>
      </w:r>
      <w:r w:rsidR="00205D54">
        <w:rPr>
          <w:rFonts w:hint="eastAsia"/>
        </w:rPr>
        <w:t>患病</w:t>
      </w:r>
      <w:r w:rsidRPr="002E4EAD">
        <w:t>预测</w:t>
      </w:r>
    </w:p>
    <w:p w14:paraId="45513CE4" w14:textId="77777777" w:rsidR="002E4EAD" w:rsidRPr="002E4EAD" w:rsidRDefault="002D0254" w:rsidP="003668AC">
      <w:pPr>
        <w:widowControl/>
        <w:numPr>
          <w:ilvl w:val="1"/>
          <w:numId w:val="6"/>
        </w:numPr>
        <w:shd w:val="clear" w:color="auto" w:fill="FFFFFF"/>
      </w:pPr>
      <w:r>
        <w:rPr>
          <w:rFonts w:hint="eastAsia"/>
        </w:rPr>
        <w:lastRenderedPageBreak/>
        <w:t>分类：垃圾邮件检测、有害信息识别</w:t>
      </w:r>
      <w:bookmarkStart w:id="5" w:name="7697-1516789826995"/>
      <w:bookmarkEnd w:id="5"/>
      <w:r w:rsidR="002E4EAD" w:rsidRPr="002E4EAD">
        <w:t>营销类场景：商品推荐、用户群体画像、广告精准投放</w:t>
      </w:r>
    </w:p>
    <w:p w14:paraId="5899DF80" w14:textId="77777777" w:rsidR="002E4EAD" w:rsidRPr="002E4EAD" w:rsidRDefault="002E4EAD" w:rsidP="002E4EAD">
      <w:pPr>
        <w:widowControl/>
        <w:numPr>
          <w:ilvl w:val="1"/>
          <w:numId w:val="6"/>
        </w:numPr>
        <w:shd w:val="clear" w:color="auto" w:fill="FFFFFF"/>
      </w:pPr>
      <w:r w:rsidRPr="002E4EAD">
        <w:t>金融类场景：贷款发放预测、金融风险控制、股票走势预测、黄金价格预测</w:t>
      </w:r>
    </w:p>
    <w:p w14:paraId="22202830" w14:textId="77777777" w:rsidR="00FB633C" w:rsidRPr="008C2F81" w:rsidRDefault="0090043E" w:rsidP="00FF3549">
      <w:pPr>
        <w:pStyle w:val="Heading2"/>
      </w:pPr>
      <w:bookmarkStart w:id="6" w:name="2510-1516603946813"/>
      <w:bookmarkEnd w:id="6"/>
      <w:r w:rsidRPr="008C2F81">
        <w:t>产品优势</w:t>
      </w:r>
    </w:p>
    <w:p w14:paraId="46B2887D" w14:textId="77777777" w:rsidR="00FB633C" w:rsidRPr="008C2F81" w:rsidRDefault="0090043E" w:rsidP="00FF3549">
      <w:pPr>
        <w:pStyle w:val="Heading3"/>
      </w:pPr>
      <w:bookmarkStart w:id="7" w:name="1590-1516607253133"/>
      <w:bookmarkEnd w:id="7"/>
      <w:r w:rsidRPr="008C2F81">
        <w:t>可视化数据建模</w:t>
      </w:r>
    </w:p>
    <w:p w14:paraId="4A2AEF16" w14:textId="77777777" w:rsidR="00FB633C" w:rsidRPr="008C2F81" w:rsidRDefault="0090043E" w:rsidP="00FA6624">
      <w:pPr>
        <w:ind w:firstLine="420"/>
      </w:pPr>
      <w:bookmarkStart w:id="8" w:name="4564-1516790307791"/>
      <w:bookmarkEnd w:id="8"/>
      <w:r w:rsidRPr="008C2F81">
        <w:t>对底层的数据分析算法封装，用户无需具备专业</w:t>
      </w:r>
      <w:r w:rsidR="008452D4">
        <w:rPr>
          <w:rFonts w:hint="eastAsia"/>
        </w:rPr>
        <w:t>数据分析</w:t>
      </w:r>
      <w:r w:rsidRPr="008C2F81">
        <w:t>技能，通过可视化建模工具即可完成业务建模和数据分析，降低技术门槛，无需编写代码，大大缩短开发周期。</w:t>
      </w:r>
    </w:p>
    <w:p w14:paraId="6C230A5D" w14:textId="77777777" w:rsidR="00FB633C" w:rsidRPr="008C2F81" w:rsidRDefault="0090043E" w:rsidP="00FF3549">
      <w:pPr>
        <w:pStyle w:val="Heading3"/>
      </w:pPr>
      <w:bookmarkStart w:id="9" w:name="4272-1516787150472"/>
      <w:bookmarkEnd w:id="9"/>
      <w:r w:rsidRPr="008C2F81">
        <w:t>知识分享</w:t>
      </w:r>
    </w:p>
    <w:p w14:paraId="175176CB" w14:textId="77777777" w:rsidR="00FB633C" w:rsidRPr="008C2F81" w:rsidRDefault="0090043E" w:rsidP="000418E9">
      <w:pPr>
        <w:ind w:firstLine="420"/>
      </w:pPr>
      <w:bookmarkStart w:id="10" w:name="4400-1516787200966"/>
      <w:bookmarkEnd w:id="10"/>
      <w:r w:rsidRPr="008C2F81">
        <w:t>在平台中建立的模型</w:t>
      </w:r>
      <w:r w:rsidR="004A6C2E">
        <w:rPr>
          <w:rFonts w:hint="eastAsia"/>
        </w:rPr>
        <w:t>可以选择上传至模型超市</w:t>
      </w:r>
      <w:r w:rsidRPr="008C2F81">
        <w:t>共享给其他用户</w:t>
      </w:r>
      <w:bookmarkStart w:id="11" w:name="1047-1516788501681"/>
      <w:bookmarkEnd w:id="11"/>
      <w:r w:rsidR="000418E9">
        <w:rPr>
          <w:rFonts w:hint="eastAsia"/>
        </w:rPr>
        <w:t>，</w:t>
      </w:r>
      <w:r w:rsidR="00716052">
        <w:rPr>
          <w:rFonts w:hint="eastAsia"/>
        </w:rPr>
        <w:t>通过模型超市</w:t>
      </w:r>
      <w:r w:rsidR="004A6C2E">
        <w:rPr>
          <w:rFonts w:hint="eastAsia"/>
        </w:rPr>
        <w:t>业务知识将不断积累</w:t>
      </w:r>
      <w:r w:rsidR="00716052">
        <w:rPr>
          <w:rFonts w:hint="eastAsia"/>
        </w:rPr>
        <w:t>并分享给企业中的其他用户，</w:t>
      </w:r>
      <w:r w:rsidR="000418E9" w:rsidRPr="008C2F81">
        <w:t>将</w:t>
      </w:r>
      <w:r w:rsidRPr="008C2F81">
        <w:t>模型生成的结果通过</w:t>
      </w:r>
      <w:proofErr w:type="spellStart"/>
      <w:r w:rsidRPr="008C2F81">
        <w:t>api</w:t>
      </w:r>
      <w:proofErr w:type="spellEnd"/>
      <w:r w:rsidRPr="008C2F81">
        <w:t>服务的方式灵活接入其他系统中</w:t>
      </w:r>
      <w:r w:rsidR="00716052">
        <w:rPr>
          <w:rFonts w:hint="eastAsia"/>
        </w:rPr>
        <w:t>。</w:t>
      </w:r>
    </w:p>
    <w:p w14:paraId="2B46F787" w14:textId="77777777" w:rsidR="00716052" w:rsidRPr="008C2F81" w:rsidRDefault="002873D3" w:rsidP="00FF3549">
      <w:pPr>
        <w:pStyle w:val="Heading3"/>
      </w:pPr>
      <w:bookmarkStart w:id="12" w:name="2422-1516787196255"/>
      <w:bookmarkEnd w:id="12"/>
      <w:r>
        <w:rPr>
          <w:rFonts w:hint="eastAsia"/>
        </w:rPr>
        <w:t>打通数</w:t>
      </w:r>
      <w:r w:rsidR="00716052">
        <w:rPr>
          <w:rFonts w:hint="eastAsia"/>
        </w:rPr>
        <w:t>据孤岛</w:t>
      </w:r>
    </w:p>
    <w:p w14:paraId="5C92CF35" w14:textId="77777777" w:rsidR="00FB633C" w:rsidRPr="008C2F81" w:rsidRDefault="00716052" w:rsidP="00FA6624">
      <w:pPr>
        <w:ind w:firstLine="420"/>
      </w:pPr>
      <w:bookmarkStart w:id="13" w:name="8670-1516789373791"/>
      <w:bookmarkEnd w:id="13"/>
      <w:r w:rsidRPr="008C2F81">
        <w:t>统</w:t>
      </w:r>
      <w:r w:rsidR="0090043E" w:rsidRPr="008C2F81">
        <w:t>一数据管理平台，支持用户可视化配置</w:t>
      </w:r>
      <w:r>
        <w:rPr>
          <w:rFonts w:hint="eastAsia"/>
        </w:rPr>
        <w:t>异源</w:t>
      </w:r>
      <w:r w:rsidR="0090043E" w:rsidRPr="008C2F81">
        <w:t>异构数据，包括传统关系型数据</w:t>
      </w:r>
      <w:proofErr w:type="spellStart"/>
      <w:r w:rsidR="0090043E" w:rsidRPr="008C2F81">
        <w:t>mysql</w:t>
      </w:r>
      <w:proofErr w:type="spellEnd"/>
      <w:r w:rsidR="0090043E" w:rsidRPr="008C2F81">
        <w:t>、oracle等，以及非关系型数据库</w:t>
      </w:r>
      <w:proofErr w:type="spellStart"/>
      <w:r w:rsidR="0090043E" w:rsidRPr="008C2F81">
        <w:t>hbase</w:t>
      </w:r>
      <w:proofErr w:type="spellEnd"/>
      <w:r w:rsidR="0090043E" w:rsidRPr="008C2F81">
        <w:t>、hive等。对接入的数据源进行统一管理，实现数据表跨库关联。</w:t>
      </w:r>
    </w:p>
    <w:p w14:paraId="072403F1" w14:textId="77777777" w:rsidR="00FB633C" w:rsidRPr="008C2F81" w:rsidRDefault="0090043E" w:rsidP="00FF3549">
      <w:pPr>
        <w:pStyle w:val="Heading3"/>
      </w:pPr>
      <w:bookmarkStart w:id="14" w:name="5885-1516787243901"/>
      <w:bookmarkEnd w:id="14"/>
      <w:r w:rsidRPr="008C2F81">
        <w:t>灵活可扩展</w:t>
      </w:r>
    </w:p>
    <w:p w14:paraId="0BB7E64F" w14:textId="77777777" w:rsidR="00FB633C" w:rsidRPr="008C2F81" w:rsidRDefault="0090043E">
      <w:pPr>
        <w:numPr>
          <w:ilvl w:val="3"/>
          <w:numId w:val="4"/>
        </w:numPr>
      </w:pPr>
      <w:bookmarkStart w:id="15" w:name="5220-1516788378640"/>
      <w:bookmarkEnd w:id="15"/>
      <w:r w:rsidRPr="008C2F81">
        <w:t>算子组件化，支持灵活扩展算子</w:t>
      </w:r>
    </w:p>
    <w:p w14:paraId="290B0931" w14:textId="77777777" w:rsidR="00FB633C" w:rsidRPr="008C2F81" w:rsidRDefault="0090043E">
      <w:pPr>
        <w:numPr>
          <w:ilvl w:val="3"/>
          <w:numId w:val="4"/>
        </w:numPr>
      </w:pPr>
      <w:bookmarkStart w:id="16" w:name="3915-1516788437865"/>
      <w:bookmarkEnd w:id="16"/>
      <w:r w:rsidRPr="008C2F81">
        <w:t>支持用户自定义组合算子生成新算子</w:t>
      </w:r>
    </w:p>
    <w:p w14:paraId="276C61E3" w14:textId="77777777" w:rsidR="00FB633C" w:rsidRPr="008C2F81" w:rsidRDefault="0090043E">
      <w:pPr>
        <w:numPr>
          <w:ilvl w:val="3"/>
          <w:numId w:val="4"/>
        </w:numPr>
      </w:pPr>
      <w:bookmarkStart w:id="17" w:name="8885-1516788453105"/>
      <w:bookmarkEnd w:id="17"/>
      <w:r w:rsidRPr="008C2F81">
        <w:lastRenderedPageBreak/>
        <w:t>支持用户灵活配置模型</w:t>
      </w:r>
    </w:p>
    <w:p w14:paraId="03F40714" w14:textId="77777777" w:rsidR="00FB633C" w:rsidRPr="008C2F81" w:rsidRDefault="0090043E" w:rsidP="00FF3549">
      <w:pPr>
        <w:pStyle w:val="Heading2"/>
      </w:pPr>
      <w:bookmarkStart w:id="18" w:name="7279-1516603950448"/>
      <w:bookmarkEnd w:id="18"/>
      <w:r w:rsidRPr="008C2F81">
        <w:t>客户价值</w:t>
      </w:r>
    </w:p>
    <w:p w14:paraId="43C033ED" w14:textId="77777777" w:rsidR="00FB633C" w:rsidRPr="008C2F81" w:rsidRDefault="0090043E" w:rsidP="00FF3549">
      <w:pPr>
        <w:pStyle w:val="Heading3"/>
      </w:pPr>
      <w:bookmarkStart w:id="19" w:name="7182-1516614289028"/>
      <w:bookmarkEnd w:id="19"/>
      <w:r w:rsidRPr="008C2F81">
        <w:t>降低技术门槛</w:t>
      </w:r>
    </w:p>
    <w:p w14:paraId="3F94E4A3" w14:textId="77777777" w:rsidR="00FB633C" w:rsidRPr="008C2F81" w:rsidRDefault="0090043E" w:rsidP="00FA6624">
      <w:pPr>
        <w:ind w:firstLine="420"/>
      </w:pPr>
      <w:bookmarkStart w:id="20" w:name="4015-1516790771993"/>
      <w:bookmarkEnd w:id="20"/>
      <w:r w:rsidRPr="008C2F81">
        <w:t>通过对底层的数据分析算法封装，用户无需具备专业变成技能，通过可视化建模工具即可完成业务建模和数据分析，摆脱传统的专家建模方式，降低技术门槛。</w:t>
      </w:r>
    </w:p>
    <w:p w14:paraId="4E141D60" w14:textId="77777777" w:rsidR="00FB633C" w:rsidRPr="008C2F81" w:rsidRDefault="0090043E" w:rsidP="00FF3549">
      <w:pPr>
        <w:pStyle w:val="Heading3"/>
      </w:pPr>
      <w:bookmarkStart w:id="21" w:name="9244-1516614296337"/>
      <w:bookmarkEnd w:id="21"/>
      <w:r w:rsidRPr="008C2F81">
        <w:t>缩短项目开发周期</w:t>
      </w:r>
    </w:p>
    <w:p w14:paraId="74B7D5BF" w14:textId="77777777" w:rsidR="00FB633C" w:rsidRPr="008C2F81" w:rsidRDefault="0090043E" w:rsidP="00FA6624">
      <w:pPr>
        <w:ind w:firstLine="420"/>
      </w:pPr>
      <w:bookmarkStart w:id="22" w:name="7627-1516790930736"/>
      <w:bookmarkEnd w:id="22"/>
      <w:r w:rsidRPr="008C2F81">
        <w:t>通过可视化建模工具完成模型构建和数据分析，无需编写代码，开发人员可以专注于优化业务逻辑，大大缩短开发周期。</w:t>
      </w:r>
    </w:p>
    <w:p w14:paraId="4B8FF37A" w14:textId="77777777" w:rsidR="00FB633C" w:rsidRPr="008C2F81" w:rsidRDefault="0090043E" w:rsidP="00FF3549">
      <w:pPr>
        <w:pStyle w:val="Heading3"/>
      </w:pPr>
      <w:bookmarkStart w:id="23" w:name="9759-1516614304006"/>
      <w:bookmarkEnd w:id="23"/>
      <w:r w:rsidRPr="008C2F81">
        <w:t>提高工作效率</w:t>
      </w:r>
    </w:p>
    <w:p w14:paraId="6C7C6928" w14:textId="77777777" w:rsidR="00FB633C" w:rsidRPr="008C2F81" w:rsidRDefault="0090043E" w:rsidP="00FA6624">
      <w:pPr>
        <w:ind w:firstLine="420"/>
      </w:pPr>
      <w:bookmarkStart w:id="24" w:name="7850-1516869621045"/>
      <w:bookmarkEnd w:id="24"/>
      <w:r w:rsidRPr="008C2F81">
        <w:t>用户可以动态调整模型的参数，修改模型调度策略，提升工作效率。</w:t>
      </w:r>
    </w:p>
    <w:p w14:paraId="7BDB1B90" w14:textId="77777777" w:rsidR="00FB633C" w:rsidRPr="008C2F81" w:rsidRDefault="0090043E" w:rsidP="00FF3549">
      <w:pPr>
        <w:pStyle w:val="Heading3"/>
      </w:pPr>
      <w:bookmarkStart w:id="25" w:name="3030-1516614309108"/>
      <w:bookmarkEnd w:id="25"/>
      <w:r w:rsidRPr="008C2F81">
        <w:t>降低开发成本</w:t>
      </w:r>
    </w:p>
    <w:p w14:paraId="1FBD6338" w14:textId="77777777" w:rsidR="00FB633C" w:rsidRPr="008C2F81" w:rsidRDefault="0090043E" w:rsidP="00FA6624">
      <w:pPr>
        <w:ind w:firstLine="420"/>
        <w:rPr>
          <w:rFonts w:cstheme="minorBidi"/>
          <w:kern w:val="2"/>
        </w:rPr>
      </w:pPr>
      <w:bookmarkStart w:id="26" w:name="2468-1516869756545"/>
      <w:bookmarkEnd w:id="26"/>
      <w:r w:rsidRPr="008C2F81">
        <w:rPr>
          <w:rFonts w:cstheme="minorBidi"/>
          <w:kern w:val="2"/>
        </w:rPr>
        <w:t>提供机器学习和数据挖掘的基础框架，和公安技战法业务算子，降低对第三方技术开发公司的依赖，无需重复建设底层框架，减少项目开发成本。</w:t>
      </w:r>
    </w:p>
    <w:p w14:paraId="3F941138" w14:textId="77777777" w:rsidR="00FB633C" w:rsidRPr="008C2F81" w:rsidRDefault="0090043E" w:rsidP="00FF3549">
      <w:pPr>
        <w:pStyle w:val="Heading3"/>
      </w:pPr>
      <w:bookmarkStart w:id="27" w:name="6834-1516614316030"/>
      <w:bookmarkEnd w:id="27"/>
      <w:r w:rsidRPr="008C2F81">
        <w:t>业务知识积累、分享</w:t>
      </w:r>
    </w:p>
    <w:p w14:paraId="2E655BD3" w14:textId="77777777" w:rsidR="009B01B7" w:rsidRPr="008C2F81" w:rsidRDefault="009F4899" w:rsidP="009F4899">
      <w:pPr>
        <w:ind w:firstLine="420"/>
      </w:pPr>
      <w:bookmarkStart w:id="28" w:name="8039-1516791059144"/>
      <w:bookmarkEnd w:id="28"/>
      <w:r w:rsidRPr="008C2F81">
        <w:rPr>
          <w:rFonts w:hint="eastAsia"/>
        </w:rPr>
        <w:t>提供模型超市，</w:t>
      </w:r>
      <w:r w:rsidR="0055496F" w:rsidRPr="008C2F81">
        <w:rPr>
          <w:rFonts w:hint="eastAsia"/>
        </w:rPr>
        <w:t>将用户制作的</w:t>
      </w:r>
      <w:r w:rsidR="009B01B7" w:rsidRPr="008C2F81">
        <w:rPr>
          <w:rFonts w:hint="eastAsia"/>
        </w:rPr>
        <w:t>模型保存</w:t>
      </w:r>
      <w:r w:rsidR="0055496F" w:rsidRPr="008C2F81">
        <w:rPr>
          <w:rFonts w:hint="eastAsia"/>
        </w:rPr>
        <w:t>并发布到模型超市</w:t>
      </w:r>
      <w:r w:rsidR="009B01B7" w:rsidRPr="008C2F81">
        <w:rPr>
          <w:rFonts w:hint="eastAsia"/>
        </w:rPr>
        <w:t>，</w:t>
      </w:r>
      <w:r w:rsidR="0055496F" w:rsidRPr="008C2F81">
        <w:rPr>
          <w:rFonts w:hint="eastAsia"/>
        </w:rPr>
        <w:t>发布到模型超市的模型可供其他用户调用、下载，实现业务知识的积累和分享。</w:t>
      </w:r>
    </w:p>
    <w:p w14:paraId="01807643" w14:textId="77777777" w:rsidR="00FA2E23" w:rsidRPr="008C2F81" w:rsidRDefault="00FA2E23" w:rsidP="00FA2E23">
      <w:pPr>
        <w:pStyle w:val="Heading3"/>
      </w:pPr>
      <w:r w:rsidRPr="008C2F81">
        <w:rPr>
          <w:rFonts w:hint="eastAsia"/>
        </w:rPr>
        <w:lastRenderedPageBreak/>
        <w:t>挖掘数据价值</w:t>
      </w:r>
    </w:p>
    <w:p w14:paraId="38459C31" w14:textId="77777777" w:rsidR="00FB633C" w:rsidRPr="008C2F81" w:rsidRDefault="009B01B7" w:rsidP="00FF3549">
      <w:pPr>
        <w:pStyle w:val="Heading1"/>
      </w:pPr>
      <w:bookmarkStart w:id="29" w:name="4833-1516603958591"/>
      <w:bookmarkEnd w:id="29"/>
      <w:r w:rsidRPr="008C2F81">
        <w:t>产</w:t>
      </w:r>
      <w:r w:rsidR="0090043E" w:rsidRPr="008C2F81">
        <w:t>品架构</w:t>
      </w:r>
    </w:p>
    <w:p w14:paraId="6185D1F3" w14:textId="77777777" w:rsidR="00FB633C" w:rsidRPr="008C2F81" w:rsidRDefault="00F479EC">
      <w:bookmarkStart w:id="30" w:name="6073-1516868805536"/>
      <w:bookmarkStart w:id="31" w:name="_GoBack"/>
      <w:bookmarkEnd w:id="30"/>
      <w:bookmarkEnd w:id="31"/>
      <w:r>
        <w:rPr>
          <w:noProof/>
        </w:rPr>
        <w:drawing>
          <wp:inline distT="0" distB="0" distL="0" distR="0" wp14:anchorId="627E0850" wp14:editId="1811CC8B">
            <wp:extent cx="5270500" cy="2565400"/>
            <wp:effectExtent l="0" t="0" r="0" b="0"/>
            <wp:docPr id="3" name="Picture 3" descr="../Documents/working/hiynn/可视分析资料/分析资料/机器学习平台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working/hiynn/可视分析资料/分析资料/机器学习平台架构.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565400"/>
                    </a:xfrm>
                    <a:prstGeom prst="rect">
                      <a:avLst/>
                    </a:prstGeom>
                    <a:noFill/>
                    <a:ln>
                      <a:noFill/>
                    </a:ln>
                  </pic:spPr>
                </pic:pic>
              </a:graphicData>
            </a:graphic>
          </wp:inline>
        </w:drawing>
      </w:r>
    </w:p>
    <w:p w14:paraId="65D44DE3" w14:textId="77777777" w:rsidR="001C54AD" w:rsidRPr="008C2F81" w:rsidRDefault="001C54AD" w:rsidP="00D511B0">
      <w:pPr>
        <w:ind w:firstLine="420"/>
      </w:pPr>
      <w:bookmarkStart w:id="32" w:name="2620-1516603963290"/>
      <w:bookmarkStart w:id="33" w:name="6933-1516868847826"/>
      <w:bookmarkEnd w:id="32"/>
      <w:bookmarkEnd w:id="33"/>
      <w:r w:rsidRPr="008C2F81">
        <w:rPr>
          <w:rFonts w:hint="eastAsia"/>
        </w:rPr>
        <w:t>《</w:t>
      </w:r>
      <w:r w:rsidR="00D85D76">
        <w:rPr>
          <w:rFonts w:hint="eastAsia"/>
        </w:rPr>
        <w:t>机器学习平台</w:t>
      </w:r>
      <w:r w:rsidRPr="008C2F81">
        <w:rPr>
          <w:rFonts w:hint="eastAsia"/>
        </w:rPr>
        <w:t>》</w:t>
      </w:r>
      <w:r w:rsidR="00252FB9" w:rsidRPr="008C2F81">
        <w:rPr>
          <w:rFonts w:hint="eastAsia"/>
        </w:rPr>
        <w:t>主张利用数据分析技术，</w:t>
      </w:r>
      <w:r w:rsidR="00872595" w:rsidRPr="008C2F81">
        <w:rPr>
          <w:rFonts w:hint="eastAsia"/>
        </w:rPr>
        <w:t>将</w:t>
      </w:r>
      <w:r w:rsidR="00D511B0" w:rsidRPr="008C2F81">
        <w:rPr>
          <w:rFonts w:hint="eastAsia"/>
        </w:rPr>
        <w:t>企业</w:t>
      </w:r>
      <w:r w:rsidR="00872595" w:rsidRPr="008C2F81">
        <w:rPr>
          <w:rFonts w:hint="eastAsia"/>
        </w:rPr>
        <w:t>系统中海量的异构数据进行整合，根据行业业务需求，</w:t>
      </w:r>
      <w:r w:rsidR="005970D9" w:rsidRPr="008C2F81">
        <w:rPr>
          <w:rFonts w:hint="eastAsia"/>
        </w:rPr>
        <w:t>形成通用性的业务算子，并</w:t>
      </w:r>
      <w:r w:rsidR="005970D9" w:rsidRPr="008C2F81">
        <w:t>通过对底层的分布式</w:t>
      </w:r>
      <w:r w:rsidR="005970D9" w:rsidRPr="008C2F81">
        <w:rPr>
          <w:rFonts w:hint="eastAsia"/>
        </w:rPr>
        <w:t>数据分析</w:t>
      </w:r>
      <w:r w:rsidR="005970D9" w:rsidRPr="008C2F81">
        <w:t>算法</w:t>
      </w:r>
      <w:r w:rsidR="005970D9" w:rsidRPr="008C2F81">
        <w:rPr>
          <w:rFonts w:hint="eastAsia"/>
        </w:rPr>
        <w:t>进行</w:t>
      </w:r>
      <w:r w:rsidR="005970D9" w:rsidRPr="008C2F81">
        <w:t>封装，</w:t>
      </w:r>
      <w:r w:rsidR="005970D9" w:rsidRPr="008C2F81">
        <w:rPr>
          <w:rFonts w:hint="eastAsia"/>
        </w:rPr>
        <w:t>提供交互式数据分析建模工具，降低数据分析建模的上手门槛</w:t>
      </w:r>
      <w:r w:rsidR="00F539E4" w:rsidRPr="008C2F81">
        <w:rPr>
          <w:rFonts w:hint="eastAsia"/>
        </w:rPr>
        <w:t>、</w:t>
      </w:r>
      <w:r w:rsidR="007108E1" w:rsidRPr="008C2F81">
        <w:rPr>
          <w:rFonts w:hint="eastAsia"/>
        </w:rPr>
        <w:t>提供工作效率</w:t>
      </w:r>
      <w:r w:rsidR="00512247" w:rsidRPr="008C2F81">
        <w:rPr>
          <w:rFonts w:hint="eastAsia"/>
        </w:rPr>
        <w:t>。</w:t>
      </w:r>
      <w:r w:rsidR="005970D9" w:rsidRPr="008C2F81">
        <w:rPr>
          <w:rFonts w:hint="eastAsia"/>
        </w:rPr>
        <w:t>并提供模型调度功能，使模型训练的结果可以和业务实现无缝对接，用户还可以结合可视化功能，一站式解决从整合</w:t>
      </w:r>
      <w:r w:rsidR="005970D9" w:rsidRPr="008C2F81">
        <w:t>数据、分析数据、</w:t>
      </w:r>
      <w:r w:rsidR="005970D9" w:rsidRPr="008C2F81">
        <w:rPr>
          <w:rFonts w:hint="eastAsia"/>
        </w:rPr>
        <w:t>建立模型</w:t>
      </w:r>
      <w:r w:rsidR="005970D9" w:rsidRPr="008C2F81">
        <w:t>、成果可视化</w:t>
      </w:r>
      <w:r w:rsidR="005970D9" w:rsidRPr="008C2F81">
        <w:rPr>
          <w:rFonts w:hint="eastAsia"/>
        </w:rPr>
        <w:t>的问题</w:t>
      </w:r>
      <w:r w:rsidR="007108E1" w:rsidRPr="008C2F81">
        <w:rPr>
          <w:rFonts w:hint="eastAsia"/>
        </w:rPr>
        <w:t>。</w:t>
      </w:r>
      <w:r w:rsidR="005970D9" w:rsidRPr="008C2F81">
        <w:t>帮助</w:t>
      </w:r>
      <w:r w:rsidR="00D511B0" w:rsidRPr="008C2F81">
        <w:rPr>
          <w:rFonts w:hint="eastAsia"/>
        </w:rPr>
        <w:t>1人员有效认知、了解、提取有价值、高质量的数据，</w:t>
      </w:r>
      <w:r w:rsidR="008A7310" w:rsidRPr="008C2F81">
        <w:rPr>
          <w:rFonts w:hint="eastAsia"/>
        </w:rPr>
        <w:t>探索数据价值，</w:t>
      </w:r>
      <w:r w:rsidR="005970D9" w:rsidRPr="008C2F81">
        <w:t>实现大数据落地业务场景，实现数据价值。</w:t>
      </w:r>
    </w:p>
    <w:p w14:paraId="1CBCEBE9" w14:textId="77777777" w:rsidR="00FB633C" w:rsidRPr="008C2F81" w:rsidRDefault="0090043E" w:rsidP="00FF3549">
      <w:pPr>
        <w:pStyle w:val="Heading1"/>
      </w:pPr>
      <w:bookmarkStart w:id="34" w:name="8843-1516868848222"/>
      <w:bookmarkStart w:id="35" w:name="4070-1516868820668"/>
      <w:bookmarkEnd w:id="34"/>
      <w:bookmarkEnd w:id="35"/>
      <w:r w:rsidRPr="008C2F81">
        <w:t>产品功能</w:t>
      </w:r>
    </w:p>
    <w:p w14:paraId="16B31972" w14:textId="77777777" w:rsidR="00FF3549" w:rsidRPr="008C2F81" w:rsidRDefault="001B22D1" w:rsidP="00FF3549">
      <w:pPr>
        <w:pStyle w:val="Heading2"/>
      </w:pPr>
      <w:r w:rsidRPr="008C2F81">
        <w:rPr>
          <w:rFonts w:hint="eastAsia"/>
        </w:rPr>
        <w:t>高性能分布式</w:t>
      </w:r>
      <w:r w:rsidR="00016D36" w:rsidRPr="008C2F81">
        <w:rPr>
          <w:rFonts w:hint="eastAsia"/>
        </w:rPr>
        <w:t>数据</w:t>
      </w:r>
      <w:r w:rsidR="00FF3549" w:rsidRPr="008C2F81">
        <w:rPr>
          <w:rFonts w:hint="eastAsia"/>
        </w:rPr>
        <w:t>资源管理</w:t>
      </w:r>
    </w:p>
    <w:p w14:paraId="6FE3EF0C" w14:textId="77777777" w:rsidR="00AA61B9" w:rsidRPr="001A1BDA" w:rsidRDefault="00AA61B9" w:rsidP="00AA61B9">
      <w:pPr>
        <w:ind w:firstLine="420"/>
      </w:pPr>
      <w:r>
        <w:rPr>
          <w:rFonts w:hint="eastAsia"/>
        </w:rPr>
        <w:t>基于Hadoop和Spark生态来组建整个框架，因此天然支持大数据存储和和分布式</w:t>
      </w:r>
      <w:r>
        <w:rPr>
          <w:rFonts w:hint="eastAsia"/>
        </w:rPr>
        <w:lastRenderedPageBreak/>
        <w:t>计算的能力。Hadoop作为分布式数据存储的基础平台组建，能够实现大数据量的分布式存储；Spark作为分布式计算框架，在某种程度承担着连接不同数据源和计算过程，能够实现快速的数据处理和数据分析操作能力。整个平台支持的数据源类型如下：</w:t>
      </w:r>
    </w:p>
    <w:p w14:paraId="165687E3" w14:textId="77777777" w:rsidR="00AA61B9" w:rsidRPr="008C2F81" w:rsidRDefault="00AA61B9" w:rsidP="00AA61B9">
      <w:pPr>
        <w:pStyle w:val="ListParagraph"/>
        <w:numPr>
          <w:ilvl w:val="0"/>
          <w:numId w:val="7"/>
        </w:numPr>
        <w:ind w:left="840" w:firstLineChars="0"/>
        <w:rPr>
          <w:rFonts w:ascii="微软雅黑" w:eastAsia="微软雅黑" w:hAnsi="微软雅黑" w:cs="Times New Roman"/>
          <w:kern w:val="0"/>
          <w:sz w:val="21"/>
        </w:rPr>
      </w:pPr>
      <w:r w:rsidRPr="008C2F81">
        <w:rPr>
          <w:rFonts w:ascii="微软雅黑" w:eastAsia="微软雅黑" w:hAnsi="微软雅黑" w:cs="Times New Roman" w:hint="eastAsia"/>
          <w:kern w:val="0"/>
          <w:sz w:val="21"/>
        </w:rPr>
        <w:t>支撑结构化、半结构化、非结构化数据源的连接</w:t>
      </w:r>
    </w:p>
    <w:p w14:paraId="10A7D1EE" w14:textId="77777777" w:rsidR="00AA61B9" w:rsidRPr="008C2F81" w:rsidRDefault="00AA61B9" w:rsidP="00AA61B9">
      <w:pPr>
        <w:pStyle w:val="ListParagraph"/>
        <w:numPr>
          <w:ilvl w:val="0"/>
          <w:numId w:val="7"/>
        </w:numPr>
        <w:ind w:left="840" w:firstLineChars="0"/>
        <w:rPr>
          <w:rFonts w:ascii="微软雅黑" w:eastAsia="微软雅黑" w:hAnsi="微软雅黑" w:cs="Times New Roman"/>
          <w:kern w:val="0"/>
          <w:sz w:val="21"/>
        </w:rPr>
      </w:pPr>
      <w:r w:rsidRPr="008C2F81">
        <w:rPr>
          <w:rFonts w:ascii="微软雅黑" w:eastAsia="微软雅黑" w:hAnsi="微软雅黑" w:cs="Times New Roman" w:hint="eastAsia"/>
          <w:kern w:val="0"/>
          <w:sz w:val="21"/>
        </w:rPr>
        <w:t>支持关联数据库</w:t>
      </w:r>
      <w:r w:rsidRPr="008C2F81">
        <w:rPr>
          <w:rFonts w:ascii="微软雅黑" w:eastAsia="微软雅黑" w:hAnsi="微软雅黑" w:cs="Times New Roman"/>
          <w:kern w:val="0"/>
          <w:sz w:val="21"/>
        </w:rPr>
        <w:t>Oracle</w:t>
      </w:r>
      <w:r w:rsidRPr="008C2F81">
        <w:rPr>
          <w:rFonts w:ascii="微软雅黑" w:eastAsia="微软雅黑" w:hAnsi="微软雅黑" w:cs="Times New Roman" w:hint="eastAsia"/>
          <w:kern w:val="0"/>
          <w:sz w:val="21"/>
        </w:rPr>
        <w:t>，</w:t>
      </w:r>
      <w:proofErr w:type="spellStart"/>
      <w:r w:rsidRPr="008C2F81">
        <w:rPr>
          <w:rFonts w:ascii="微软雅黑" w:eastAsia="微软雅黑" w:hAnsi="微软雅黑" w:cs="Times New Roman"/>
          <w:kern w:val="0"/>
          <w:sz w:val="21"/>
        </w:rPr>
        <w:t>SQLServer</w:t>
      </w:r>
      <w:proofErr w:type="spellEnd"/>
      <w:r w:rsidRPr="008C2F81">
        <w:rPr>
          <w:rFonts w:ascii="微软雅黑" w:eastAsia="微软雅黑" w:hAnsi="微软雅黑" w:cs="Times New Roman" w:hint="eastAsia"/>
          <w:kern w:val="0"/>
          <w:sz w:val="21"/>
        </w:rPr>
        <w:t>，</w:t>
      </w:r>
      <w:r w:rsidRPr="008C2F81">
        <w:rPr>
          <w:rFonts w:ascii="微软雅黑" w:eastAsia="微软雅黑" w:hAnsi="微软雅黑" w:cs="Times New Roman"/>
          <w:kern w:val="0"/>
          <w:sz w:val="21"/>
        </w:rPr>
        <w:t>MySQL</w:t>
      </w:r>
      <w:r w:rsidRPr="008C2F81">
        <w:rPr>
          <w:rFonts w:ascii="微软雅黑" w:eastAsia="微软雅黑" w:hAnsi="微软雅黑" w:cs="Times New Roman" w:hint="eastAsia"/>
          <w:kern w:val="0"/>
          <w:sz w:val="21"/>
        </w:rPr>
        <w:t>等主流数据源</w:t>
      </w:r>
    </w:p>
    <w:p w14:paraId="112D4F5C" w14:textId="77777777" w:rsidR="00AA61B9" w:rsidRDefault="00AA61B9" w:rsidP="00AA61B9">
      <w:pPr>
        <w:pStyle w:val="ListParagraph"/>
        <w:numPr>
          <w:ilvl w:val="0"/>
          <w:numId w:val="7"/>
        </w:numPr>
        <w:ind w:left="840" w:firstLineChars="0"/>
        <w:rPr>
          <w:rFonts w:ascii="微软雅黑" w:eastAsia="微软雅黑" w:hAnsi="微软雅黑" w:cs="Times New Roman"/>
          <w:kern w:val="0"/>
          <w:sz w:val="21"/>
        </w:rPr>
      </w:pPr>
      <w:r w:rsidRPr="008C2F81">
        <w:rPr>
          <w:rFonts w:ascii="微软雅黑" w:eastAsia="微软雅黑" w:hAnsi="微软雅黑" w:cs="Times New Roman" w:hint="eastAsia"/>
          <w:kern w:val="0"/>
          <w:sz w:val="21"/>
        </w:rPr>
        <w:t>支持Excel、CSV等文本类型文件直接作为数据源导入；</w:t>
      </w:r>
    </w:p>
    <w:p w14:paraId="124A433B" w14:textId="77777777" w:rsidR="00AA61B9" w:rsidRDefault="00AA61B9" w:rsidP="00AA61B9">
      <w:pPr>
        <w:pStyle w:val="ListParagraph"/>
        <w:numPr>
          <w:ilvl w:val="0"/>
          <w:numId w:val="7"/>
        </w:numPr>
        <w:ind w:left="840" w:firstLineChars="0"/>
        <w:rPr>
          <w:rFonts w:ascii="微软雅黑" w:eastAsia="微软雅黑" w:hAnsi="微软雅黑" w:cs="Times New Roman"/>
          <w:kern w:val="0"/>
          <w:sz w:val="21"/>
        </w:rPr>
      </w:pPr>
      <w:r>
        <w:rPr>
          <w:rFonts w:ascii="微软雅黑" w:eastAsia="微软雅黑" w:hAnsi="微软雅黑" w:cs="Times New Roman" w:hint="eastAsia"/>
          <w:kern w:val="0"/>
          <w:sz w:val="21"/>
        </w:rPr>
        <w:t>支持Hive和</w:t>
      </w:r>
      <w:proofErr w:type="spellStart"/>
      <w:r>
        <w:rPr>
          <w:rFonts w:ascii="微软雅黑" w:eastAsia="微软雅黑" w:hAnsi="微软雅黑" w:cs="Times New Roman" w:hint="eastAsia"/>
          <w:kern w:val="0"/>
          <w:sz w:val="21"/>
        </w:rPr>
        <w:t>HBase</w:t>
      </w:r>
      <w:proofErr w:type="spellEnd"/>
      <w:r>
        <w:rPr>
          <w:rFonts w:ascii="微软雅黑" w:eastAsia="微软雅黑" w:hAnsi="微软雅黑" w:cs="Times New Roman" w:hint="eastAsia"/>
          <w:kern w:val="0"/>
          <w:sz w:val="21"/>
        </w:rPr>
        <w:t>的连接；</w:t>
      </w:r>
    </w:p>
    <w:p w14:paraId="4601FADC" w14:textId="77777777" w:rsidR="00AA61B9" w:rsidRPr="008C2F81" w:rsidRDefault="00AA61B9" w:rsidP="00AA61B9">
      <w:pPr>
        <w:pStyle w:val="ListParagraph"/>
        <w:numPr>
          <w:ilvl w:val="0"/>
          <w:numId w:val="7"/>
        </w:numPr>
        <w:ind w:left="840" w:firstLineChars="0"/>
        <w:rPr>
          <w:rFonts w:ascii="微软雅黑" w:eastAsia="微软雅黑" w:hAnsi="微软雅黑" w:cs="Times New Roman"/>
          <w:kern w:val="0"/>
          <w:sz w:val="21"/>
        </w:rPr>
      </w:pPr>
      <w:r>
        <w:rPr>
          <w:rFonts w:ascii="微软雅黑" w:eastAsia="微软雅黑" w:hAnsi="微软雅黑" w:cs="Times New Roman" w:hint="eastAsia"/>
          <w:kern w:val="0"/>
          <w:sz w:val="21"/>
        </w:rPr>
        <w:t>支持</w:t>
      </w:r>
      <w:r w:rsidR="006868C4">
        <w:rPr>
          <w:rFonts w:ascii="微软雅黑" w:eastAsia="微软雅黑" w:hAnsi="微软雅黑" w:cs="Times New Roman" w:hint="eastAsia"/>
          <w:kern w:val="0"/>
          <w:sz w:val="21"/>
        </w:rPr>
        <w:t>接入</w:t>
      </w:r>
      <w:proofErr w:type="spellStart"/>
      <w:r w:rsidR="009A439A">
        <w:rPr>
          <w:rFonts w:ascii="微软雅黑" w:eastAsia="微软雅黑" w:hAnsi="微软雅黑" w:cs="Times New Roman" w:hint="eastAsia"/>
          <w:kern w:val="0"/>
          <w:sz w:val="21"/>
        </w:rPr>
        <w:t>kafaka</w:t>
      </w:r>
      <w:proofErr w:type="spellEnd"/>
      <w:r w:rsidR="009A439A">
        <w:rPr>
          <w:rFonts w:ascii="微软雅黑" w:eastAsia="微软雅黑" w:hAnsi="微软雅黑" w:cs="Times New Roman" w:hint="eastAsia"/>
          <w:kern w:val="0"/>
          <w:sz w:val="21"/>
        </w:rPr>
        <w:t>和stream等</w:t>
      </w:r>
      <w:r>
        <w:rPr>
          <w:rFonts w:ascii="微软雅黑" w:eastAsia="微软雅黑" w:hAnsi="微软雅黑" w:cs="Times New Roman" w:hint="eastAsia"/>
          <w:kern w:val="0"/>
          <w:sz w:val="21"/>
        </w:rPr>
        <w:t>流数据源</w:t>
      </w:r>
      <w:r w:rsidR="009A439A">
        <w:rPr>
          <w:rFonts w:ascii="微软雅黑" w:eastAsia="微软雅黑" w:hAnsi="微软雅黑" w:cs="Times New Roman" w:hint="eastAsia"/>
          <w:kern w:val="0"/>
          <w:sz w:val="21"/>
        </w:rPr>
        <w:t>。</w:t>
      </w:r>
    </w:p>
    <w:p w14:paraId="5501AE40" w14:textId="77777777" w:rsidR="001B22D1" w:rsidRPr="008C2F81" w:rsidRDefault="001B22D1" w:rsidP="001B22D1">
      <w:pPr>
        <w:pStyle w:val="Heading2"/>
      </w:pPr>
      <w:r w:rsidRPr="008C2F81">
        <w:rPr>
          <w:rFonts w:hint="eastAsia"/>
        </w:rPr>
        <w:t>机器学习引擎</w:t>
      </w:r>
    </w:p>
    <w:p w14:paraId="3C86AF68" w14:textId="77777777" w:rsidR="001B22D1" w:rsidRPr="008C2F81" w:rsidRDefault="001B22D1" w:rsidP="001B22D1">
      <w:pPr>
        <w:ind w:firstLine="420"/>
        <w:rPr>
          <w:rFonts w:cstheme="minorBidi"/>
          <w:bCs/>
          <w:kern w:val="44"/>
          <w:szCs w:val="21"/>
        </w:rPr>
      </w:pPr>
      <w:r w:rsidRPr="008C2F81">
        <w:rPr>
          <w:rFonts w:cstheme="minorBidi" w:hint="eastAsia"/>
          <w:bCs/>
          <w:kern w:val="44"/>
          <w:szCs w:val="21"/>
        </w:rPr>
        <w:t>机器学习是数据分析的核心部分，主要是从数据中挖掘规律与特征，学习相应的模型，将分析的结果应用于决策等过程中。但由于机器学习的门槛相对较高，普通的开发者难以开发和应用恰当的模型，因此模型工程也是将机器模型的不同功能块划分为算子，然后通过组合算子的方式来形成最终的模型。从而加快模型开发的速度，降低开发成本，同时也让更多普通开发人员也能够快速的实现特定的模型。</w:t>
      </w:r>
    </w:p>
    <w:p w14:paraId="160400AD" w14:textId="77777777" w:rsidR="001B22D1" w:rsidRPr="008C2F81" w:rsidRDefault="001B22D1" w:rsidP="00AF5F42">
      <w:pPr>
        <w:ind w:firstLine="420"/>
        <w:rPr>
          <w:rFonts w:cstheme="minorBidi"/>
          <w:bCs/>
          <w:kern w:val="44"/>
          <w:szCs w:val="21"/>
        </w:rPr>
      </w:pPr>
      <w:r w:rsidRPr="008C2F81">
        <w:rPr>
          <w:rFonts w:cstheme="minorBidi" w:hint="eastAsia"/>
          <w:bCs/>
          <w:kern w:val="44"/>
          <w:szCs w:val="21"/>
        </w:rPr>
        <w:t>spark生态系统提供了分布式计算的能力，因为</w:t>
      </w:r>
      <w:r w:rsidR="00896C28">
        <w:rPr>
          <w:rFonts w:cstheme="minorBidi" w:hint="eastAsia"/>
          <w:bCs/>
          <w:kern w:val="44"/>
          <w:szCs w:val="21"/>
        </w:rPr>
        <w:t>机器学习平台</w:t>
      </w:r>
      <w:r w:rsidRPr="008C2F81">
        <w:rPr>
          <w:rFonts w:cstheme="minorBidi" w:hint="eastAsia"/>
          <w:bCs/>
          <w:kern w:val="44"/>
          <w:szCs w:val="21"/>
        </w:rPr>
        <w:t>是基于</w:t>
      </w:r>
      <w:proofErr w:type="spellStart"/>
      <w:r w:rsidRPr="008C2F81">
        <w:rPr>
          <w:rFonts w:cstheme="minorBidi" w:hint="eastAsia"/>
          <w:bCs/>
          <w:kern w:val="44"/>
          <w:szCs w:val="21"/>
        </w:rPr>
        <w:t>hadoop</w:t>
      </w:r>
      <w:proofErr w:type="spellEnd"/>
      <w:r w:rsidRPr="008C2F81">
        <w:rPr>
          <w:rFonts w:cstheme="minorBidi" w:hint="eastAsia"/>
          <w:bCs/>
          <w:kern w:val="44"/>
          <w:szCs w:val="21"/>
        </w:rPr>
        <w:t>和spark生态开发，形成独有的技术解决方案。同时spark具有很强的粘合能力，能够将多种数据源快速的接入整个系统中，并且在此基础上执行分布式计算等任务；</w:t>
      </w:r>
    </w:p>
    <w:p w14:paraId="329AA2CC" w14:textId="77777777" w:rsidR="00A42553" w:rsidRDefault="00BF7146" w:rsidP="00A42553">
      <w:pPr>
        <w:pStyle w:val="Heading2"/>
      </w:pPr>
      <w:r w:rsidRPr="008C2F81">
        <w:rPr>
          <w:rFonts w:hint="eastAsia"/>
        </w:rPr>
        <w:t>交互式</w:t>
      </w:r>
      <w:r w:rsidR="00FF3549" w:rsidRPr="008C2F81">
        <w:rPr>
          <w:rFonts w:hint="eastAsia"/>
        </w:rPr>
        <w:t>模型设计</w:t>
      </w:r>
    </w:p>
    <w:p w14:paraId="71643D8E" w14:textId="77777777" w:rsidR="00302751" w:rsidRPr="00302751" w:rsidRDefault="008D3A38" w:rsidP="00761883">
      <w:pPr>
        <w:ind w:firstLine="420"/>
      </w:pPr>
      <w:r>
        <w:rPr>
          <w:rFonts w:hint="eastAsia"/>
        </w:rPr>
        <w:t>提供交互式模型设计器，</w:t>
      </w:r>
      <w:r>
        <w:rPr>
          <w:rFonts w:ascii="Arial" w:hAnsi="Arial" w:cs="Arial"/>
          <w:color w:val="333333"/>
          <w:szCs w:val="21"/>
          <w:shd w:val="clear" w:color="auto" w:fill="FFFFFF"/>
        </w:rPr>
        <w:t>通过对底层的分布式算法封装</w:t>
      </w:r>
      <w:r>
        <w:rPr>
          <w:rFonts w:ascii="Arial" w:hAnsi="Arial" w:cs="Arial" w:hint="eastAsia"/>
          <w:color w:val="333333"/>
          <w:szCs w:val="21"/>
          <w:shd w:val="clear" w:color="auto" w:fill="FFFFFF"/>
        </w:rPr>
        <w:t>，</w:t>
      </w:r>
      <w:r>
        <w:rPr>
          <w:rFonts w:hint="eastAsia"/>
        </w:rPr>
        <w:t>将复杂的数据分析模型建立过程变成</w:t>
      </w:r>
      <w:r w:rsidR="00B11170">
        <w:rPr>
          <w:rFonts w:hint="eastAsia"/>
        </w:rPr>
        <w:t>数据和</w:t>
      </w:r>
      <w:r>
        <w:rPr>
          <w:rFonts w:hint="eastAsia"/>
        </w:rPr>
        <w:t>算子的拖拉组合，</w:t>
      </w:r>
      <w:r>
        <w:rPr>
          <w:rFonts w:ascii="Arial" w:hAnsi="Arial" w:cs="Arial"/>
          <w:color w:val="333333"/>
          <w:szCs w:val="21"/>
          <w:shd w:val="clear" w:color="auto" w:fill="FFFFFF"/>
        </w:rPr>
        <w:t>让数据挖掘的创建过程像搭积木一样简单</w:t>
      </w:r>
      <w:r w:rsidR="00F362FC">
        <w:rPr>
          <w:rFonts w:ascii="Arial" w:hAnsi="Arial" w:cs="Arial" w:hint="eastAsia"/>
          <w:color w:val="333333"/>
          <w:szCs w:val="21"/>
          <w:shd w:val="clear" w:color="auto" w:fill="FFFFFF"/>
        </w:rPr>
        <w:t>，降低用户的</w:t>
      </w:r>
      <w:r w:rsidR="00F362FC">
        <w:rPr>
          <w:rFonts w:ascii="Arial" w:hAnsi="Arial" w:cs="Arial" w:hint="eastAsia"/>
          <w:color w:val="333333"/>
          <w:szCs w:val="21"/>
          <w:shd w:val="clear" w:color="auto" w:fill="FFFFFF"/>
        </w:rPr>
        <w:lastRenderedPageBreak/>
        <w:t>上手难度，</w:t>
      </w:r>
      <w:r w:rsidR="00274BC8" w:rsidRPr="008C2F81">
        <w:rPr>
          <w:rFonts w:cstheme="minorBidi" w:hint="eastAsia"/>
          <w:bCs/>
          <w:kern w:val="44"/>
          <w:szCs w:val="21"/>
        </w:rPr>
        <w:t>加快模型开发的速度，降低开发成本</w:t>
      </w:r>
      <w:r w:rsidR="00340483">
        <w:rPr>
          <w:rFonts w:cstheme="minorBidi" w:hint="eastAsia"/>
          <w:bCs/>
          <w:kern w:val="44"/>
          <w:szCs w:val="21"/>
        </w:rPr>
        <w:t>。</w:t>
      </w:r>
    </w:p>
    <w:p w14:paraId="2D9A5B6F" w14:textId="77777777" w:rsidR="00A42553" w:rsidRPr="008C2F81" w:rsidRDefault="00A42553" w:rsidP="006451DC">
      <w:pPr>
        <w:pStyle w:val="Heading3"/>
      </w:pPr>
      <w:r w:rsidRPr="008C2F81">
        <w:rPr>
          <w:rFonts w:hint="eastAsia"/>
        </w:rPr>
        <w:t>丰富的算法</w:t>
      </w:r>
    </w:p>
    <w:p w14:paraId="15B28C11" w14:textId="77777777" w:rsidR="00FA2E23" w:rsidRPr="008C2F81" w:rsidRDefault="006056ED" w:rsidP="00335466">
      <w:pPr>
        <w:ind w:firstLine="420"/>
      </w:pPr>
      <w:r>
        <w:rPr>
          <w:rFonts w:cs="Arial"/>
          <w:color w:val="333333"/>
          <w:szCs w:val="21"/>
          <w:shd w:val="clear" w:color="auto" w:fill="FFFFFF"/>
        </w:rPr>
        <w:t>提供丰富的算法</w:t>
      </w:r>
      <w:r>
        <w:rPr>
          <w:rFonts w:cs="Arial" w:hint="eastAsia"/>
          <w:color w:val="333333"/>
          <w:szCs w:val="21"/>
          <w:shd w:val="clear" w:color="auto" w:fill="FFFFFF"/>
        </w:rPr>
        <w:t>，支持传统的机器学习算法，也支持强大的深度学习算法，能够实现包括</w:t>
      </w:r>
      <w:r>
        <w:rPr>
          <w:rFonts w:cs="Arial"/>
          <w:color w:val="333333"/>
          <w:szCs w:val="21"/>
          <w:shd w:val="clear" w:color="auto" w:fill="FFFFFF"/>
        </w:rPr>
        <w:t>特征工程、数据预处理、统计分析、机器学习、</w:t>
      </w:r>
      <w:r>
        <w:rPr>
          <w:rFonts w:cs="Arial" w:hint="eastAsia"/>
          <w:color w:val="333333"/>
          <w:szCs w:val="21"/>
          <w:shd w:val="clear" w:color="auto" w:fill="FFFFFF"/>
        </w:rPr>
        <w:t>神经网络</w:t>
      </w:r>
      <w:r w:rsidRPr="008C2F81">
        <w:rPr>
          <w:rFonts w:cs="Arial"/>
          <w:color w:val="333333"/>
          <w:szCs w:val="21"/>
          <w:shd w:val="clear" w:color="auto" w:fill="FFFFFF"/>
        </w:rPr>
        <w:t>、预测与评估</w:t>
      </w:r>
      <w:r>
        <w:rPr>
          <w:rFonts w:cs="Arial" w:hint="eastAsia"/>
          <w:color w:val="333333"/>
          <w:szCs w:val="21"/>
          <w:shd w:val="clear" w:color="auto" w:fill="FFFFFF"/>
        </w:rPr>
        <w:t>等算子组建等算子</w:t>
      </w:r>
      <w:r w:rsidRPr="008C2F81">
        <w:rPr>
          <w:rFonts w:cs="Arial"/>
          <w:color w:val="333333"/>
          <w:szCs w:val="21"/>
          <w:shd w:val="clear" w:color="auto" w:fill="FFFFFF"/>
        </w:rPr>
        <w:t>，共 100 余种</w:t>
      </w:r>
      <w:r>
        <w:rPr>
          <w:rFonts w:cs="Arial"/>
          <w:color w:val="333333"/>
          <w:szCs w:val="21"/>
          <w:shd w:val="clear" w:color="auto" w:fill="FFFFFF"/>
        </w:rPr>
        <w:t>，</w:t>
      </w:r>
      <w:r>
        <w:rPr>
          <w:rFonts w:cs="Arial" w:hint="eastAsia"/>
          <w:color w:val="333333"/>
          <w:szCs w:val="21"/>
          <w:shd w:val="clear" w:color="auto" w:fill="FFFFFF"/>
        </w:rPr>
        <w:t>同时也能够通过前端的设计器界面快速实现模型构建和算法验证等。</w:t>
      </w:r>
    </w:p>
    <w:p w14:paraId="7DB41A60" w14:textId="77777777" w:rsidR="00FA2E23" w:rsidRPr="008C2F81" w:rsidRDefault="00FF3549" w:rsidP="006451DC">
      <w:pPr>
        <w:pStyle w:val="Heading3"/>
      </w:pPr>
      <w:r w:rsidRPr="008C2F81">
        <w:rPr>
          <w:rFonts w:hint="eastAsia"/>
        </w:rPr>
        <w:t>可视化数据分析</w:t>
      </w:r>
    </w:p>
    <w:p w14:paraId="0164C98B" w14:textId="77777777" w:rsidR="00FA2E23" w:rsidRPr="008C2F81" w:rsidRDefault="00FA2E23" w:rsidP="006439A2">
      <w:pPr>
        <w:pStyle w:val="NormalWeb"/>
        <w:shd w:val="clear" w:color="auto" w:fill="FFFFFF"/>
        <w:spacing w:before="0" w:beforeAutospacing="0" w:after="150" w:afterAutospacing="0"/>
        <w:ind w:leftChars="171" w:left="359"/>
        <w:rPr>
          <w:rFonts w:ascii="微软雅黑" w:eastAsia="微软雅黑" w:hAnsi="微软雅黑" w:cstheme="minorBidi"/>
          <w:bCs/>
          <w:kern w:val="44"/>
          <w:sz w:val="21"/>
          <w:szCs w:val="21"/>
        </w:rPr>
      </w:pPr>
      <w:r w:rsidRPr="008C2F81">
        <w:rPr>
          <w:rFonts w:ascii="微软雅黑" w:eastAsia="微软雅黑" w:hAnsi="微软雅黑" w:cstheme="minorBidi"/>
          <w:bCs/>
          <w:kern w:val="44"/>
          <w:sz w:val="21"/>
          <w:szCs w:val="21"/>
        </w:rPr>
        <w:t>强大的图表引擎提供了超过 30 种不同的可视化选项</w:t>
      </w:r>
    </w:p>
    <w:p w14:paraId="129485EF" w14:textId="77777777" w:rsidR="00FA2E23" w:rsidRPr="008C2F81" w:rsidRDefault="00FA2E23" w:rsidP="006439A2">
      <w:pPr>
        <w:pStyle w:val="NormalWeb"/>
        <w:numPr>
          <w:ilvl w:val="0"/>
          <w:numId w:val="10"/>
        </w:numPr>
        <w:shd w:val="clear" w:color="auto" w:fill="FFFFFF"/>
        <w:tabs>
          <w:tab w:val="clear" w:pos="720"/>
          <w:tab w:val="num" w:pos="1080"/>
        </w:tabs>
        <w:spacing w:before="0" w:beforeAutospacing="0" w:after="0" w:afterAutospacing="0"/>
        <w:ind w:leftChars="343" w:left="1080"/>
        <w:rPr>
          <w:rFonts w:ascii="微软雅黑" w:eastAsia="微软雅黑" w:hAnsi="微软雅黑" w:cstheme="minorBidi"/>
          <w:bCs/>
          <w:kern w:val="44"/>
          <w:sz w:val="21"/>
          <w:szCs w:val="21"/>
        </w:rPr>
      </w:pPr>
      <w:r w:rsidRPr="008C2F81">
        <w:rPr>
          <w:rFonts w:ascii="微软雅黑" w:eastAsia="微软雅黑" w:hAnsi="微软雅黑" w:cstheme="minorBidi"/>
          <w:bCs/>
          <w:kern w:val="44"/>
          <w:sz w:val="21"/>
          <w:szCs w:val="21"/>
        </w:rPr>
        <w:t>气泡图和三维散点图</w:t>
      </w:r>
    </w:p>
    <w:p w14:paraId="66E2CA49" w14:textId="77777777" w:rsidR="00FA2E23" w:rsidRDefault="00FA2E23" w:rsidP="006439A2">
      <w:pPr>
        <w:pStyle w:val="NormalWeb"/>
        <w:numPr>
          <w:ilvl w:val="0"/>
          <w:numId w:val="10"/>
        </w:numPr>
        <w:shd w:val="clear" w:color="auto" w:fill="FFFFFF"/>
        <w:tabs>
          <w:tab w:val="clear" w:pos="720"/>
          <w:tab w:val="num" w:pos="1080"/>
        </w:tabs>
        <w:spacing w:before="0" w:beforeAutospacing="0" w:after="0" w:afterAutospacing="0"/>
        <w:ind w:leftChars="343" w:left="1080"/>
        <w:rPr>
          <w:rFonts w:ascii="微软雅黑" w:eastAsia="微软雅黑" w:hAnsi="微软雅黑" w:cstheme="minorBidi"/>
          <w:bCs/>
          <w:kern w:val="44"/>
          <w:sz w:val="21"/>
          <w:szCs w:val="21"/>
        </w:rPr>
      </w:pPr>
      <w:r w:rsidRPr="008C2F81">
        <w:rPr>
          <w:rFonts w:ascii="微软雅黑" w:eastAsia="微软雅黑" w:hAnsi="微软雅黑" w:cstheme="minorBidi"/>
          <w:bCs/>
          <w:kern w:val="44"/>
          <w:sz w:val="21"/>
          <w:szCs w:val="21"/>
        </w:rPr>
        <w:t>网络和树状图，以及更多</w:t>
      </w:r>
    </w:p>
    <w:p w14:paraId="25773B29" w14:textId="77777777" w:rsidR="001D06DC" w:rsidRPr="00386D7F" w:rsidRDefault="001D06DC" w:rsidP="006439A2">
      <w:pPr>
        <w:ind w:leftChars="200" w:left="420" w:firstLine="300"/>
      </w:pPr>
      <w:r w:rsidRPr="00606DC4">
        <w:t>图表类型包括柱形图、条形图、折线图、饼图、面积图、组合图、仪表盘和矢量地图等40多个图表。</w:t>
      </w:r>
    </w:p>
    <w:p w14:paraId="6A254D96" w14:textId="77777777" w:rsidR="00241DC8" w:rsidRPr="008C2F81" w:rsidRDefault="00241DC8" w:rsidP="00241DC8">
      <w:pPr>
        <w:pStyle w:val="Heading2"/>
      </w:pPr>
      <w:r w:rsidRPr="008C2F81">
        <w:rPr>
          <w:rFonts w:hint="eastAsia"/>
        </w:rPr>
        <w:t>系统管理</w:t>
      </w:r>
    </w:p>
    <w:p w14:paraId="341E6E73" w14:textId="77777777" w:rsidR="00241DC8" w:rsidRPr="008C2F81" w:rsidRDefault="00241DC8" w:rsidP="00241DC8">
      <w:pPr>
        <w:pStyle w:val="Heading3"/>
      </w:pPr>
      <w:r w:rsidRPr="008C2F81">
        <w:rPr>
          <w:rFonts w:hint="eastAsia"/>
        </w:rPr>
        <w:t>权限管理</w:t>
      </w:r>
    </w:p>
    <w:p w14:paraId="0E800E64" w14:textId="77777777" w:rsidR="008C2F81" w:rsidRPr="008C2F81" w:rsidRDefault="008C2F81" w:rsidP="00775488">
      <w:pPr>
        <w:ind w:firstLine="420"/>
      </w:pPr>
      <w:r w:rsidRPr="008C2F81">
        <w:rPr>
          <w:rFonts w:hint="eastAsia"/>
        </w:rPr>
        <w:t>如今，为了保密和业务的需要，各种应用系统都有权限方面的控制。同样，为保证政府、企业数据的安全性，</w:t>
      </w:r>
      <w:r w:rsidR="00896C28">
        <w:rPr>
          <w:rFonts w:hint="eastAsia"/>
        </w:rPr>
        <w:t>机器学习平台</w:t>
      </w:r>
      <w:r w:rsidRPr="008C2F81">
        <w:rPr>
          <w:rFonts w:hint="eastAsia"/>
        </w:rPr>
        <w:t>提供</w:t>
      </w:r>
      <w:r w:rsidR="00BA510A">
        <w:rPr>
          <w:rFonts w:hint="eastAsia"/>
        </w:rPr>
        <w:t>权限</w:t>
      </w:r>
      <w:r w:rsidRPr="008C2F81">
        <w:rPr>
          <w:rFonts w:hint="eastAsia"/>
        </w:rPr>
        <w:t>方面的控制</w:t>
      </w:r>
      <w:r w:rsidRPr="008C2F81">
        <w:t xml:space="preserve"> </w:t>
      </w:r>
    </w:p>
    <w:p w14:paraId="61B4D949" w14:textId="77777777" w:rsidR="008C2F81" w:rsidRPr="008C2F81" w:rsidRDefault="008C2F81" w:rsidP="008C2F81">
      <w:pPr>
        <w:pStyle w:val="ListParagraph"/>
        <w:widowControl/>
        <w:numPr>
          <w:ilvl w:val="0"/>
          <w:numId w:val="11"/>
        </w:numPr>
        <w:ind w:firstLineChars="0"/>
        <w:rPr>
          <w:rFonts w:ascii="微软雅黑" w:eastAsia="微软雅黑" w:hAnsi="微软雅黑"/>
          <w:sz w:val="21"/>
          <w:szCs w:val="21"/>
        </w:rPr>
      </w:pPr>
      <w:r w:rsidRPr="008C2F81">
        <w:rPr>
          <w:rFonts w:ascii="微软雅黑" w:eastAsia="微软雅黑" w:hAnsi="微软雅黑"/>
          <w:sz w:val="21"/>
          <w:szCs w:val="21"/>
        </w:rPr>
        <w:t>配置各个用户相应的BI访问权限</w:t>
      </w:r>
    </w:p>
    <w:p w14:paraId="72009FE1" w14:textId="77777777" w:rsidR="008C2F81" w:rsidRPr="008C2F81" w:rsidRDefault="008C2F81" w:rsidP="008C2F81">
      <w:pPr>
        <w:pStyle w:val="ListParagraph"/>
        <w:widowControl/>
        <w:numPr>
          <w:ilvl w:val="0"/>
          <w:numId w:val="11"/>
        </w:numPr>
        <w:ind w:firstLineChars="0"/>
        <w:rPr>
          <w:rFonts w:ascii="微软雅黑" w:eastAsia="微软雅黑" w:hAnsi="微软雅黑"/>
          <w:sz w:val="21"/>
          <w:szCs w:val="21"/>
        </w:rPr>
      </w:pPr>
      <w:r w:rsidRPr="008C2F81">
        <w:rPr>
          <w:rFonts w:ascii="微软雅黑" w:eastAsia="微软雅黑" w:hAnsi="微软雅黑"/>
          <w:sz w:val="21"/>
          <w:szCs w:val="21"/>
        </w:rPr>
        <w:t>用户第一次访问受保护的资源</w:t>
      </w:r>
      <w:r w:rsidRPr="008C2F81">
        <w:rPr>
          <w:rFonts w:ascii="微软雅黑" w:eastAsia="微软雅黑" w:hAnsi="微软雅黑" w:hint="eastAsia"/>
          <w:sz w:val="21"/>
          <w:szCs w:val="21"/>
        </w:rPr>
        <w:t>时</w:t>
      </w:r>
      <w:r w:rsidRPr="008C2F81">
        <w:rPr>
          <w:rFonts w:ascii="微软雅黑" w:eastAsia="微软雅黑" w:hAnsi="微软雅黑"/>
          <w:sz w:val="21"/>
          <w:szCs w:val="21"/>
        </w:rPr>
        <w:t>，会发出访问请求，服务器接收</w:t>
      </w:r>
      <w:r w:rsidRPr="008C2F81">
        <w:rPr>
          <w:rFonts w:ascii="微软雅黑" w:eastAsia="微软雅黑" w:hAnsi="微软雅黑" w:hint="eastAsia"/>
          <w:sz w:val="21"/>
          <w:szCs w:val="21"/>
        </w:rPr>
        <w:t>到</w:t>
      </w:r>
      <w:r w:rsidRPr="008C2F81">
        <w:rPr>
          <w:rFonts w:ascii="微软雅黑" w:eastAsia="微软雅黑" w:hAnsi="微软雅黑"/>
          <w:sz w:val="21"/>
          <w:szCs w:val="21"/>
        </w:rPr>
        <w:t>请求后会验证用户权限，如果没有通过验证则返回登录页面</w:t>
      </w:r>
    </w:p>
    <w:p w14:paraId="1D027D31" w14:textId="77777777" w:rsidR="008C2F81" w:rsidRDefault="008C2F81" w:rsidP="008C2F81">
      <w:pPr>
        <w:pStyle w:val="ListParagraph"/>
        <w:numPr>
          <w:ilvl w:val="0"/>
          <w:numId w:val="11"/>
        </w:numPr>
        <w:ind w:firstLineChars="0"/>
        <w:rPr>
          <w:rFonts w:ascii="微软雅黑" w:eastAsia="微软雅黑" w:hAnsi="微软雅黑"/>
          <w:sz w:val="21"/>
          <w:szCs w:val="21"/>
        </w:rPr>
      </w:pPr>
      <w:r w:rsidRPr="008C2F81">
        <w:rPr>
          <w:rFonts w:ascii="微软雅黑" w:eastAsia="微软雅黑" w:hAnsi="微软雅黑"/>
          <w:sz w:val="21"/>
          <w:szCs w:val="21"/>
        </w:rPr>
        <w:t>如果通过验证用户获取一个唯一标识自身的令牉（ticket），</w:t>
      </w:r>
      <w:r w:rsidRPr="008C2F81">
        <w:rPr>
          <w:rFonts w:ascii="微软雅黑" w:eastAsia="微软雅黑" w:hAnsi="微软雅黑" w:hint="eastAsia"/>
          <w:sz w:val="21"/>
          <w:szCs w:val="21"/>
        </w:rPr>
        <w:t>并</w:t>
      </w:r>
      <w:r w:rsidRPr="008C2F81">
        <w:rPr>
          <w:rFonts w:ascii="微软雅黑" w:eastAsia="微软雅黑" w:hAnsi="微软雅黑"/>
          <w:sz w:val="21"/>
          <w:szCs w:val="21"/>
        </w:rPr>
        <w:t>将携带这个令</w:t>
      </w:r>
      <w:r w:rsidRPr="008C2F81">
        <w:rPr>
          <w:rFonts w:ascii="微软雅黑" w:eastAsia="微软雅黑" w:hAnsi="微软雅黑" w:hint="eastAsia"/>
          <w:sz w:val="21"/>
          <w:szCs w:val="21"/>
        </w:rPr>
        <w:t>牌进</w:t>
      </w:r>
      <w:r w:rsidRPr="008C2F81">
        <w:rPr>
          <w:rFonts w:ascii="微软雅黑" w:eastAsia="微软雅黑" w:hAnsi="微软雅黑"/>
          <w:sz w:val="21"/>
          <w:szCs w:val="21"/>
        </w:rPr>
        <w:lastRenderedPageBreak/>
        <w:t>行BI的访问操作</w:t>
      </w:r>
    </w:p>
    <w:p w14:paraId="03897D6C" w14:textId="77777777" w:rsidR="00335466" w:rsidRDefault="00335466" w:rsidP="00335466">
      <w:pPr>
        <w:pStyle w:val="Heading4"/>
      </w:pPr>
      <w:r>
        <w:rPr>
          <w:rFonts w:hint="eastAsia"/>
        </w:rPr>
        <w:t>权限管理的层次</w:t>
      </w:r>
    </w:p>
    <w:p w14:paraId="4C9D49B0" w14:textId="77777777" w:rsidR="00C70394" w:rsidRDefault="00C70394" w:rsidP="00C70394">
      <w:r w:rsidRPr="00F362E0">
        <w:rPr>
          <w:b/>
        </w:rPr>
        <w:t>业务</w:t>
      </w:r>
      <w:r w:rsidRPr="00F362E0">
        <w:rPr>
          <w:rFonts w:hint="eastAsia"/>
          <w:b/>
        </w:rPr>
        <w:t>数据</w:t>
      </w:r>
      <w:r w:rsidRPr="00F362E0">
        <w:rPr>
          <w:b/>
        </w:rPr>
        <w:t>的权限：</w:t>
      </w:r>
      <w:r>
        <w:t>支持</w:t>
      </w:r>
      <w:r>
        <w:rPr>
          <w:rFonts w:hint="eastAsia"/>
        </w:rPr>
        <w:t>不同</w:t>
      </w:r>
      <w:r>
        <w:t>用户对于数据业务的数据权限</w:t>
      </w:r>
      <w:r>
        <w:rPr>
          <w:rFonts w:hint="eastAsia"/>
        </w:rPr>
        <w:t>仅</w:t>
      </w:r>
      <w:r>
        <w:t>限于自己权限范围内</w:t>
      </w:r>
      <w:r>
        <w:rPr>
          <w:rFonts w:hint="eastAsia"/>
        </w:rPr>
        <w:t>；</w:t>
      </w:r>
    </w:p>
    <w:p w14:paraId="4920BA48" w14:textId="77777777" w:rsidR="00C70394" w:rsidRPr="00C70394" w:rsidRDefault="00C70394" w:rsidP="00335466">
      <w:r w:rsidRPr="00493370">
        <w:rPr>
          <w:rFonts w:hint="eastAsia"/>
          <w:b/>
        </w:rPr>
        <w:t>数据的明细权限</w:t>
      </w:r>
      <w:r>
        <w:rPr>
          <w:rFonts w:hint="eastAsia"/>
        </w:rPr>
        <w:t>：</w:t>
      </w:r>
      <w:r>
        <w:t>支持</w:t>
      </w:r>
      <w:r>
        <w:rPr>
          <w:rFonts w:hint="eastAsia"/>
        </w:rPr>
        <w:t>不</w:t>
      </w:r>
      <w:r>
        <w:t>同的用户对于同一</w:t>
      </w:r>
      <w:r>
        <w:rPr>
          <w:rFonts w:hint="eastAsia"/>
        </w:rPr>
        <w:t>个模型</w:t>
      </w:r>
      <w:r>
        <w:t>，</w:t>
      </w:r>
      <w:r>
        <w:rPr>
          <w:rFonts w:hint="eastAsia"/>
        </w:rPr>
        <w:t>只</w:t>
      </w:r>
      <w:r>
        <w:t>能够访问权限范围内的数据</w:t>
      </w:r>
      <w:r>
        <w:rPr>
          <w:rFonts w:hint="eastAsia"/>
        </w:rPr>
        <w:t>结果</w:t>
      </w:r>
      <w:r w:rsidR="00003222">
        <w:rPr>
          <w:rFonts w:hint="eastAsia"/>
        </w:rPr>
        <w:t>；</w:t>
      </w:r>
    </w:p>
    <w:p w14:paraId="079731BA" w14:textId="77777777" w:rsidR="008C2F81" w:rsidRDefault="00C70394" w:rsidP="008C2F81">
      <w:r w:rsidRPr="00493370">
        <w:rPr>
          <w:rFonts w:hint="eastAsia"/>
          <w:b/>
        </w:rPr>
        <w:t>模型的</w:t>
      </w:r>
      <w:r w:rsidR="001B5936" w:rsidRPr="00493370">
        <w:rPr>
          <w:rFonts w:hint="eastAsia"/>
          <w:b/>
        </w:rPr>
        <w:t>使用</w:t>
      </w:r>
      <w:r w:rsidRPr="00493370">
        <w:rPr>
          <w:rFonts w:hint="eastAsia"/>
          <w:b/>
        </w:rPr>
        <w:t>权限</w:t>
      </w:r>
      <w:r>
        <w:rPr>
          <w:rFonts w:hint="eastAsia"/>
        </w:rPr>
        <w:t>：</w:t>
      </w:r>
      <w:r w:rsidR="001B5936">
        <w:rPr>
          <w:rFonts w:hint="eastAsia"/>
        </w:rPr>
        <w:t>支持不同的用户对于模型管理使用（查看、删除、修改）权限进行控制。</w:t>
      </w:r>
    </w:p>
    <w:p w14:paraId="4E5B70AE" w14:textId="77777777" w:rsidR="00D917D9" w:rsidRDefault="00D917D9" w:rsidP="008C2F81"/>
    <w:p w14:paraId="24FEA153" w14:textId="77777777" w:rsidR="00D917D9" w:rsidRDefault="00D917D9" w:rsidP="00D917D9">
      <w:pPr>
        <w:pStyle w:val="Heading3"/>
      </w:pPr>
      <w:bookmarkStart w:id="36" w:name="6470-1516603967839"/>
      <w:bookmarkStart w:id="37" w:name="6051-1516610842272"/>
      <w:bookmarkEnd w:id="36"/>
      <w:bookmarkEnd w:id="37"/>
      <w:r w:rsidRPr="008C2F81">
        <w:rPr>
          <w:rFonts w:hint="eastAsia"/>
        </w:rPr>
        <w:t>调度管理</w:t>
      </w:r>
    </w:p>
    <w:p w14:paraId="577FA606" w14:textId="77777777" w:rsidR="00485C6D" w:rsidRDefault="00485C6D" w:rsidP="005B6A78">
      <w:pPr>
        <w:ind w:firstLine="420"/>
      </w:pPr>
      <w:r>
        <w:rPr>
          <w:rFonts w:hint="eastAsia"/>
        </w:rPr>
        <w:t>调度管理作为系统的核心组件，主要是任务的调度和资源的调度，实现在有限的资源上，高效的利用存储和计算资源</w:t>
      </w:r>
      <w:r w:rsidR="005B6A78">
        <w:rPr>
          <w:rFonts w:hint="eastAsia"/>
        </w:rPr>
        <w:t>，且</w:t>
      </w:r>
      <w:r>
        <w:rPr>
          <w:rFonts w:hint="eastAsia"/>
        </w:rPr>
        <w:t>能够根据用户指定和修改任务的优先级，动态的调整任务执行的先后顺序。</w:t>
      </w:r>
    </w:p>
    <w:p w14:paraId="571108D9" w14:textId="77777777" w:rsidR="00494A9C" w:rsidRPr="008C2F81" w:rsidRDefault="00494A9C" w:rsidP="00494A9C">
      <w:pPr>
        <w:pStyle w:val="Heading3"/>
      </w:pPr>
      <w:r>
        <w:rPr>
          <w:rFonts w:hint="eastAsia"/>
        </w:rPr>
        <w:t>缓存</w:t>
      </w:r>
      <w:r w:rsidRPr="008C2F81">
        <w:rPr>
          <w:rFonts w:hint="eastAsia"/>
        </w:rPr>
        <w:t>管理</w:t>
      </w:r>
    </w:p>
    <w:p w14:paraId="438D5069" w14:textId="77777777" w:rsidR="00494A9C" w:rsidRPr="00494A9C" w:rsidRDefault="00E36E6A" w:rsidP="00E36E6A">
      <w:pPr>
        <w:ind w:firstLine="420"/>
      </w:pPr>
      <w:r>
        <w:rPr>
          <w:rFonts w:hint="eastAsia"/>
        </w:rPr>
        <w:t>模型</w:t>
      </w:r>
      <w:r w:rsidR="00494A9C">
        <w:rPr>
          <w:rFonts w:hint="eastAsia"/>
        </w:rPr>
        <w:t>在运行过程中，存在大量的中间结果需要缓存到分布式存储系统中，</w:t>
      </w:r>
      <w:r w:rsidR="00644C2E">
        <w:rPr>
          <w:rFonts w:hint="eastAsia"/>
        </w:rPr>
        <w:t>为了</w:t>
      </w:r>
      <w:r w:rsidR="00494A9C">
        <w:rPr>
          <w:rFonts w:hint="eastAsia"/>
        </w:rPr>
        <w:t>避免大量的重复计算，提高计算的效率。因此需要对缓存进行控制和管理，实现缓存的创建、删除以及更新等操作。</w:t>
      </w:r>
      <w:r w:rsidR="00494A9C" w:rsidRPr="008C2F81">
        <w:rPr>
          <w:rFonts w:hint="eastAsia"/>
        </w:rPr>
        <w:t xml:space="preserve"> </w:t>
      </w:r>
    </w:p>
    <w:p w14:paraId="1F52B559" w14:textId="77777777" w:rsidR="00241DC8" w:rsidRDefault="00241DC8" w:rsidP="00241DC8">
      <w:pPr>
        <w:pStyle w:val="Heading1"/>
      </w:pPr>
      <w:r w:rsidRPr="008C2F81">
        <w:rPr>
          <w:rFonts w:hint="eastAsia"/>
        </w:rPr>
        <w:t>产品部署</w:t>
      </w:r>
    </w:p>
    <w:p w14:paraId="4303CBB5" w14:textId="77777777" w:rsidR="007C4D6A" w:rsidRPr="007C4D6A" w:rsidRDefault="007C4D6A" w:rsidP="007C4D6A">
      <w:r>
        <w:rPr>
          <w:rFonts w:hint="eastAsia"/>
        </w:rPr>
        <w:t>暂无</w:t>
      </w:r>
    </w:p>
    <w:p w14:paraId="03AAB753" w14:textId="77777777" w:rsidR="00FB633C" w:rsidRPr="008C2F81" w:rsidRDefault="00241DC8" w:rsidP="00241DC8">
      <w:pPr>
        <w:pStyle w:val="Heading1"/>
      </w:pPr>
      <w:r w:rsidRPr="008C2F81">
        <w:rPr>
          <w:rFonts w:hint="eastAsia"/>
        </w:rPr>
        <w:lastRenderedPageBreak/>
        <w:t>结束语</w:t>
      </w:r>
    </w:p>
    <w:p w14:paraId="47479317" w14:textId="77777777" w:rsidR="00241DC8" w:rsidRPr="008C2F81" w:rsidRDefault="00241DC8" w:rsidP="001B7C32">
      <w:pPr>
        <w:ind w:firstLine="420"/>
      </w:pPr>
      <w:r w:rsidRPr="008C2F81">
        <w:rPr>
          <w:rFonts w:hint="eastAsia"/>
        </w:rPr>
        <w:t>现如今，越来越多的行业客户依赖于大数据可视分析来获得有价值的数据关系，重要的业务指标</w:t>
      </w:r>
      <w:r w:rsidRPr="008C2F81">
        <w:t>，帮助</w:t>
      </w:r>
      <w:r w:rsidRPr="008C2F81">
        <w:rPr>
          <w:rFonts w:hint="eastAsia"/>
        </w:rPr>
        <w:t>行业用户</w:t>
      </w:r>
      <w:r w:rsidRPr="008C2F81">
        <w:t>做出正确的预测和决策。</w:t>
      </w:r>
      <w:r w:rsidRPr="008C2F81">
        <w:rPr>
          <w:rFonts w:hint="eastAsia"/>
        </w:rPr>
        <w:t>图易</w:t>
      </w:r>
      <w:r w:rsidRPr="008C2F81">
        <w:t>使用户以全新的方式分析数据，数据可视化技术完美呈现工作成果。贴合业务的数据模型与简洁直观的操作方式，让</w:t>
      </w:r>
      <w:r w:rsidRPr="008C2F81">
        <w:rPr>
          <w:rFonts w:hint="eastAsia"/>
        </w:rPr>
        <w:t>行业业务</w:t>
      </w:r>
      <w:r w:rsidRPr="008C2F81">
        <w:t>全员都能迅速掌握，为您挖掘数据价值提供强劲的驱动程序</w:t>
      </w:r>
      <w:r w:rsidRPr="008C2F81">
        <w:rPr>
          <w:rFonts w:hint="eastAsia"/>
        </w:rPr>
        <w:t>。</w:t>
      </w:r>
    </w:p>
    <w:p w14:paraId="1FE2AC14" w14:textId="77777777" w:rsidR="00241DC8" w:rsidRPr="008C2F81" w:rsidRDefault="00241DC8" w:rsidP="00241DC8"/>
    <w:sectPr w:rsidR="00241DC8" w:rsidRPr="008C2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EF839" w14:textId="77777777" w:rsidR="00420C0C" w:rsidRDefault="00420C0C" w:rsidP="000A26D8">
      <w:r>
        <w:separator/>
      </w:r>
    </w:p>
  </w:endnote>
  <w:endnote w:type="continuationSeparator" w:id="0">
    <w:p w14:paraId="19E0467C" w14:textId="77777777" w:rsidR="00420C0C" w:rsidRDefault="00420C0C" w:rsidP="000A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18D5A" w14:textId="77777777" w:rsidR="00420C0C" w:rsidRDefault="00420C0C" w:rsidP="000A26D8">
      <w:r>
        <w:separator/>
      </w:r>
    </w:p>
  </w:footnote>
  <w:footnote w:type="continuationSeparator" w:id="0">
    <w:p w14:paraId="6C524964" w14:textId="77777777" w:rsidR="00420C0C" w:rsidRDefault="00420C0C" w:rsidP="000A26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208E"/>
    <w:multiLevelType w:val="hybridMultilevel"/>
    <w:tmpl w:val="28CA385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810FEB"/>
    <w:multiLevelType w:val="multilevel"/>
    <w:tmpl w:val="ACD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FA2DC0"/>
    <w:multiLevelType w:val="multilevel"/>
    <w:tmpl w:val="CD5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436D6"/>
    <w:multiLevelType w:val="multilevel"/>
    <w:tmpl w:val="FAFC5B4A"/>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08D786B"/>
    <w:multiLevelType w:val="hybridMultilevel"/>
    <w:tmpl w:val="E9D40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E852DD"/>
    <w:multiLevelType w:val="hybridMultilevel"/>
    <w:tmpl w:val="7F00AF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F5E0B70"/>
    <w:multiLevelType w:val="multilevel"/>
    <w:tmpl w:val="8AB4B04E"/>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69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F702D55"/>
    <w:multiLevelType w:val="multilevel"/>
    <w:tmpl w:val="B50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6"/>
  </w:num>
  <w:num w:numId="4">
    <w:abstractNumId w:val="6"/>
  </w:num>
  <w:num w:numId="5">
    <w:abstractNumId w:val="2"/>
  </w:num>
  <w:num w:numId="6">
    <w:abstractNumId w:val="0"/>
  </w:num>
  <w:num w:numId="7">
    <w:abstractNumId w:val="4"/>
  </w:num>
  <w:num w:numId="8">
    <w:abstractNumId w:val="3"/>
  </w:num>
  <w:num w:numId="9">
    <w:abstractNumId w:val="1"/>
  </w:num>
  <w:num w:numId="10">
    <w:abstractNumId w:val="8"/>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33C"/>
    <w:rsid w:val="00003222"/>
    <w:rsid w:val="00016D36"/>
    <w:rsid w:val="00022B43"/>
    <w:rsid w:val="000274DF"/>
    <w:rsid w:val="000418E9"/>
    <w:rsid w:val="00053E1C"/>
    <w:rsid w:val="00086257"/>
    <w:rsid w:val="000A1240"/>
    <w:rsid w:val="000A26D8"/>
    <w:rsid w:val="000E3A6E"/>
    <w:rsid w:val="000F1254"/>
    <w:rsid w:val="001B22D1"/>
    <w:rsid w:val="001B5936"/>
    <w:rsid w:val="001B7C32"/>
    <w:rsid w:val="001C54AD"/>
    <w:rsid w:val="001D06DC"/>
    <w:rsid w:val="00205D54"/>
    <w:rsid w:val="00241DC8"/>
    <w:rsid w:val="00252FB9"/>
    <w:rsid w:val="00260E58"/>
    <w:rsid w:val="002672C9"/>
    <w:rsid w:val="00274BC8"/>
    <w:rsid w:val="002873D3"/>
    <w:rsid w:val="002C7333"/>
    <w:rsid w:val="002D0254"/>
    <w:rsid w:val="002E4EAD"/>
    <w:rsid w:val="00302751"/>
    <w:rsid w:val="00335466"/>
    <w:rsid w:val="00340483"/>
    <w:rsid w:val="0034710E"/>
    <w:rsid w:val="003562E7"/>
    <w:rsid w:val="00386D7F"/>
    <w:rsid w:val="00397C2E"/>
    <w:rsid w:val="00420C0C"/>
    <w:rsid w:val="004211A6"/>
    <w:rsid w:val="004505DD"/>
    <w:rsid w:val="0045415B"/>
    <w:rsid w:val="004749D6"/>
    <w:rsid w:val="004760AC"/>
    <w:rsid w:val="00485C6D"/>
    <w:rsid w:val="00493370"/>
    <w:rsid w:val="00494A9C"/>
    <w:rsid w:val="00494B34"/>
    <w:rsid w:val="004A6C2E"/>
    <w:rsid w:val="004C5064"/>
    <w:rsid w:val="004C743E"/>
    <w:rsid w:val="0051192D"/>
    <w:rsid w:val="00512247"/>
    <w:rsid w:val="005228FE"/>
    <w:rsid w:val="0052471B"/>
    <w:rsid w:val="005476AD"/>
    <w:rsid w:val="0055496F"/>
    <w:rsid w:val="005970D9"/>
    <w:rsid w:val="005A7076"/>
    <w:rsid w:val="005B6A78"/>
    <w:rsid w:val="005D5E3F"/>
    <w:rsid w:val="005E6A9F"/>
    <w:rsid w:val="005F3F33"/>
    <w:rsid w:val="006056ED"/>
    <w:rsid w:val="00612ABF"/>
    <w:rsid w:val="006439A2"/>
    <w:rsid w:val="00644C2E"/>
    <w:rsid w:val="006451DC"/>
    <w:rsid w:val="006707F9"/>
    <w:rsid w:val="00682434"/>
    <w:rsid w:val="006868C4"/>
    <w:rsid w:val="006A48B1"/>
    <w:rsid w:val="007108E1"/>
    <w:rsid w:val="00716052"/>
    <w:rsid w:val="0072234A"/>
    <w:rsid w:val="00756A76"/>
    <w:rsid w:val="00761883"/>
    <w:rsid w:val="00775488"/>
    <w:rsid w:val="00775B62"/>
    <w:rsid w:val="00782A5A"/>
    <w:rsid w:val="00797138"/>
    <w:rsid w:val="007B5B99"/>
    <w:rsid w:val="007C4D6A"/>
    <w:rsid w:val="007E2A7B"/>
    <w:rsid w:val="007E39C8"/>
    <w:rsid w:val="00804142"/>
    <w:rsid w:val="008155EE"/>
    <w:rsid w:val="008452D4"/>
    <w:rsid w:val="008534E6"/>
    <w:rsid w:val="00872595"/>
    <w:rsid w:val="00883618"/>
    <w:rsid w:val="00896C28"/>
    <w:rsid w:val="008A2F2D"/>
    <w:rsid w:val="008A4C35"/>
    <w:rsid w:val="008A7310"/>
    <w:rsid w:val="008B2937"/>
    <w:rsid w:val="008C2AEC"/>
    <w:rsid w:val="008C2F81"/>
    <w:rsid w:val="008D3A38"/>
    <w:rsid w:val="0090043E"/>
    <w:rsid w:val="009041C5"/>
    <w:rsid w:val="00986AA4"/>
    <w:rsid w:val="00990F34"/>
    <w:rsid w:val="00992A57"/>
    <w:rsid w:val="009A439A"/>
    <w:rsid w:val="009B01B7"/>
    <w:rsid w:val="009B75DF"/>
    <w:rsid w:val="009C7C9B"/>
    <w:rsid w:val="009F4899"/>
    <w:rsid w:val="00A04BC7"/>
    <w:rsid w:val="00A42553"/>
    <w:rsid w:val="00AA4182"/>
    <w:rsid w:val="00AA4BE9"/>
    <w:rsid w:val="00AA61B9"/>
    <w:rsid w:val="00AA61DA"/>
    <w:rsid w:val="00AC79C2"/>
    <w:rsid w:val="00AD0C84"/>
    <w:rsid w:val="00AF5F42"/>
    <w:rsid w:val="00B07FDE"/>
    <w:rsid w:val="00B11170"/>
    <w:rsid w:val="00B12C9F"/>
    <w:rsid w:val="00B402B3"/>
    <w:rsid w:val="00B67C39"/>
    <w:rsid w:val="00B931DD"/>
    <w:rsid w:val="00BA510A"/>
    <w:rsid w:val="00BB532E"/>
    <w:rsid w:val="00BB5793"/>
    <w:rsid w:val="00BD6210"/>
    <w:rsid w:val="00BF7146"/>
    <w:rsid w:val="00C043B9"/>
    <w:rsid w:val="00C05682"/>
    <w:rsid w:val="00C11433"/>
    <w:rsid w:val="00C42193"/>
    <w:rsid w:val="00C70394"/>
    <w:rsid w:val="00D01D2A"/>
    <w:rsid w:val="00D27ECE"/>
    <w:rsid w:val="00D42FC8"/>
    <w:rsid w:val="00D43074"/>
    <w:rsid w:val="00D511B0"/>
    <w:rsid w:val="00D6329A"/>
    <w:rsid w:val="00D667B3"/>
    <w:rsid w:val="00D85D76"/>
    <w:rsid w:val="00D917D9"/>
    <w:rsid w:val="00D9188D"/>
    <w:rsid w:val="00DB1609"/>
    <w:rsid w:val="00DD0BB5"/>
    <w:rsid w:val="00DE6E61"/>
    <w:rsid w:val="00E0279B"/>
    <w:rsid w:val="00E12B04"/>
    <w:rsid w:val="00E36E6A"/>
    <w:rsid w:val="00F362FC"/>
    <w:rsid w:val="00F479EC"/>
    <w:rsid w:val="00F539E4"/>
    <w:rsid w:val="00F72CE6"/>
    <w:rsid w:val="00F74DE9"/>
    <w:rsid w:val="00F94334"/>
    <w:rsid w:val="00FA14A6"/>
    <w:rsid w:val="00FA2E23"/>
    <w:rsid w:val="00FA6624"/>
    <w:rsid w:val="00FB0E32"/>
    <w:rsid w:val="00FB60FA"/>
    <w:rsid w:val="00FB633C"/>
    <w:rsid w:val="00FD5EA1"/>
    <w:rsid w:val="00FE3479"/>
    <w:rsid w:val="00FF35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D6AAD"/>
  <w15:docId w15:val="{B85034BA-958E-4D20-A053-237036B2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F3549"/>
    <w:pPr>
      <w:keepNext/>
      <w:keepLines/>
      <w:numPr>
        <w:numId w:val="1"/>
      </w:numPr>
      <w:spacing w:before="340" w:after="330" w:line="578" w:lineRule="auto"/>
      <w:jc w:val="both"/>
      <w:outlineLvl w:val="0"/>
    </w:pPr>
    <w:rPr>
      <w:rFonts w:cstheme="minorBidi"/>
      <w:b/>
      <w:bCs/>
      <w:kern w:val="44"/>
      <w:sz w:val="44"/>
      <w:szCs w:val="44"/>
    </w:rPr>
  </w:style>
  <w:style w:type="paragraph" w:styleId="Heading2">
    <w:name w:val="heading 2"/>
    <w:basedOn w:val="Normal"/>
    <w:next w:val="Normal"/>
    <w:link w:val="Heading2Char"/>
    <w:uiPriority w:val="9"/>
    <w:unhideWhenUsed/>
    <w:qFormat/>
    <w:rsid w:val="00FF3549"/>
    <w:pPr>
      <w:keepNext/>
      <w:keepLines/>
      <w:numPr>
        <w:ilvl w:val="1"/>
        <w:numId w:val="1"/>
      </w:numPr>
      <w:spacing w:before="260" w:after="260" w:line="416" w:lineRule="auto"/>
      <w:jc w:val="both"/>
      <w:outlineLvl w:val="1"/>
    </w:pPr>
    <w:rPr>
      <w:rFonts w:cstheme="majorBidi"/>
      <w:b/>
      <w:bCs/>
      <w:kern w:val="2"/>
      <w:sz w:val="32"/>
      <w:szCs w:val="32"/>
    </w:rPr>
  </w:style>
  <w:style w:type="paragraph" w:styleId="Heading3">
    <w:name w:val="heading 3"/>
    <w:basedOn w:val="Heading2"/>
    <w:next w:val="Normal"/>
    <w:link w:val="Heading3Char"/>
    <w:uiPriority w:val="9"/>
    <w:unhideWhenUsed/>
    <w:qFormat/>
    <w:rsid w:val="00FF3549"/>
    <w:pPr>
      <w:numPr>
        <w:ilvl w:val="2"/>
      </w:numPr>
      <w:outlineLvl w:val="2"/>
    </w:pPr>
  </w:style>
  <w:style w:type="paragraph" w:styleId="Heading4">
    <w:name w:val="heading 4"/>
    <w:basedOn w:val="Heading3"/>
    <w:next w:val="Normal"/>
    <w:link w:val="Heading4Char"/>
    <w:uiPriority w:val="9"/>
    <w:unhideWhenUsed/>
    <w:qFormat/>
    <w:rsid w:val="00335466"/>
    <w:pPr>
      <w:numPr>
        <w:ilvl w:val="3"/>
      </w:numPr>
      <w:outlineLvl w:val="3"/>
    </w:p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549"/>
    <w:rPr>
      <w:rFonts w:cstheme="minorBidi"/>
      <w:b/>
      <w:bCs/>
      <w:kern w:val="44"/>
      <w:sz w:val="44"/>
      <w:szCs w:val="44"/>
    </w:rPr>
  </w:style>
  <w:style w:type="character" w:customStyle="1" w:styleId="Heading2Char">
    <w:name w:val="Heading 2 Char"/>
    <w:basedOn w:val="DefaultParagraphFont"/>
    <w:link w:val="Heading2"/>
    <w:uiPriority w:val="9"/>
    <w:rsid w:val="00FF3549"/>
    <w:rPr>
      <w:rFonts w:cstheme="majorBidi"/>
      <w:b/>
      <w:bCs/>
      <w:kern w:val="2"/>
      <w:sz w:val="32"/>
      <w:szCs w:val="32"/>
    </w:rPr>
  </w:style>
  <w:style w:type="character" w:customStyle="1" w:styleId="Heading3Char">
    <w:name w:val="Heading 3 Char"/>
    <w:basedOn w:val="DefaultParagraphFont"/>
    <w:link w:val="Heading3"/>
    <w:uiPriority w:val="9"/>
    <w:rsid w:val="00FF3549"/>
    <w:rPr>
      <w:rFonts w:cstheme="majorBidi"/>
      <w:b/>
      <w:bCs/>
      <w:kern w:val="2"/>
      <w:sz w:val="32"/>
      <w:szCs w:val="32"/>
    </w:rPr>
  </w:style>
  <w:style w:type="character" w:customStyle="1" w:styleId="Heading4Char">
    <w:name w:val="Heading 4 Char"/>
    <w:basedOn w:val="DefaultParagraphFont"/>
    <w:link w:val="Heading4"/>
    <w:uiPriority w:val="9"/>
    <w:rsid w:val="00335466"/>
    <w:rPr>
      <w:rFonts w:cstheme="majorBidi"/>
      <w:b/>
      <w:bCs/>
      <w:kern w:val="2"/>
      <w:sz w:val="32"/>
      <w:szCs w:val="32"/>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宋体" w:hAnsiTheme="majorHAnsi" w:cstheme="majorBidi"/>
      <w:b/>
      <w:bCs/>
      <w:kern w:val="28"/>
      <w:sz w:val="32"/>
      <w:szCs w:val="32"/>
    </w:rPr>
  </w:style>
  <w:style w:type="paragraph" w:styleId="Header">
    <w:name w:val="header"/>
    <w:basedOn w:val="Normal"/>
    <w:link w:val="HeaderChar"/>
    <w:uiPriority w:val="99"/>
    <w:unhideWhenUsed/>
    <w:rsid w:val="000A2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26D8"/>
    <w:rPr>
      <w:sz w:val="18"/>
      <w:szCs w:val="18"/>
    </w:rPr>
  </w:style>
  <w:style w:type="paragraph" w:styleId="Footer">
    <w:name w:val="footer"/>
    <w:basedOn w:val="Normal"/>
    <w:link w:val="FooterChar"/>
    <w:uiPriority w:val="99"/>
    <w:unhideWhenUsed/>
    <w:rsid w:val="000A26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A26D8"/>
    <w:rPr>
      <w:sz w:val="18"/>
      <w:szCs w:val="18"/>
    </w:rPr>
  </w:style>
  <w:style w:type="paragraph" w:styleId="ListParagraph">
    <w:name w:val="List Paragraph"/>
    <w:basedOn w:val="Normal"/>
    <w:uiPriority w:val="34"/>
    <w:qFormat/>
    <w:rsid w:val="00BF7146"/>
    <w:pPr>
      <w:ind w:firstLineChars="200" w:firstLine="420"/>
      <w:jc w:val="both"/>
    </w:pPr>
    <w:rPr>
      <w:rFonts w:asciiTheme="minorHAnsi" w:eastAsiaTheme="minorEastAsia" w:hAnsiTheme="minorHAnsi" w:cstheme="minorBidi"/>
      <w:kern w:val="2"/>
      <w:sz w:val="24"/>
    </w:rPr>
  </w:style>
  <w:style w:type="paragraph" w:styleId="NormalWeb">
    <w:name w:val="Normal (Web)"/>
    <w:basedOn w:val="Normal"/>
    <w:uiPriority w:val="99"/>
    <w:unhideWhenUsed/>
    <w:rsid w:val="00FA2E23"/>
    <w:pPr>
      <w:widowControl/>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775434">
      <w:bodyDiv w:val="1"/>
      <w:marLeft w:val="0"/>
      <w:marRight w:val="0"/>
      <w:marTop w:val="0"/>
      <w:marBottom w:val="0"/>
      <w:divBdr>
        <w:top w:val="none" w:sz="0" w:space="0" w:color="auto"/>
        <w:left w:val="none" w:sz="0" w:space="0" w:color="auto"/>
        <w:bottom w:val="none" w:sz="0" w:space="0" w:color="auto"/>
        <w:right w:val="none" w:sz="0" w:space="0" w:color="auto"/>
      </w:divBdr>
    </w:div>
    <w:div w:id="17901216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3597</TotalTime>
  <Pages>9</Pages>
  <Words>481</Words>
  <Characters>2747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华德禹</cp:lastModifiedBy>
  <cp:revision>123</cp:revision>
  <dcterms:created xsi:type="dcterms:W3CDTF">2018-01-25T08:47:00Z</dcterms:created>
  <dcterms:modified xsi:type="dcterms:W3CDTF">2018-03-06T09:25:00Z</dcterms:modified>
</cp:coreProperties>
</file>