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center"/>
        <w:rPr>
          <w:rFonts w:ascii="Songti SC Bold" w:cs="Songti SC Bold" w:hAnsi="Songti SC Bold" w:eastAsia="Songti SC Bold"/>
          <w:sz w:val="48"/>
          <w:szCs w:val="48"/>
          <w:u w:color="000000"/>
          <w:rtl w:val="0"/>
          <w:lang w:val="zh-TW" w:eastAsia="zh-TW"/>
        </w:rPr>
      </w:pPr>
      <w:r>
        <w:rPr>
          <w:rFonts w:eastAsia="Songti SC Bold" w:hint="eastAsia"/>
          <w:sz w:val="48"/>
          <w:szCs w:val="48"/>
          <w:u w:color="000000"/>
          <w:rtl w:val="0"/>
          <w:lang w:val="zh-TW" w:eastAsia="zh-TW"/>
        </w:rPr>
        <w:t>测试报告</w:t>
      </w:r>
    </w:p>
    <w:p>
      <w:pPr>
        <w:pStyle w:val="正文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sz w:val="28"/>
          <w:szCs w:val="28"/>
          <w:u w:color="000000"/>
          <w:rtl w:val="0"/>
          <w:lang w:val="zh-TW" w:eastAsia="zh-TW"/>
        </w:rPr>
      </w:pPr>
      <w:r>
        <w:rPr>
          <w:rFonts w:ascii="Songti SC Bold" w:hAnsi="Songti SC Bold"/>
          <w:sz w:val="28"/>
          <w:szCs w:val="28"/>
          <w:u w:color="000000"/>
          <w:rtl w:val="0"/>
          <w:lang w:val="zh-TW" w:eastAsia="zh-TW"/>
        </w:rPr>
        <w:t>1</w:t>
      </w:r>
      <w:r>
        <w:rPr>
          <w:rFonts w:eastAsia="Songti SC Bold" w:hint="eastAsia"/>
          <w:sz w:val="28"/>
          <w:szCs w:val="28"/>
          <w:u w:color="000000"/>
          <w:rtl w:val="0"/>
          <w:lang w:val="zh-TW" w:eastAsia="zh-TW"/>
        </w:rPr>
        <w:t>、</w:t>
      </w:r>
      <w:r>
        <w:rPr>
          <w:rFonts w:eastAsia="Songti SC Bold" w:hint="eastAsia"/>
          <w:sz w:val="28"/>
          <w:szCs w:val="28"/>
          <w:u w:color="000000"/>
          <w:rtl w:val="0"/>
          <w:lang w:val="zh-TW" w:eastAsia="zh-TW"/>
        </w:rPr>
        <w:t>编写目的</w:t>
      </w:r>
      <w:r>
        <w:rPr>
          <w:rFonts w:eastAsia="Songti SC Bold" w:hint="eastAsia"/>
          <w:sz w:val="28"/>
          <w:szCs w:val="28"/>
          <w:u w:color="000000"/>
          <w:rtl w:val="0"/>
          <w:lang w:val="zh-TW" w:eastAsia="zh-TW"/>
        </w:rPr>
        <w:t>：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567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在开发大型软件的漫长过程中，面对极其错综复杂的问题，人的主观认识不可能完全符合客观现实，与工程密切相关的各类人员之间的通信和配合也不可能完美无缺。因此，在软件生命周期的每个阶段都不可避免地会产生差错。尤其对于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学生教务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管理信息系统这类会影响学生工作的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系统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，必须尽量减少差错，以免造成严重的损失。测试是</w:t>
      </w:r>
      <w:r>
        <w:rPr>
          <w:rFonts w:ascii="Songti SC Regular" w:hAnsi="Songti SC Regular" w:hint="default"/>
          <w:kern w:val="2"/>
          <w:u w:color="000000"/>
          <w:rtl w:val="0"/>
          <w:lang w:val="en-US"/>
        </w:rPr>
        <w:t>“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为了发现程序中的错误而执行程序的过程</w:t>
      </w:r>
      <w:r>
        <w:rPr>
          <w:rFonts w:ascii="Songti SC Regular" w:hAnsi="Songti SC Regular" w:hint="default"/>
          <w:kern w:val="2"/>
          <w:u w:color="000000"/>
          <w:rtl w:val="0"/>
          <w:lang w:val="en-US"/>
        </w:rPr>
        <w:t>”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。测试的目的就是在软件投入生产性运行之前，尽可能多的发现软件中的错误。目前软件测试仍然是保证软件质量的关键步骤，它是对软件规格说明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。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设计和编码的最后复审，也是必不可少的关键步骤。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</w:rPr>
      </w:pP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zh-CN" w:eastAsia="zh-CN"/>
        </w:rPr>
        <w:t>2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、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TW" w:eastAsia="zh-TW"/>
        </w:rPr>
        <w:t>测试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需求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TW" w:eastAsia="zh-TW"/>
        </w:rPr>
        <w:t>概要</w:t>
      </w: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en-US"/>
        </w:rPr>
        <w:t xml:space="preserve"> 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教务管理系统的功能可以划分为如下几个部分：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Regular" w:cs="Songti SC Regular" w:hAnsi="Songti SC Regular" w:eastAsia="Songti SC Regular" w:hint="eastAsia"/>
          <w:kern w:val="2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登录：用户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（学生，管理员，教师）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登录到该系统</w:t>
      </w:r>
      <w:r>
        <w:rPr>
          <w:rFonts w:ascii="宋体" w:cs="宋体" w:hAnsi="宋体" w:eastAsia="宋体" w:hint="eastAsia"/>
          <w:kern w:val="2"/>
          <w:u w:color="000000"/>
          <w:rtl w:val="0"/>
          <w:lang w:val="zh-CN" w:eastAsia="zh-CN"/>
        </w:rPr>
        <w:t>，</w:t>
      </w:r>
      <w:r>
        <w:rPr>
          <w:rFonts w:ascii="宋体" w:cs="宋体" w:hAnsi="宋体" w:eastAsia="宋体" w:hint="eastAsia"/>
          <w:u w:color="000000"/>
          <w:rtl w:val="0"/>
          <w:lang w:val="zh-TW" w:eastAsia="zh-TW"/>
        </w:rPr>
        <w:t>用户选择登陆身份（学生，教师或管理员），用户名，密码。首先检查用户名是否为空，为空则提示。若不为空，则检索相应的数据库表，检查用户是否存在。若存在，检查密码是否正确，若正确，则登陆成功</w:t>
      </w:r>
      <w:r>
        <w:rPr>
          <w:rFonts w:ascii="宋体" w:cs="宋体" w:hAnsi="宋体" w:eastAsia="宋体" w:hint="eastAsia"/>
          <w:u w:color="000000"/>
          <w:rtl w:val="0"/>
          <w:lang w:val="zh-CN" w:eastAsia="zh-CN"/>
        </w:rPr>
        <w:t>；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Regular" w:cs="Songti SC Regular" w:hAnsi="Songti SC Regular" w:eastAsia="Songti SC Regular" w:hint="eastAsia"/>
          <w:kern w:val="2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学生登录可以查询完善个人信息，可以查看选课、评估公告，在网上选退课，查看选课结果，对教学进行评估，查询自己的成绩，所修学分；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Regular" w:cs="Songti SC Regular" w:hAnsi="Songti SC Regular" w:eastAsia="Songti SC Regular" w:hint="eastAsia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教师登录可以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查询</w:t>
      </w:r>
      <w:r>
        <w:rPr>
          <w:rFonts w:eastAsia="Songti SC Regular" w:hint="eastAsia"/>
          <w:u w:color="000000"/>
          <w:rtl w:val="0"/>
          <w:lang w:val="zh-TW" w:eastAsia="zh-TW"/>
        </w:rPr>
        <w:t>信息查询</w:t>
      </w:r>
      <w:r>
        <w:rPr>
          <w:rFonts w:eastAsia="Songti SC Regular" w:hint="eastAsia"/>
          <w:u w:color="000000"/>
          <w:rtl w:val="0"/>
          <w:lang w:val="zh-CN" w:eastAsia="zh-CN"/>
        </w:rPr>
        <w:t>，老师可以查看学生选课的信息。老师可以在系统上编辑课表，查看每天每周每月的课程安排，教师还可以在上面录入成绩。录入成绩的时候，如果课程号或者学号或者分数一项为空则显示</w:t>
      </w:r>
      <w:r>
        <w:rPr>
          <w:rFonts w:ascii="Songti SC Regular" w:hAnsi="Songti SC Regular" w:hint="default"/>
          <w:u w:color="000000"/>
          <w:rtl w:val="0"/>
          <w:lang w:val="zh-CN" w:eastAsia="zh-CN"/>
        </w:rPr>
        <w:t>“</w:t>
      </w:r>
      <w:r>
        <w:rPr>
          <w:rFonts w:eastAsia="Songti SC Regular" w:hint="eastAsia"/>
          <w:u w:color="000000"/>
          <w:rtl w:val="0"/>
          <w:lang w:val="zh-CN" w:eastAsia="zh-CN"/>
        </w:rPr>
        <w:t>失败</w:t>
      </w:r>
      <w:r>
        <w:rPr>
          <w:rFonts w:ascii="Songti SC Regular" w:hAnsi="Songti SC Regular" w:hint="default"/>
          <w:u w:color="000000"/>
          <w:rtl w:val="0"/>
          <w:lang w:val="zh-CN" w:eastAsia="zh-CN"/>
        </w:rPr>
        <w:t>”</w:t>
      </w:r>
      <w:r>
        <w:rPr>
          <w:rFonts w:eastAsia="Songti SC Regular" w:hint="eastAsia"/>
          <w:u w:color="000000"/>
          <w:rtl w:val="0"/>
          <w:lang w:val="zh-CN" w:eastAsia="zh-CN"/>
        </w:rPr>
        <w:t>，然后重新录入。</w:t>
      </w:r>
      <w:r>
        <w:rPr>
          <w:rFonts w:eastAsia="Songti SC Regular" w:hint="eastAsia"/>
          <w:u w:color="000000"/>
          <w:rtl w:val="0"/>
          <w:lang w:val="zh-CN" w:eastAsia="zh-CN"/>
        </w:rPr>
        <w:t>所有成绩录入完成后可以整体进行成绩统计</w:t>
      </w:r>
      <w:r>
        <w:rPr>
          <w:rFonts w:eastAsia="Songti SC Regular" w:hint="eastAsia"/>
          <w:u w:color="000000"/>
          <w:rtl w:val="0"/>
          <w:lang w:val="zh-CN" w:eastAsia="zh-CN"/>
        </w:rPr>
        <w:t>，</w:t>
      </w:r>
      <w:r>
        <w:rPr>
          <w:rFonts w:eastAsia="Songti SC Regular" w:hint="eastAsia"/>
          <w:u w:color="000000"/>
          <w:rtl w:val="0"/>
          <w:lang w:val="zh-CN" w:eastAsia="zh-CN"/>
        </w:rPr>
        <w:t>并有检索框，便于快速查询某一同学的记录。教师可以在系统上发布补考信息；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Regular" w:cs="Songti SC Regular" w:hAnsi="Songti SC Regular" w:eastAsia="Songti SC Regular" w:hint="eastAsia"/>
          <w:kern w:val="2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查询自己所带学生的情况，查询自己所要开的课以及课程时间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；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Regular" w:cs="Songti SC Regular" w:hAnsi="Songti SC Regular" w:eastAsia="Songti SC Regular" w:hint="eastAsia"/>
          <w:kern w:val="2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管理员登录可以</w:t>
      </w:r>
      <w:r>
        <w:rPr>
          <w:rFonts w:eastAsia="Songti SC Regular" w:hint="eastAsia"/>
          <w:u w:color="000000"/>
          <w:rtl w:val="0"/>
          <w:lang w:val="zh-CN" w:eastAsia="zh-CN"/>
        </w:rPr>
        <w:t>可以</w:t>
      </w:r>
      <w:r>
        <w:rPr>
          <w:rFonts w:eastAsia="Songti SC Regular" w:hint="eastAsia"/>
          <w:u w:color="000000"/>
          <w:rtl w:val="0"/>
          <w:lang w:val="zh-CN" w:eastAsia="zh-CN"/>
        </w:rPr>
        <w:t>发布公告设置课程，以宏观的角度查看各院的成绩（最高最低平均分），并设置课程。</w:t>
      </w:r>
      <w:r>
        <w:rPr>
          <w:rFonts w:ascii="宋体" w:cs="宋体" w:hAnsi="宋体" w:eastAsia="宋体" w:hint="eastAsia"/>
          <w:u w:color="000000"/>
          <w:rtl w:val="0"/>
          <w:lang w:val="zh-TW" w:eastAsia="zh-TW"/>
        </w:rPr>
        <w:t>添加删除学生</w:t>
      </w:r>
      <w:r>
        <w:rPr>
          <w:rFonts w:ascii="宋体" w:cs="宋体" w:hAnsi="宋体" w:eastAsia="宋体" w:hint="eastAsia"/>
          <w:u w:color="000000"/>
          <w:rtl w:val="0"/>
          <w:lang w:val="zh-CN" w:eastAsia="zh-CN"/>
        </w:rPr>
        <w:t>，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编辑时间表。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Regular" w:cs="Songti SC Regular" w:hAnsi="Songti SC Regular" w:eastAsia="Songti SC Regular" w:hint="eastAsia"/>
          <w:kern w:val="2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选课管理：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学生持学号及密码登陆系统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，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选课有一定期限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，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在有效期内，学生可选课也可删除所选课程</w:t>
      </w:r>
      <w:r>
        <w:rPr>
          <w:rFonts w:ascii="Songti SC Regular" w:hAnsi="Songti SC Regular"/>
          <w:kern w:val="2"/>
          <w:u w:color="000000"/>
          <w:rtl w:val="0"/>
          <w:lang w:val="zh-TW" w:eastAsia="zh-TW"/>
        </w:rPr>
        <w:t>;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过期则学生只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有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查看的权限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，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选课限制</w:t>
      </w:r>
      <w:r>
        <w:rPr>
          <w:rFonts w:ascii="Songti SC Regular" w:hAnsi="Songti SC Regular"/>
          <w:kern w:val="2"/>
          <w:u w:color="000000"/>
          <w:rtl w:val="0"/>
          <w:lang w:val="zh-TW" w:eastAsia="zh-TW"/>
        </w:rPr>
        <w:t>: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某学期最多</w:t>
      </w:r>
      <w:r>
        <w:rPr>
          <w:rFonts w:ascii="Songti SC Regular" w:hAnsi="Songti SC Regular"/>
          <w:kern w:val="2"/>
          <w:u w:color="000000"/>
          <w:rtl w:val="0"/>
          <w:lang w:val="zh-TW" w:eastAsia="zh-TW"/>
        </w:rPr>
        <w:t>***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课，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不同年级不同班级可选课程不一样，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管理人员进行选课统计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；</w:t>
      </w:r>
    </w:p>
    <w:p>
      <w:pPr>
        <w:pStyle w:val="默认"/>
        <w:widowControl w:val="0"/>
        <w:numPr>
          <w:ilvl w:val="0"/>
          <w:numId w:val="2"/>
        </w:numPr>
        <w:spacing w:line="360" w:lineRule="auto"/>
        <w:jc w:val="left"/>
        <w:rPr>
          <w:rFonts w:ascii="Songti SC Bold" w:cs="Songti SC Bold" w:hAnsi="Songti SC Bold" w:eastAsia="Songti SC Bold" w:hint="eastAsia"/>
          <w:u w:color="000000"/>
          <w:lang w:val="zh-TW" w:eastAsia="zh-TW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成绩管理：任课老师给录入成绩，且个人的成绩只能个人看见。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</w:rPr>
      </w:pP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zh-CN" w:eastAsia="zh-CN"/>
        </w:rPr>
        <w:t>3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、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测试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准备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567"/>
        <w:jc w:val="left"/>
        <w:rPr>
          <w:rFonts w:ascii="Songti SC Bold" w:cs="Songti SC Bold" w:hAnsi="Songti SC Bold" w:eastAsia="Songti SC Bold"/>
          <w:kern w:val="2"/>
          <w:u w:color="000000"/>
          <w:rtl w:val="0"/>
        </w:rPr>
      </w:pPr>
      <w:r>
        <w:rPr>
          <w:rFonts w:eastAsia="Songti SC Bold" w:hint="eastAsia"/>
          <w:kern w:val="2"/>
          <w:u w:color="000000"/>
          <w:rtl w:val="0"/>
          <w:lang w:val="zh-CN" w:eastAsia="zh-CN"/>
        </w:rPr>
        <w:t>详细见前文的测试计划书。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</w:rPr>
      </w:pP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en-US"/>
        </w:rPr>
        <w:t>4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、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TW" w:eastAsia="zh-TW"/>
        </w:rPr>
        <w:t>测试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过程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</w:rPr>
      </w:pPr>
      <w:r>
        <w:rPr>
          <w:rFonts w:eastAsia="Songti SC Bold" w:hint="eastAsia"/>
          <w:kern w:val="2"/>
          <w:u w:color="000000"/>
          <w:rtl w:val="0"/>
          <w:lang w:val="zh-CN" w:eastAsia="zh-CN"/>
        </w:rPr>
        <w:t>登录过程：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如果什么都不输入则显示密码不正确，无法登陆；如果输入数据库中不存在的账号，则显示</w:t>
      </w:r>
      <w:r>
        <w:rPr>
          <w:rFonts w:ascii="Songti SC Regular" w:hAnsi="Songti SC Regular" w:hint="default"/>
          <w:kern w:val="2"/>
          <w:u w:color="000000"/>
          <w:rtl w:val="0"/>
          <w:lang w:val="zh-CN" w:eastAsia="zh-CN"/>
        </w:rPr>
        <w:t>“</w:t>
      </w:r>
      <w:r>
        <w:rPr>
          <w:rFonts w:ascii="Songti SC Regular" w:hAnsi="Songti SC Regular"/>
          <w:kern w:val="2"/>
          <w:u w:color="000000"/>
          <w:rtl w:val="0"/>
          <w:lang w:val="zh-CN" w:eastAsia="zh-CN"/>
        </w:rPr>
        <w:t>NOT ******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？</w:t>
      </w:r>
      <w:r>
        <w:rPr>
          <w:rFonts w:ascii="Songti SC Regular" w:hAnsi="Songti SC Regular" w:hint="default"/>
          <w:kern w:val="2"/>
          <w:u w:color="000000"/>
          <w:rtl w:val="0"/>
          <w:lang w:val="zh-CN" w:eastAsia="zh-CN"/>
        </w:rPr>
        <w:t>”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：</w:t>
      </w:r>
      <w:r>
        <w:rPr>
          <w:rFonts w:ascii="Songti SC Regular" w:cs="Songti SC Regular" w:hAnsi="Songti SC Regular" w:eastAsia="Songti SC Regular"/>
          <w:kern w:val="2"/>
          <w:u w:color="00000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210942</wp:posOffset>
            </wp:positionH>
            <wp:positionV relativeFrom="line">
              <wp:posOffset>459445</wp:posOffset>
            </wp:positionV>
            <wp:extent cx="2535872" cy="367478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2950AAD03B7BCD23FBE9858E4916F2D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872" cy="3674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Regular" w:cs="Songti SC Regular" w:hAnsi="Songti SC Regular" w:eastAsia="Songti SC Regular"/>
          <w:kern w:val="2"/>
          <w:u w:color="00000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3286316</wp:posOffset>
            </wp:positionH>
            <wp:positionV relativeFrom="line">
              <wp:posOffset>459445</wp:posOffset>
            </wp:positionV>
            <wp:extent cx="2563230" cy="379687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CEBFD73CE14D43358CC4F441BB615E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30" cy="3796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如果密码错误或不输入密码，则显示密码不正确：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-120650</wp:posOffset>
            </wp:positionH>
            <wp:positionV relativeFrom="page">
              <wp:posOffset>605700</wp:posOffset>
            </wp:positionV>
            <wp:extent cx="2729614" cy="42666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6C655B5F508D99599B64341BDC5FED5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14" cy="4266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3249802</wp:posOffset>
            </wp:positionH>
            <wp:positionV relativeFrom="page">
              <wp:posOffset>605700</wp:posOffset>
            </wp:positionV>
            <wp:extent cx="3239578" cy="42666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8A71D9ACF7BF74E7EBFAC40BEB984DB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578" cy="4266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当输入正确的账号与密码则进入教务系统。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4"/>
          <w:szCs w:val="24"/>
          <w:u w:color="000000"/>
          <w:rtl w:val="0"/>
          <w:lang w:val="zh-CN" w:eastAsia="zh-CN"/>
        </w:rPr>
        <w:t>学生登录部分：</w:t>
      </w: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账号名：李四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首先能在个人信息栏看见自己的学籍信息：</w:t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289392</wp:posOffset>
            </wp:positionV>
            <wp:extent cx="6120057" cy="2996448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09C3D4E88191C3C405CB92D53B8967F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96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在选课管理栏看选课公告：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478700</wp:posOffset>
            </wp:positionV>
            <wp:extent cx="6120057" cy="2932729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B98E1FA2E5003B300D5CC0C21FFFD9C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32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1"/>
          <w:szCs w:val="21"/>
          <w:u w:color="000000"/>
          <w:rtl w:val="0"/>
          <w:lang w:val="zh-CN" w:eastAsia="zh-CN"/>
        </w:rPr>
        <w:t>选完课之后，并查看选课结果：</w:t>
      </w:r>
      <w:r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175029</wp:posOffset>
            </wp:positionH>
            <wp:positionV relativeFrom="line">
              <wp:posOffset>263551</wp:posOffset>
            </wp:positionV>
            <wp:extent cx="5757297" cy="2754804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38CB2E436664BF062398FC61B88C31A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97" cy="2754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175029</wp:posOffset>
            </wp:positionH>
            <wp:positionV relativeFrom="line">
              <wp:posOffset>2465049</wp:posOffset>
            </wp:positionV>
            <wp:extent cx="5757297" cy="2742004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991000AD75966BC27C6B4F176361208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97" cy="274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1"/>
          <w:szCs w:val="21"/>
          <w:u w:color="000000"/>
          <w:rtl w:val="0"/>
          <w:lang w:val="zh-CN" w:eastAsia="zh-CN"/>
        </w:rPr>
        <w:t>该系统暂时没有提供退课功能。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1"/>
          <w:szCs w:val="21"/>
          <w:u w:color="000000"/>
          <w:rtl w:val="0"/>
          <w:lang w:val="zh-CN" w:eastAsia="zh-CN"/>
        </w:rPr>
        <w:t>在教学评估栏查看评估公告，并评估：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270664</wp:posOffset>
            </wp:positionV>
            <wp:extent cx="6120057" cy="2903022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CCA0767EA950C22EC3CEDD31002C35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03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853910</wp:posOffset>
            </wp:positionV>
            <wp:extent cx="6120057" cy="2894752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30A001A5226872D1314081F82DBC09BF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94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成绩查询部分：</w:t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-6503</wp:posOffset>
            </wp:positionH>
            <wp:positionV relativeFrom="line">
              <wp:posOffset>250994</wp:posOffset>
            </wp:positionV>
            <wp:extent cx="6120057" cy="2729694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4FDC30381A1B2FD4EBC504599D880C1D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9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1715028</wp:posOffset>
            </wp:positionV>
            <wp:extent cx="6120057" cy="2910011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10397BABA4F31EEF50D09E3D3BE57A2A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10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4"/>
          <w:szCs w:val="24"/>
          <w:u w:color="000000"/>
          <w:rtl w:val="0"/>
          <w:lang w:val="zh-CN" w:eastAsia="zh-CN"/>
        </w:rPr>
        <w:t>教师登录部分：</w:t>
      </w: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账号名：张老师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查看自身的信息：</w:t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299380</wp:posOffset>
            </wp:positionV>
            <wp:extent cx="6120057" cy="2925575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C4310F7F434473FDF12AE831786F76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25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查看选课公告（不再演示），选课学生信息与课程安排，课程安排栏可以把旁边的小块拖入日程表中，从而从月、周、日查看课程安排：</w:t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199167</wp:posOffset>
            </wp:positionV>
            <wp:extent cx="6120057" cy="2969265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6F7F2E4DE9B5DE2C4E0426E671A16C9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69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2199551</wp:posOffset>
            </wp:positionV>
            <wp:extent cx="6120057" cy="2990150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45B7CFC6212BF2D18DE3FB883955C11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90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</w:pPr>
      <w:r>
        <w:rPr>
          <w:rFonts w:eastAsia="Songti SC Regular" w:hint="eastAsia"/>
          <w:kern w:val="2"/>
          <w:sz w:val="21"/>
          <w:szCs w:val="21"/>
          <w:u w:color="000000"/>
          <w:rtl w:val="0"/>
          <w:lang w:val="zh-CN" w:eastAsia="zh-CN"/>
        </w:rPr>
        <w:t>成绩录入模块可以录入成绩，如果课程号、学号、分数有一项为空，则显示失败，重新录入，还可以进行补考安排与成绩统计：</w:t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263807</wp:posOffset>
            </wp:positionV>
            <wp:extent cx="6120057" cy="2913096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DC67F900F4441FDE646A69657D6367C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13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2656479</wp:posOffset>
            </wp:positionV>
            <wp:extent cx="6120057" cy="2897791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1C3BC2F693D29EDDA5DCC761578254B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97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Regular" w:cs="Songti SC Regular" w:hAnsi="Songti SC Regular" w:eastAsia="Songti SC Regular"/>
          <w:kern w:val="2"/>
          <w:sz w:val="21"/>
          <w:szCs w:val="21"/>
          <w:u w:color="000000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4539497</wp:posOffset>
            </wp:positionV>
            <wp:extent cx="6120057" cy="2888513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651AEB0EF9BC707CF86F201C9C752CE0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8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4"/>
          <w:szCs w:val="24"/>
          <w:u w:color="000000"/>
          <w:rtl w:val="0"/>
          <w:lang w:val="zh-CN" w:eastAsia="zh-CN"/>
        </w:rPr>
        <w:t>管理员登录：</w:t>
      </w:r>
      <w:r>
        <w:rPr>
          <w:rFonts w:eastAsia="Songti SC Bold" w:hint="eastAsia"/>
          <w:kern w:val="2"/>
          <w:sz w:val="21"/>
          <w:szCs w:val="21"/>
          <w:u w:color="000000"/>
          <w:rtl w:val="0"/>
          <w:lang w:val="zh-CN" w:eastAsia="zh-CN"/>
        </w:rPr>
        <w:t>账号名：</w:t>
      </w:r>
      <w:r>
        <w:rPr>
          <w:rFonts w:ascii="Songti SC Bold" w:hAnsi="Songti SC Bold"/>
          <w:kern w:val="2"/>
          <w:sz w:val="21"/>
          <w:szCs w:val="21"/>
          <w:u w:color="000000"/>
          <w:rtl w:val="0"/>
          <w:lang w:val="zh-CN" w:eastAsia="zh-CN"/>
        </w:rPr>
        <w:t>admin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1"/>
          <w:szCs w:val="21"/>
          <w:u w:color="000000"/>
          <w:rtl w:val="0"/>
        </w:rPr>
      </w:pPr>
      <w:r>
        <w:rPr>
          <w:rFonts w:eastAsia="Songti SC Bold" w:hint="eastAsia"/>
          <w:kern w:val="2"/>
          <w:sz w:val="21"/>
          <w:szCs w:val="21"/>
          <w:u w:color="000000"/>
          <w:rtl w:val="0"/>
          <w:lang w:val="zh-CN" w:eastAsia="zh-CN"/>
        </w:rPr>
        <w:t>可以进行公告发布，选课管理与成绩管理，具体截图如下（部分功能与教师学生登录时一样，故不再演示）：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</w:rPr>
      </w:pPr>
      <w:r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314396</wp:posOffset>
            </wp:positionV>
            <wp:extent cx="6120057" cy="2940723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224EC093B666BF4623CA664FC6BE177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40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1105317</wp:posOffset>
            </wp:positionV>
            <wp:extent cx="6120057" cy="2932996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78FDC73828EE14B011764ACF6C5B0A23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32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zh-CN" w:eastAsia="zh-CN"/>
        </w:rPr>
        <w:t>5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、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TW" w:eastAsia="zh-TW"/>
        </w:rPr>
        <w:t>测试总结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  <w:lang w:val="zh-TW" w:eastAsia="zh-TW"/>
        </w:rPr>
      </w:pPr>
      <w:r>
        <w:rPr>
          <w:rFonts w:ascii="Songti SC Bold" w:hAnsi="Songti SC Bold"/>
          <w:kern w:val="2"/>
          <w:u w:color="000000"/>
          <w:rtl w:val="0"/>
          <w:lang w:val="en-US"/>
        </w:rPr>
        <w:t xml:space="preserve">      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整个测试过程是验证上述功能，其结果与预测并无太大差异，基本功能要求均已实现，但是，这与要求之间存在一定差距，但这个差距对于整个功能和系统的实现已无很大的区别。且运行环境在不断变化时，系统与数据库的连接会出现一定的错误。但这些错误都在控制范围之内，所以，影响并不是很大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  <w:lang w:val="zh-TW" w:eastAsia="zh-TW"/>
        </w:rPr>
      </w:pP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zh-CN" w:eastAsia="zh-CN"/>
        </w:rPr>
        <w:t>6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、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TW" w:eastAsia="zh-TW"/>
        </w:rPr>
        <w:t>改进建议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567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</w:rPr>
      </w:pPr>
      <w:r>
        <w:rPr>
          <w:rFonts w:ascii="Songti SC Regular" w:hAnsi="Songti SC Regular"/>
          <w:kern w:val="2"/>
          <w:u w:color="000000"/>
          <w:rtl w:val="0"/>
          <w:lang w:val="en-US"/>
        </w:rPr>
        <w:t>1.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需要不断增设系统权限的设置，并完善系统的角色划分。这样可以使系统的数据库管理更加完善。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567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</w:rPr>
      </w:pPr>
      <w:r>
        <w:rPr>
          <w:rFonts w:ascii="Songti SC Regular" w:hAnsi="Songti SC Regular"/>
          <w:kern w:val="2"/>
          <w:u w:color="000000"/>
          <w:rtl w:val="0"/>
          <w:lang w:val="en-US"/>
        </w:rPr>
        <w:t>2.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不断搜索数据库，查看潜在在数据侵入危险，实现一定的数据过滤功能，增加系统的安全措施，使系统安全管理更加健全。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567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</w:rPr>
      </w:pPr>
      <w:r>
        <w:rPr>
          <w:rFonts w:ascii="Songti SC Regular" w:hAnsi="Songti SC Regular"/>
          <w:kern w:val="2"/>
          <w:u w:color="000000"/>
          <w:rtl w:val="0"/>
          <w:lang w:val="en-US"/>
        </w:rPr>
        <w:t>3</w:t>
      </w:r>
      <w:r>
        <w:rPr>
          <w:rFonts w:eastAsia="Songti SC Regular" w:hint="eastAsia"/>
          <w:kern w:val="2"/>
          <w:u w:color="000000"/>
          <w:rtl w:val="0"/>
          <w:lang w:val="zh-TW" w:eastAsia="zh-TW"/>
        </w:rPr>
        <w:t>．各项维护的人员定为其开发人员，因为开法人员最熟悉整个功能的数据和设计结构，方便维护。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0"/>
        <w:jc w:val="left"/>
        <w:rPr>
          <w:rFonts w:ascii="Songti SC Bold" w:cs="Songti SC Bold" w:hAnsi="Songti SC Bold" w:eastAsia="Songti SC Bold"/>
          <w:kern w:val="2"/>
          <w:sz w:val="28"/>
          <w:szCs w:val="28"/>
          <w:u w:color="000000"/>
          <w:rtl w:val="0"/>
          <w:lang w:val="zh-TW" w:eastAsia="zh-TW"/>
        </w:rPr>
      </w:pPr>
      <w:r>
        <w:rPr>
          <w:rFonts w:ascii="Songti SC Bold" w:hAnsi="Songti SC Bold"/>
          <w:kern w:val="2"/>
          <w:sz w:val="28"/>
          <w:szCs w:val="28"/>
          <w:u w:color="000000"/>
          <w:rtl w:val="0"/>
          <w:lang w:val="zh-CN" w:eastAsia="zh-CN"/>
        </w:rPr>
        <w:t>7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CN" w:eastAsia="zh-CN"/>
        </w:rPr>
        <w:t>、</w:t>
      </w:r>
      <w:r>
        <w:rPr>
          <w:rFonts w:eastAsia="Songti SC Bold" w:hint="eastAsia"/>
          <w:kern w:val="2"/>
          <w:sz w:val="28"/>
          <w:szCs w:val="28"/>
          <w:u w:color="000000"/>
          <w:rtl w:val="0"/>
          <w:lang w:val="zh-TW" w:eastAsia="zh-TW"/>
        </w:rPr>
        <w:t>测试结果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spacing w:line="360" w:lineRule="auto"/>
        <w:ind w:left="0" w:right="0" w:firstLine="567"/>
        <w:jc w:val="left"/>
        <w:rPr>
          <w:rFonts w:ascii="Songti SC Regular" w:cs="Songti SC Regular" w:hAnsi="Songti SC Regular" w:eastAsia="Songti SC Regular"/>
          <w:kern w:val="2"/>
          <w:u w:color="000000"/>
          <w:rtl w:val="0"/>
        </w:rPr>
      </w:pPr>
      <w:r>
        <w:rPr>
          <w:rFonts w:eastAsia="Songti SC Regular" w:hint="eastAsia"/>
          <w:kern w:val="2"/>
          <w:u w:color="000000"/>
          <w:rtl w:val="0"/>
          <w:lang w:val="zh-TW" w:eastAsia="zh-TW"/>
        </w:rPr>
        <w:t>经过对系统各方面的测试，包括对其功能的测试和数据测试，</w:t>
      </w:r>
      <w:r>
        <w:rPr>
          <w:rFonts w:eastAsia="Songti SC Regular" w:hint="eastAsia"/>
          <w:kern w:val="2"/>
          <w:u w:color="000000"/>
          <w:rtl w:val="0"/>
          <w:lang w:val="zh-CN" w:eastAsia="zh-CN"/>
        </w:rPr>
        <w:t>已通过验收。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Calibri" w:cs="Calibri" w:hAnsi="Calibri" w:eastAsia="Calibri"/>
          <w:kern w:val="2"/>
          <w:sz w:val="21"/>
          <w:szCs w:val="21"/>
          <w:u w:color="000000"/>
          <w:rtl w:val="0"/>
          <w:lang w:val="en-US"/>
        </w:rPr>
      </w:r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Songti SC Bold">
    <w:charset w:val="00"/>
    <w:family w:val="roman"/>
    <w:pitch w:val="default"/>
  </w:font>
  <w:font w:name="Songti SC Regular">
    <w:charset w:val="00"/>
    <w:family w:val="roman"/>
    <w:pitch w:val="default"/>
  </w:font>
  <w:font w:name="宋体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2”"/>
  </w:abstractNum>
  <w:abstractNum w:abstractNumId="1">
    <w:multiLevelType w:val="hybridMultilevel"/>
    <w:styleLink w:val="已导入的样式“2”"/>
    <w:lvl w:ilvl="0">
      <w:start w:val="1"/>
      <w:numFmt w:val="decimal"/>
      <w:suff w:val="tab"/>
      <w:lvlText w:val="%1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735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1330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1740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2170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2590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3000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3430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3850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132"/>
        </w:tabs>
        <w:ind w:left="4260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numbering" w:styleId="已导入的样式“2”">
    <w:name w:val="已导入的样式“2”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2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