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sz w:val="24"/>
          <w:szCs w:val="24"/>
        </w:rPr>
      </w:pPr>
      <w:r w:rsidDel="00000000" w:rsidR="00000000" w:rsidRPr="00000000">
        <w:rPr>
          <w:rtl w:val="0"/>
        </w:rPr>
        <w:t xml:space="preserve">Ethical and Environmental Analysis</w:t>
      </w:r>
      <w:r w:rsidDel="00000000" w:rsidR="00000000" w:rsidRPr="00000000">
        <w:rPr>
          <w:i w:val="1"/>
          <w:sz w:val="24"/>
          <w:szCs w:val="24"/>
          <w:rtl w:val="0"/>
        </w:rPr>
        <w:t xml:space="preserve"> </w:t>
      </w:r>
    </w:p>
    <w:p w:rsidR="00000000" w:rsidDel="00000000" w:rsidP="00000000" w:rsidRDefault="00000000" w:rsidRPr="00000000" w14:paraId="00000002">
      <w:pPr>
        <w:pStyle w:val="Title"/>
        <w:rPr>
          <w:i w:val="1"/>
          <w:sz w:val="24"/>
          <w:szCs w:val="24"/>
        </w:rPr>
      </w:pPr>
      <w:r w:rsidDel="00000000" w:rsidR="00000000" w:rsidRPr="00000000">
        <w:rPr>
          <w:rtl w:val="0"/>
        </w:rPr>
      </w:r>
    </w:p>
    <w:p w:rsidR="00000000" w:rsidDel="00000000" w:rsidP="00000000" w:rsidRDefault="00000000" w:rsidRPr="00000000" w14:paraId="00000003">
      <w:pPr>
        <w:pStyle w:val="Title"/>
        <w:spacing w:before="200" w:lineRule="auto"/>
        <w:jc w:val="left"/>
        <w:rPr>
          <w:sz w:val="24"/>
          <w:szCs w:val="24"/>
        </w:rPr>
      </w:pPr>
      <w:bookmarkStart w:colFirst="0" w:colLast="0" w:name="_c9icf5cjapsi" w:id="0"/>
      <w:bookmarkEnd w:id="0"/>
      <w:r w:rsidDel="00000000" w:rsidR="00000000" w:rsidRPr="00000000">
        <w:rPr>
          <w:sz w:val="24"/>
          <w:szCs w:val="24"/>
          <w:rtl w:val="0"/>
        </w:rPr>
        <w:t xml:space="preserve">Year: _2019_ </w:t>
        <w:tab/>
        <w:t xml:space="preserve">Semester: _Spring_</w:t>
        <w:tab/>
        <w:t xml:space="preserve">Team: __17__ Project: _Face Tracking Drone______</w:t>
      </w:r>
    </w:p>
    <w:p w:rsidR="00000000" w:rsidDel="00000000" w:rsidP="00000000" w:rsidRDefault="00000000" w:rsidRPr="00000000" w14:paraId="00000004">
      <w:pPr>
        <w:pStyle w:val="Title"/>
        <w:jc w:val="left"/>
        <w:rPr>
          <w:sz w:val="24"/>
          <w:szCs w:val="24"/>
        </w:rPr>
      </w:pPr>
      <w:bookmarkStart w:colFirst="0" w:colLast="0" w:name="_4y20r6m5w1ug" w:id="1"/>
      <w:bookmarkEnd w:id="1"/>
      <w:r w:rsidDel="00000000" w:rsidR="00000000" w:rsidRPr="00000000">
        <w:rPr>
          <w:sz w:val="24"/>
          <w:szCs w:val="24"/>
          <w:rtl w:val="0"/>
        </w:rPr>
        <w:t xml:space="preserve">Creation Date: ____Mar 31, 2019__________ </w:t>
        <w:tab/>
        <w:tab/>
        <w:t xml:space="preserve">Last Modified: </w:t>
      </w:r>
      <w:r w:rsidDel="00000000" w:rsidR="00000000" w:rsidRPr="00000000">
        <w:rPr>
          <w:b w:val="0"/>
          <w:sz w:val="24"/>
          <w:szCs w:val="24"/>
          <w:rtl w:val="0"/>
        </w:rPr>
        <w:t xml:space="preserve">November 24, 2015</w:t>
      </w:r>
      <w:r w:rsidDel="00000000" w:rsidR="00000000" w:rsidRPr="00000000">
        <w:rPr>
          <w:rtl w:val="0"/>
        </w:rPr>
      </w:r>
    </w:p>
    <w:p w:rsidR="00000000" w:rsidDel="00000000" w:rsidP="00000000" w:rsidRDefault="00000000" w:rsidRPr="00000000" w14:paraId="00000005">
      <w:pPr>
        <w:pStyle w:val="Title"/>
        <w:jc w:val="left"/>
        <w:rPr>
          <w:sz w:val="24"/>
          <w:szCs w:val="24"/>
        </w:rPr>
      </w:pPr>
      <w:bookmarkStart w:colFirst="0" w:colLast="0" w:name="_kurr2tb8hwo6" w:id="2"/>
      <w:bookmarkEnd w:id="2"/>
      <w:r w:rsidDel="00000000" w:rsidR="00000000" w:rsidRPr="00000000">
        <w:rPr>
          <w:sz w:val="24"/>
          <w:szCs w:val="24"/>
          <w:rtl w:val="0"/>
        </w:rPr>
        <w:t xml:space="preserve">Author:  ____Haobo Chen_________________</w:t>
        <w:tab/>
        <w:t xml:space="preserve">Email: __chen1887@purdue.edu_____</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719.0" w:type="dxa"/>
        <w:jc w:val="left"/>
        <w:tblInd w:w="93.0" w:type="dxa"/>
        <w:tblLayout w:type="fixed"/>
        <w:tblLook w:val="0400"/>
      </w:tblPr>
      <w:tblGrid>
        <w:gridCol w:w="2625"/>
        <w:gridCol w:w="1260"/>
        <w:gridCol w:w="900"/>
        <w:gridCol w:w="900"/>
        <w:gridCol w:w="4034"/>
        <w:tblGridChange w:id="0">
          <w:tblGrid>
            <w:gridCol w:w="2625"/>
            <w:gridCol w:w="1260"/>
            <w:gridCol w:w="900"/>
            <w:gridCol w:w="900"/>
            <w:gridCol w:w="4034"/>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Environmental Impact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Ethical Challenges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3B">
      <w:pPr>
        <w:pStyle w:val="Title"/>
        <w:jc w:val="left"/>
        <w:rPr>
          <w:sz w:val="24"/>
          <w:szCs w:val="24"/>
        </w:rPr>
      </w:pPr>
      <w:r w:rsidDel="00000000" w:rsidR="00000000" w:rsidRPr="00000000">
        <w:rPr>
          <w:rtl w:val="0"/>
        </w:rPr>
      </w:r>
    </w:p>
    <w:p w:rsidR="00000000" w:rsidDel="00000000" w:rsidP="00000000" w:rsidRDefault="00000000" w:rsidRPr="00000000" w14:paraId="0000003C">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3D">
      <w:pPr>
        <w:pStyle w:val="Title"/>
        <w:jc w:val="left"/>
        <w:rPr>
          <w:sz w:val="24"/>
          <w:szCs w:val="24"/>
        </w:rPr>
      </w:pPr>
      <w:r w:rsidDel="00000000" w:rsidR="00000000" w:rsidRPr="00000000">
        <w:rPr>
          <w:rtl w:val="0"/>
        </w:rPr>
      </w:r>
    </w:p>
    <w:p w:rsidR="00000000" w:rsidDel="00000000" w:rsidP="00000000" w:rsidRDefault="00000000" w:rsidRPr="00000000" w14:paraId="0000003E">
      <w:pPr>
        <w:pStyle w:val="Title"/>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3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Title"/>
        <w:jc w:val="left"/>
        <w:rPr>
          <w:b w:val="0"/>
          <w:sz w:val="24"/>
          <w:szCs w:val="24"/>
        </w:rPr>
      </w:pPr>
      <w:r w:rsidDel="00000000" w:rsidR="00000000" w:rsidRPr="00000000">
        <w:rPr>
          <w:rtl w:val="0"/>
        </w:rPr>
      </w:r>
    </w:p>
    <w:p w:rsidR="00000000" w:rsidDel="00000000" w:rsidP="00000000" w:rsidRDefault="00000000" w:rsidRPr="00000000" w14:paraId="00000055">
      <w:pPr>
        <w:pStyle w:val="Title"/>
        <w:numPr>
          <w:ilvl w:val="0"/>
          <w:numId w:val="3"/>
        </w:numPr>
        <w:ind w:left="360" w:hanging="360"/>
        <w:jc w:val="left"/>
        <w:rPr>
          <w:sz w:val="24"/>
          <w:szCs w:val="24"/>
        </w:rPr>
      </w:pPr>
      <w:r w:rsidDel="00000000" w:rsidR="00000000" w:rsidRPr="00000000">
        <w:rPr>
          <w:sz w:val="24"/>
          <w:szCs w:val="24"/>
          <w:rtl w:val="0"/>
        </w:rPr>
        <w:t xml:space="preserve">Environmental Impact Analysis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Our project is built from a drone frame, 4 ESC modules, 4 motors, a gimbal frame, 3 gimbal motors, a camera, 2 GPS modules, a flight control, a VTX transmitter, a PCB mounted on the drone, a PCB case on the drone, a PCB for ground station and a PCB case for the ground station. </w:t>
      </w:r>
    </w:p>
    <w:p w:rsidR="00000000" w:rsidDel="00000000" w:rsidP="00000000" w:rsidRDefault="00000000" w:rsidRPr="00000000" w14:paraId="00000058">
      <w:pPr>
        <w:rPr/>
      </w:pPr>
      <w:r w:rsidDel="00000000" w:rsidR="00000000" w:rsidRPr="00000000">
        <w:rPr>
          <w:rtl w:val="0"/>
        </w:rPr>
        <w:t xml:space="preserve">As lots of the components are involved with electrical function, they will be the main cause of all the environmental concerns over the three stages of our products’ life cycle.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1.1 Stage of Manufacture</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During the manufacturing process, the main environmental problems are caused by the PCB and plastic components. Wastes are coming from multiple steps of PCB production, including cleaning and surface preparation; catalyst application and electroless plating; pattern printing and masking [1]. During the process mentioned above, lots of chemical in the disposed solutions are contains etching ingredients and acids which are hard to treat with. Thus, the production process must be performed under extra care to ensure that the negative effect on the environment is minimized.</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drawing>
          <wp:inline distB="114300" distT="114300" distL="114300" distR="114300">
            <wp:extent cx="5943600" cy="26797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jc w:val="center"/>
        <w:rPr/>
      </w:pPr>
      <w:r w:rsidDel="00000000" w:rsidR="00000000" w:rsidRPr="00000000">
        <w:rPr>
          <w:rtl w:val="0"/>
        </w:rPr>
        <w:t xml:space="preserve">Figure1. The Contribution of manufacturing of PCB on a various environmental impact</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The frame of our drone and gimbal are made from glass fiber and polyamide. The production of glass fiber needs to be handled with extra attention because it is found that breathing glass fiber dust can cause irritation of nose and throat. In addition, eyes will become red with exposing the fiberglass. Momentous stomach irritation will also happen if the worker accidentally swallowed glass fiber. During the manufacturing process of polyamide, nitrous oxides is usually released to the atmosphere because the industry has no use of it as a byproduct [2]. However, it has a high global warming potential that is 310 times that of carbon dioxide [3].</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1.2 Stage of Nominal use</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During nominal use of our product, improper use of the battery is one of the main causes of the danger. Since we are using the Lipo battery for the main power source of the product. It is important that the Lipo battery is charged in the correct way. As is known, if a high voltage is applied across the cells when charging, the battery cells will swell and explode if they are not disconnected in time[4]. To minimize the possible dangers caused when using the battery, it is important that the user knows the correct way to use the battery. Otherwise, the explosion of the battery will cause a negative impact on the environment.</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1.3 Stage of Disposal</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Although glass fiber is recyclable, the recycling process is costly and is not friendly to the environment [5]. Additional discussion may be necessary for recycling the glass fiber part of the frame. Polyamide itself is recycled from waste material [6]. It may look like that it is a fairly environment-friendly ingredient, however, it has an extremely low decay rate. Incinerating it also produce harmful products [2].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The battery is extremely toxic for soil so it is necessary to dispose of the battery in a proper way. It is recommended to collect the used or damaged batteries and send them to the battery recycling centers or any other facility that has a specialized recycling department. The battery contains lead and other heavy metal will cause serious environmental impact.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All the electronic circuits could be recycled and it is a waste that they end up in a landfill. It is recommended to visit a recycling center since it is easy to find one. Usually, the electronic wastes contain lead, mercury, cadmium and can be harmful if released into the environment. Reusing and recycling raw materials from e-waste can conserve natural resources [7].</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Title"/>
        <w:numPr>
          <w:ilvl w:val="0"/>
          <w:numId w:val="1"/>
        </w:numPr>
        <w:ind w:left="432" w:hanging="432"/>
        <w:jc w:val="left"/>
        <w:rPr>
          <w:sz w:val="24"/>
          <w:szCs w:val="24"/>
        </w:rPr>
      </w:pPr>
      <w:r w:rsidDel="00000000" w:rsidR="00000000" w:rsidRPr="00000000">
        <w:rPr>
          <w:sz w:val="24"/>
          <w:szCs w:val="24"/>
          <w:rtl w:val="0"/>
        </w:rPr>
        <w:t xml:space="preserve">Ethical Challenges</w:t>
      </w:r>
    </w:p>
    <w:p w:rsidR="00000000" w:rsidDel="00000000" w:rsidP="00000000" w:rsidRDefault="00000000" w:rsidRPr="00000000" w14:paraId="00000071">
      <w:pPr>
        <w:pStyle w:val="Title"/>
        <w:ind w:left="0" w:firstLine="0"/>
        <w:jc w:val="left"/>
        <w:rPr>
          <w:b w:val="0"/>
          <w:i w:val="1"/>
          <w:color w:val="ff0000"/>
          <w:sz w:val="24"/>
          <w:szCs w:val="24"/>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It is totally fine when the drone is used properly by following safety rules, but however, there are some points need to be made considering preservations and flying rules.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The drone is powered by a Lipo battery and there is no battery protection within this device which means that the battery could be overdrawn or other physical damages such as penetration. All Lipo batteries will be damaged if the energy is overdrawn. So when stop using this product for a long period, users should not keep the battery in a low energy state which may cause battery damaged. The battery should be detached when not using and keep away from the ignition source. And keep the product in dry places in case the circuits get damaged.</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The drone may contain lots of small pieces components and it contains sharp objects, it is extremely recommended for adults and any children below fourteen should be accompanied by adults when flying this drone. Keep the drone away from babies in case they swallow any tiny components.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As an aircraft product, it is necessary to consider some extreme cases like losing control of aircraft or powering off accidentally. It is possible for our drone to become a danger to the user or people around. Therefore, it is necessary to make rules for users to obey [8]:</w:t>
      </w:r>
      <w:r w:rsidDel="00000000" w:rsidR="00000000" w:rsidRPr="00000000">
        <w:rPr>
          <w:rtl w:val="0"/>
        </w:rPr>
      </w:r>
    </w:p>
    <w:p w:rsidR="00000000" w:rsidDel="00000000" w:rsidP="00000000" w:rsidRDefault="00000000" w:rsidRPr="00000000" w14:paraId="00000079">
      <w:pPr>
        <w:numPr>
          <w:ilvl w:val="0"/>
          <w:numId w:val="2"/>
        </w:numPr>
        <w:spacing w:after="0" w:afterAutospacing="0" w:lineRule="auto"/>
        <w:ind w:left="1008" w:hanging="288"/>
        <w:rPr>
          <w:rFonts w:ascii="Times New Roman" w:cs="Times New Roman" w:eastAsia="Times New Roman" w:hAnsi="Times New Roman"/>
        </w:rPr>
      </w:pPr>
      <w:r w:rsidDel="00000000" w:rsidR="00000000" w:rsidRPr="00000000">
        <w:rPr>
          <w:rtl w:val="0"/>
        </w:rPr>
        <w:t xml:space="preserve">Fly only for fun or recreation.</w:t>
      </w:r>
    </w:p>
    <w:p w:rsidR="00000000" w:rsidDel="00000000" w:rsidP="00000000" w:rsidRDefault="00000000" w:rsidRPr="00000000" w14:paraId="0000007A">
      <w:pPr>
        <w:numPr>
          <w:ilvl w:val="0"/>
          <w:numId w:val="2"/>
        </w:numPr>
        <w:spacing w:after="0" w:afterAutospacing="0" w:lineRule="auto"/>
        <w:ind w:left="1008" w:hanging="288"/>
        <w:rPr>
          <w:rFonts w:ascii="Times New Roman" w:cs="Times New Roman" w:eastAsia="Times New Roman" w:hAnsi="Times New Roman"/>
        </w:rPr>
      </w:pPr>
      <w:r w:rsidDel="00000000" w:rsidR="00000000" w:rsidRPr="00000000">
        <w:rPr>
          <w:rtl w:val="0"/>
        </w:rPr>
        <w:t xml:space="preserve">Follow the safety guidelines of a model aircraft community-based organization.</w:t>
      </w:r>
    </w:p>
    <w:p w:rsidR="00000000" w:rsidDel="00000000" w:rsidP="00000000" w:rsidRDefault="00000000" w:rsidRPr="00000000" w14:paraId="0000007B">
      <w:pPr>
        <w:numPr>
          <w:ilvl w:val="0"/>
          <w:numId w:val="2"/>
        </w:numPr>
        <w:spacing w:after="0" w:afterAutospacing="0" w:lineRule="auto"/>
        <w:ind w:left="1008" w:hanging="288"/>
        <w:rPr>
          <w:rFonts w:ascii="Times New Roman" w:cs="Times New Roman" w:eastAsia="Times New Roman" w:hAnsi="Times New Roman"/>
        </w:rPr>
      </w:pPr>
      <w:r w:rsidDel="00000000" w:rsidR="00000000" w:rsidRPr="00000000">
        <w:rPr>
          <w:rtl w:val="0"/>
        </w:rPr>
        <w:t xml:space="preserve">Fly at or below 400 feet when in uncontrolled airspace.</w:t>
      </w:r>
    </w:p>
    <w:p w:rsidR="00000000" w:rsidDel="00000000" w:rsidP="00000000" w:rsidRDefault="00000000" w:rsidRPr="00000000" w14:paraId="0000007C">
      <w:pPr>
        <w:numPr>
          <w:ilvl w:val="0"/>
          <w:numId w:val="2"/>
        </w:numPr>
        <w:spacing w:after="0" w:afterAutospacing="0" w:lineRule="auto"/>
        <w:ind w:left="1008" w:hanging="288"/>
        <w:rPr>
          <w:rFonts w:ascii="Times New Roman" w:cs="Times New Roman" w:eastAsia="Times New Roman" w:hAnsi="Times New Roman"/>
        </w:rPr>
      </w:pPr>
      <w:r w:rsidDel="00000000" w:rsidR="00000000" w:rsidRPr="00000000">
        <w:rPr>
          <w:rtl w:val="0"/>
        </w:rPr>
        <w:t xml:space="preserve">Fly within visual line-of-sight, meaning you as the drone operator use your own eyes and needed contacts or glasses, to ensure you can see your drone at all times.</w:t>
      </w:r>
    </w:p>
    <w:p w:rsidR="00000000" w:rsidDel="00000000" w:rsidP="00000000" w:rsidRDefault="00000000" w:rsidRPr="00000000" w14:paraId="0000007D">
      <w:pPr>
        <w:numPr>
          <w:ilvl w:val="0"/>
          <w:numId w:val="2"/>
        </w:numPr>
        <w:spacing w:after="0" w:afterAutospacing="0" w:lineRule="auto"/>
        <w:ind w:left="1008" w:hanging="288"/>
        <w:rPr>
          <w:rFonts w:ascii="Times New Roman" w:cs="Times New Roman" w:eastAsia="Times New Roman" w:hAnsi="Times New Roman"/>
        </w:rPr>
      </w:pPr>
      <w:r w:rsidDel="00000000" w:rsidR="00000000" w:rsidRPr="00000000">
        <w:rPr>
          <w:rtl w:val="0"/>
        </w:rPr>
        <w:t xml:space="preserve">Never fly near other aircraft.</w:t>
      </w:r>
    </w:p>
    <w:p w:rsidR="00000000" w:rsidDel="00000000" w:rsidP="00000000" w:rsidRDefault="00000000" w:rsidRPr="00000000" w14:paraId="0000007E">
      <w:pPr>
        <w:numPr>
          <w:ilvl w:val="0"/>
          <w:numId w:val="2"/>
        </w:numPr>
        <w:spacing w:after="0" w:afterAutospacing="0" w:lineRule="auto"/>
        <w:ind w:left="1008" w:hanging="288"/>
        <w:rPr>
          <w:rFonts w:ascii="Times New Roman" w:cs="Times New Roman" w:eastAsia="Times New Roman" w:hAnsi="Times New Roman"/>
        </w:rPr>
      </w:pPr>
      <w:r w:rsidDel="00000000" w:rsidR="00000000" w:rsidRPr="00000000">
        <w:rPr>
          <w:rtl w:val="0"/>
        </w:rPr>
        <w:t xml:space="preserve">Never fly over groups of people, public events, or stadiums full of people.</w:t>
      </w:r>
    </w:p>
    <w:p w:rsidR="00000000" w:rsidDel="00000000" w:rsidP="00000000" w:rsidRDefault="00000000" w:rsidRPr="00000000" w14:paraId="0000007F">
      <w:pPr>
        <w:numPr>
          <w:ilvl w:val="0"/>
          <w:numId w:val="2"/>
        </w:numPr>
        <w:spacing w:after="240" w:lineRule="auto"/>
        <w:ind w:left="1008" w:hanging="288"/>
        <w:rPr>
          <w:rFonts w:ascii="Times New Roman" w:cs="Times New Roman" w:eastAsia="Times New Roman" w:hAnsi="Times New Roman"/>
        </w:rPr>
      </w:pPr>
      <w:r w:rsidDel="00000000" w:rsidR="00000000" w:rsidRPr="00000000">
        <w:rPr>
          <w:rtl w:val="0"/>
        </w:rPr>
        <w:t xml:space="preserve">Never fly near or over emergency response efforts.</w:t>
      </w:r>
    </w:p>
    <w:p w:rsidR="00000000" w:rsidDel="00000000" w:rsidP="00000000" w:rsidRDefault="00000000" w:rsidRPr="00000000" w14:paraId="00000080">
      <w:pPr>
        <w:spacing w:after="240" w:lineRule="auto"/>
        <w:ind w:left="0" w:firstLine="0"/>
        <w:rPr/>
      </w:pPr>
      <w:r w:rsidDel="00000000" w:rsidR="00000000" w:rsidRPr="00000000">
        <w:rPr>
          <w:rtl w:val="0"/>
        </w:rPr>
      </w:r>
    </w:p>
    <w:p w:rsidR="00000000" w:rsidDel="00000000" w:rsidP="00000000" w:rsidRDefault="00000000" w:rsidRPr="00000000" w14:paraId="00000081">
      <w:pPr>
        <w:pStyle w:val="Title"/>
        <w:jc w:val="left"/>
        <w:rPr>
          <w:b w:val="0"/>
          <w:i w:val="1"/>
          <w:color w:val="ff0000"/>
          <w:sz w:val="24"/>
          <w:szCs w:val="24"/>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b w:val="0"/>
          <w:sz w:val="24"/>
          <w:szCs w:val="24"/>
        </w:rPr>
      </w:pPr>
      <w:r w:rsidDel="00000000" w:rsidR="00000000" w:rsidRPr="00000000">
        <w:rPr>
          <w:b w:val="0"/>
          <w:sz w:val="24"/>
          <w:szCs w:val="24"/>
          <w:rtl w:val="0"/>
        </w:rPr>
        <w:t xml:space="preserve">[1] </w:t>
      </w:r>
      <w:r w:rsidDel="00000000" w:rsidR="00000000" w:rsidRPr="00000000">
        <w:rPr>
          <w:b w:val="0"/>
          <w:sz w:val="24"/>
          <w:szCs w:val="24"/>
          <w:rtl w:val="0"/>
        </w:rPr>
        <w:t xml:space="preserve">Archive.epa.gov. (2019). [online] Available at: https://archive.epa.gov/sectors/web/pdf/01050.pdf [Accessed 5 Apr. 2019].</w:t>
      </w:r>
    </w:p>
    <w:p w:rsidR="00000000" w:rsidDel="00000000" w:rsidP="00000000" w:rsidRDefault="00000000" w:rsidRPr="00000000" w14:paraId="00000084">
      <w:pPr>
        <w:spacing w:after="240" w:lineRule="auto"/>
        <w:rPr/>
      </w:pPr>
      <w:r w:rsidDel="00000000" w:rsidR="00000000" w:rsidRPr="00000000">
        <w:rPr>
          <w:rtl w:val="0"/>
        </w:rPr>
        <w:t xml:space="preserve">[2] “Nylon: Background, Dangers, Disposal,” SchoolWorkHelper. [Online]. Available: https://schoolworkhelper.net/nylon-background-dangers-disposal/. [Accessed: 05-Apr-2019].</w:t>
      </w:r>
    </w:p>
    <w:p w:rsidR="00000000" w:rsidDel="00000000" w:rsidP="00000000" w:rsidRDefault="00000000" w:rsidRPr="00000000" w14:paraId="00000085">
      <w:pPr>
        <w:spacing w:after="240" w:lineRule="auto"/>
        <w:rPr/>
      </w:pPr>
      <w:r w:rsidDel="00000000" w:rsidR="00000000" w:rsidRPr="00000000">
        <w:rPr>
          <w:rtl w:val="0"/>
        </w:rPr>
        <w:t xml:space="preserve">[3] “Nitrous oxide,” Pollutant Fact Sheet. [Online]. Available: http://apps.sepa.org.uk/spripa/Pages/SubstanceInformation.aspx?pid=8. [Accessed: 05-Apr-2019].</w:t>
      </w:r>
    </w:p>
    <w:p w:rsidR="00000000" w:rsidDel="00000000" w:rsidP="00000000" w:rsidRDefault="00000000" w:rsidRPr="00000000" w14:paraId="00000086">
      <w:pPr>
        <w:spacing w:after="240" w:lineRule="auto"/>
        <w:rPr/>
      </w:pPr>
      <w:r w:rsidDel="00000000" w:rsidR="00000000" w:rsidRPr="00000000">
        <w:rPr>
          <w:rtl w:val="0"/>
        </w:rPr>
        <w:t xml:space="preserve">[4] “How LiPo Batteries Explode,” Propwashed. [Online]. Available: https://www.propwashed.com/how-lipo-batteries-explode/. [Accessed: 05-Apr-2019].</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[5]</w:t>
      </w:r>
      <w:r w:rsidDel="00000000" w:rsidR="00000000" w:rsidRPr="00000000">
        <w:rPr>
          <w:rtl w:val="0"/>
        </w:rPr>
        <w:t xml:space="preserve">“Recycling glass fibre reinforced composites – history and progress (Part 1),” Materials Today, 09-Aug-2016. [Online]. Available: https://www.materialstoday.com/carbon-fiber/features/recycling-glass-fibre-reinforced-composites/. [Accessed: 05-Apr-2019].</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[6] </w:t>
      </w:r>
      <w:r w:rsidDel="00000000" w:rsidR="00000000" w:rsidRPr="00000000">
        <w:rPr>
          <w:rtl w:val="0"/>
        </w:rPr>
        <w:t xml:space="preserve">Lindex, “Recycled polyamide,” </w:t>
      </w:r>
      <w:r w:rsidDel="00000000" w:rsidR="00000000" w:rsidRPr="00000000">
        <w:rPr>
          <w:rtl w:val="0"/>
        </w:rPr>
        <w:t xml:space="preserve">Lindex Group</w:t>
      </w:r>
      <w:r w:rsidDel="00000000" w:rsidR="00000000" w:rsidRPr="00000000">
        <w:rPr>
          <w:rtl w:val="0"/>
        </w:rPr>
        <w:t xml:space="preserve">. [Online]. Available: https://about.lindex.com/en/recycled-polyamide/. [Accessed: 05-Apr-2019].</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[7] </w:t>
      </w:r>
      <w:r w:rsidDel="00000000" w:rsidR="00000000" w:rsidRPr="00000000">
        <w:rPr>
          <w:rtl w:val="0"/>
        </w:rPr>
        <w:t xml:space="preserve">“Electronic Waste.” </w:t>
      </w:r>
      <w:r w:rsidDel="00000000" w:rsidR="00000000" w:rsidRPr="00000000">
        <w:rPr>
          <w:rtl w:val="0"/>
        </w:rPr>
        <w:t xml:space="preserve">Recycle Indiana: Electronic Waste</w:t>
      </w:r>
      <w:r w:rsidDel="00000000" w:rsidR="00000000" w:rsidRPr="00000000">
        <w:rPr>
          <w:rtl w:val="0"/>
        </w:rPr>
        <w:t xml:space="preserve">, Indiana Department of Environmental Management, </w:t>
      </w:r>
      <w:hyperlink r:id="rId7">
        <w:r w:rsidDel="00000000" w:rsidR="00000000" w:rsidRPr="00000000">
          <w:rPr>
            <w:rtl w:val="0"/>
          </w:rPr>
          <w:t xml:space="preserve">www.in.gov/idem/recycle/2352.htm</w:t>
        </w:r>
      </w:hyperlink>
      <w:r w:rsidDel="00000000" w:rsidR="00000000" w:rsidRPr="00000000">
        <w:rPr>
          <w:rtl w:val="0"/>
        </w:rPr>
        <w:t xml:space="preserve">. </w:t>
      </w:r>
      <w:r w:rsidDel="00000000" w:rsidR="00000000" w:rsidRPr="00000000">
        <w:rPr>
          <w:rtl w:val="0"/>
        </w:rPr>
        <w:t xml:space="preserve">[Accessed: 05-Apr-2019].</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[8] </w:t>
      </w:r>
      <w:r w:rsidDel="00000000" w:rsidR="00000000" w:rsidRPr="00000000">
        <w:rPr>
          <w:rtl w:val="0"/>
        </w:rPr>
        <w:t xml:space="preserve">“Recreational Fliers &amp; Modeler Community-Based Organizations,” </w:t>
      </w:r>
      <w:r w:rsidDel="00000000" w:rsidR="00000000" w:rsidRPr="00000000">
        <w:rPr>
          <w:rtl w:val="0"/>
        </w:rPr>
        <w:t xml:space="preserve">FAA seal</w:t>
      </w:r>
      <w:r w:rsidDel="00000000" w:rsidR="00000000" w:rsidRPr="00000000">
        <w:rPr>
          <w:rtl w:val="0"/>
        </w:rPr>
        <w:t xml:space="preserve">, 13-Feb-2019. [Online]. Available: https://www.faa.gov/uas/recreational_fliers/. [Accessed: 05-Apr-2019].</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8D">
      <w:pPr>
        <w:pStyle w:val="Title"/>
        <w:rPr>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left" w:pos="819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tab/>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Systems Senior Design Project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9/12</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bullet"/>
      <w:lvlText w:val="▪"/>
      <w:lvlJc w:val="left"/>
      <w:pPr>
        <w:ind w:left="1008" w:hanging="288"/>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www.in.gov/idem/recycle/2352.ht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