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9F985" w14:textId="77777777" w:rsidR="00623633" w:rsidRDefault="00000000">
      <w:pPr>
        <w:tabs>
          <w:tab w:val="left" w:pos="8364"/>
        </w:tabs>
        <w:snapToGrid w:val="0"/>
        <w:spacing w:line="600" w:lineRule="exact"/>
        <w:ind w:right="590" w:firstLineChars="300" w:firstLine="960"/>
        <w:jc w:val="righ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                                    密级：公开</w:t>
      </w:r>
    </w:p>
    <w:p w14:paraId="3D366F5C" w14:textId="77777777" w:rsidR="00623633" w:rsidRDefault="00623633">
      <w:pPr>
        <w:snapToGrid w:val="0"/>
        <w:spacing w:line="600" w:lineRule="exact"/>
        <w:ind w:right="-50"/>
        <w:jc w:val="center"/>
        <w:rPr>
          <w:sz w:val="30"/>
          <w:szCs w:val="30"/>
        </w:rPr>
      </w:pPr>
    </w:p>
    <w:p w14:paraId="6C5AE2A1" w14:textId="77777777" w:rsidR="00623633" w:rsidRDefault="00623633">
      <w:pPr>
        <w:snapToGrid w:val="0"/>
        <w:spacing w:line="600" w:lineRule="exact"/>
        <w:ind w:right="-50"/>
        <w:jc w:val="center"/>
        <w:rPr>
          <w:sz w:val="30"/>
          <w:szCs w:val="30"/>
        </w:rPr>
      </w:pPr>
    </w:p>
    <w:p w14:paraId="75B51BE4" w14:textId="77777777" w:rsidR="00623633" w:rsidRDefault="00623633">
      <w:pPr>
        <w:snapToGrid w:val="0"/>
        <w:spacing w:line="600" w:lineRule="exact"/>
        <w:ind w:right="-50"/>
        <w:rPr>
          <w:sz w:val="30"/>
          <w:szCs w:val="30"/>
        </w:rPr>
      </w:pPr>
    </w:p>
    <w:p w14:paraId="3FFBFF20" w14:textId="77777777" w:rsidR="00623633" w:rsidRDefault="00000000">
      <w:pPr>
        <w:snapToGrid w:val="0"/>
        <w:spacing w:line="600" w:lineRule="exact"/>
        <w:ind w:right="-49"/>
        <w:jc w:val="center"/>
        <w:rPr>
          <w:rFonts w:ascii="黑体" w:eastAsia="黑体" w:hAnsi="黑体"/>
          <w:sz w:val="52"/>
          <w:szCs w:val="52"/>
        </w:rPr>
      </w:pPr>
      <w:bookmarkStart w:id="0" w:name="_Toc458093170"/>
      <w:bookmarkStart w:id="1" w:name="_Toc458093094"/>
      <w:bookmarkStart w:id="2" w:name="_Toc457554021"/>
      <w:bookmarkStart w:id="3" w:name="_Toc3368767"/>
      <w:r>
        <w:rPr>
          <w:rFonts w:ascii="方正小标宋简体" w:eastAsia="方正小标宋简体" w:hAnsi="方正小标宋简体" w:cs="方正小标宋简体" w:hint="eastAsia"/>
          <w:sz w:val="52"/>
          <w:szCs w:val="52"/>
        </w:rPr>
        <w:t>基于嵌入式操作系统的资源隔离和控制技术课题</w:t>
      </w:r>
      <w:bookmarkEnd w:id="0"/>
      <w:bookmarkEnd w:id="1"/>
      <w:bookmarkEnd w:id="2"/>
      <w:bookmarkEnd w:id="3"/>
      <w:r>
        <w:rPr>
          <w:rFonts w:ascii="方正小标宋简体" w:eastAsia="方正小标宋简体" w:hAnsi="方正小标宋简体" w:cs="方正小标宋简体" w:hint="eastAsia"/>
          <w:sz w:val="52"/>
          <w:szCs w:val="52"/>
        </w:rPr>
        <w:t>技术研究报告</w:t>
      </w:r>
    </w:p>
    <w:p w14:paraId="41774DDC" w14:textId="77777777" w:rsidR="00623633" w:rsidRDefault="00623633">
      <w:pPr>
        <w:snapToGrid w:val="0"/>
        <w:spacing w:line="600" w:lineRule="exact"/>
        <w:ind w:right="-51"/>
        <w:jc w:val="center"/>
        <w:rPr>
          <w:rFonts w:ascii="黑体" w:eastAsia="黑体" w:hAnsi="黑体"/>
          <w:sz w:val="52"/>
          <w:szCs w:val="52"/>
        </w:rPr>
      </w:pPr>
    </w:p>
    <w:p w14:paraId="18F2C598" w14:textId="77777777" w:rsidR="00623633" w:rsidRDefault="00623633">
      <w:pPr>
        <w:snapToGrid w:val="0"/>
        <w:spacing w:line="600" w:lineRule="exact"/>
        <w:ind w:right="-51"/>
        <w:jc w:val="center"/>
        <w:rPr>
          <w:rFonts w:ascii="黑体" w:eastAsia="黑体" w:hAnsi="黑体"/>
          <w:sz w:val="52"/>
          <w:szCs w:val="52"/>
        </w:rPr>
      </w:pPr>
    </w:p>
    <w:p w14:paraId="34931570" w14:textId="77777777" w:rsidR="00623633" w:rsidRDefault="00623633">
      <w:pPr>
        <w:snapToGrid w:val="0"/>
        <w:spacing w:line="600" w:lineRule="exact"/>
        <w:ind w:right="-51"/>
        <w:jc w:val="center"/>
        <w:rPr>
          <w:rFonts w:ascii="黑体" w:eastAsia="黑体" w:hAnsi="黑体"/>
          <w:sz w:val="52"/>
          <w:szCs w:val="52"/>
        </w:rPr>
      </w:pPr>
    </w:p>
    <w:p w14:paraId="09AA2C87" w14:textId="77777777" w:rsidR="00623633" w:rsidRDefault="00623633">
      <w:pPr>
        <w:snapToGrid w:val="0"/>
        <w:spacing w:line="600" w:lineRule="exact"/>
        <w:ind w:right="-51"/>
        <w:jc w:val="center"/>
        <w:rPr>
          <w:rFonts w:ascii="黑体" w:eastAsia="黑体" w:hAnsi="黑体"/>
          <w:sz w:val="52"/>
          <w:szCs w:val="52"/>
        </w:rPr>
      </w:pPr>
    </w:p>
    <w:p w14:paraId="607AEB6B" w14:textId="77777777" w:rsidR="00623633" w:rsidRDefault="00000000">
      <w:pPr>
        <w:snapToGrid w:val="0"/>
        <w:spacing w:line="600" w:lineRule="exact"/>
        <w:ind w:right="1260" w:firstLineChars="400" w:firstLine="1280"/>
        <w:rPr>
          <w:rFonts w:ascii="仿宋_GB2312" w:eastAsia="仿宋_GB2312" w:hAnsi="仿宋_GB2312"/>
          <w:sz w:val="32"/>
          <w:szCs w:val="32"/>
          <w:u w:val="single"/>
        </w:rPr>
      </w:pPr>
      <w:r>
        <w:rPr>
          <w:rFonts w:ascii="黑体" w:eastAsia="黑体" w:hAnsi="黑体"/>
          <w:bCs/>
          <w:sz w:val="32"/>
          <w:szCs w:val="32"/>
        </w:rPr>
        <w:t>项目</w:t>
      </w:r>
      <w:r>
        <w:rPr>
          <w:rFonts w:ascii="黑体" w:eastAsia="黑体" w:hAnsi="黑体" w:hint="eastAsia"/>
          <w:bCs/>
          <w:sz w:val="32"/>
          <w:szCs w:val="32"/>
        </w:rPr>
        <w:t>名称：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 基于嵌入式操作系统的资源隔离和控制技术   </w:t>
      </w:r>
    </w:p>
    <w:p w14:paraId="66A6406F" w14:textId="77777777" w:rsidR="00623633" w:rsidRDefault="00000000">
      <w:pPr>
        <w:snapToGrid w:val="0"/>
        <w:spacing w:line="600" w:lineRule="exact"/>
        <w:ind w:right="1260" w:firstLineChars="400" w:firstLine="1280"/>
        <w:rPr>
          <w:rFonts w:ascii="黑体" w:eastAsia="黑体" w:hAnsi="黑体"/>
          <w:bCs/>
          <w:sz w:val="32"/>
          <w:szCs w:val="32"/>
        </w:rPr>
      </w:pPr>
      <w:r>
        <w:rPr>
          <w:rFonts w:ascii="黑体" w:eastAsia="黑体" w:hAnsi="黑体" w:hint="eastAsia"/>
          <w:bCs/>
          <w:sz w:val="32"/>
          <w:szCs w:val="32"/>
        </w:rPr>
        <w:t>起止时间：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      2025-2</w:t>
      </w:r>
      <w:r>
        <w:rPr>
          <w:rFonts w:ascii="仿宋_GB2312" w:eastAsia="仿宋_GB2312" w:hAnsi="仿宋_GB2312"/>
          <w:sz w:val="32"/>
          <w:szCs w:val="32"/>
          <w:u w:val="single"/>
        </w:rPr>
        <w:t>0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26              </w:t>
      </w:r>
    </w:p>
    <w:p w14:paraId="1302D6FE" w14:textId="77777777" w:rsidR="00623633" w:rsidRDefault="00000000">
      <w:pPr>
        <w:snapToGrid w:val="0"/>
        <w:spacing w:line="600" w:lineRule="exact"/>
        <w:ind w:right="1260" w:firstLineChars="400" w:firstLine="1280"/>
        <w:rPr>
          <w:rFonts w:ascii="黑体" w:eastAsia="黑体" w:hAnsi="黑体"/>
          <w:bCs/>
          <w:sz w:val="32"/>
          <w:szCs w:val="32"/>
        </w:rPr>
      </w:pPr>
      <w:r>
        <w:rPr>
          <w:rFonts w:ascii="黑体" w:eastAsia="黑体" w:hAnsi="黑体" w:hint="eastAsia"/>
          <w:bCs/>
          <w:sz w:val="32"/>
          <w:szCs w:val="32"/>
        </w:rPr>
        <w:t>承研单位：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     电子科技大学             </w:t>
      </w:r>
    </w:p>
    <w:p w14:paraId="6EFE7AA1" w14:textId="77777777" w:rsidR="00623633" w:rsidRDefault="00000000">
      <w:pPr>
        <w:snapToGrid w:val="0"/>
        <w:spacing w:line="600" w:lineRule="exact"/>
        <w:ind w:right="1260" w:firstLineChars="400" w:firstLine="1280"/>
        <w:rPr>
          <w:rFonts w:ascii="仿宋_GB2312" w:eastAsia="仿宋_GB2312" w:hAnsi="仿宋_GB2312"/>
          <w:sz w:val="32"/>
          <w:szCs w:val="32"/>
          <w:u w:val="single"/>
        </w:rPr>
      </w:pPr>
      <w:r>
        <w:rPr>
          <w:rFonts w:ascii="黑体" w:eastAsia="黑体" w:hAnsi="黑体"/>
          <w:bCs/>
          <w:sz w:val="32"/>
          <w:szCs w:val="32"/>
        </w:rPr>
        <w:t>项目</w:t>
      </w:r>
      <w:r>
        <w:rPr>
          <w:rFonts w:ascii="黑体" w:eastAsia="黑体" w:hAnsi="黑体" w:hint="eastAsia"/>
          <w:bCs/>
          <w:sz w:val="32"/>
          <w:szCs w:val="32"/>
        </w:rPr>
        <w:t>负责人：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        姜徐               </w:t>
      </w:r>
    </w:p>
    <w:p w14:paraId="33B360B5" w14:textId="77777777" w:rsidR="00623633" w:rsidRDefault="00000000">
      <w:pPr>
        <w:snapToGrid w:val="0"/>
        <w:spacing w:line="600" w:lineRule="exact"/>
        <w:ind w:firstLineChars="400" w:firstLine="1280"/>
        <w:rPr>
          <w:rFonts w:ascii="仿宋_GB2312" w:eastAsia="仿宋_GB2312" w:hAnsi="仿宋_GB2312"/>
          <w:sz w:val="32"/>
          <w:szCs w:val="32"/>
          <w:u w:val="single"/>
        </w:rPr>
      </w:pPr>
      <w:r>
        <w:rPr>
          <w:rFonts w:ascii="黑体" w:eastAsia="黑体" w:hAnsi="黑体" w:hint="eastAsia"/>
          <w:bCs/>
          <w:sz w:val="32"/>
          <w:szCs w:val="32"/>
        </w:rPr>
        <w:t>编制日期：</w:t>
      </w:r>
      <w:r>
        <w:rPr>
          <w:rFonts w:ascii="仿宋_GB2312" w:eastAsia="仿宋_GB2312" w:hAnsi="仿宋_GB2312" w:hint="eastAsia"/>
          <w:sz w:val="32"/>
          <w:szCs w:val="32"/>
          <w:u w:val="single"/>
        </w:rPr>
        <w:t xml:space="preserve">二〇二五年十月十三日          </w:t>
      </w:r>
    </w:p>
    <w:p w14:paraId="0391E117" w14:textId="77777777" w:rsidR="00623633" w:rsidRDefault="00623633">
      <w:pPr>
        <w:snapToGrid w:val="0"/>
        <w:spacing w:line="600" w:lineRule="exact"/>
        <w:ind w:right="-49"/>
        <w:jc w:val="center"/>
      </w:pPr>
    </w:p>
    <w:p w14:paraId="0E74E0F6" w14:textId="77777777" w:rsidR="00623633" w:rsidRDefault="00623633">
      <w:pPr>
        <w:snapToGrid w:val="0"/>
        <w:spacing w:line="600" w:lineRule="exact"/>
        <w:ind w:right="-49"/>
        <w:jc w:val="center"/>
      </w:pPr>
    </w:p>
    <w:p w14:paraId="34E6FA49" w14:textId="77777777" w:rsidR="00623633" w:rsidRDefault="00623633">
      <w:pPr>
        <w:snapToGrid w:val="0"/>
        <w:spacing w:line="600" w:lineRule="exact"/>
        <w:ind w:right="-49"/>
        <w:jc w:val="center"/>
      </w:pPr>
    </w:p>
    <w:p w14:paraId="1C1C8FD9" w14:textId="77777777" w:rsidR="00623633" w:rsidRDefault="00623633">
      <w:pPr>
        <w:snapToGrid w:val="0"/>
        <w:spacing w:line="600" w:lineRule="exact"/>
        <w:ind w:right="-49"/>
        <w:jc w:val="center"/>
      </w:pPr>
    </w:p>
    <w:p w14:paraId="0EC73CB2" w14:textId="77777777" w:rsidR="00623633" w:rsidRDefault="00623633">
      <w:pPr>
        <w:snapToGrid w:val="0"/>
        <w:spacing w:line="600" w:lineRule="exact"/>
        <w:ind w:right="-49"/>
      </w:pPr>
    </w:p>
    <w:p w14:paraId="0C70295F" w14:textId="77777777" w:rsidR="00623633" w:rsidRDefault="00000000">
      <w:pPr>
        <w:snapToGrid w:val="0"/>
        <w:spacing w:line="360" w:lineRule="auto"/>
        <w:jc w:val="center"/>
        <w:rPr>
          <w:rFonts w:ascii="Times New Roman" w:eastAsia="黑体" w:hAnsi="Times New Roman"/>
          <w:sz w:val="32"/>
          <w:szCs w:val="32"/>
        </w:rPr>
        <w:sectPr w:rsidR="00623633">
          <w:footerReference w:type="even" r:id="rId9"/>
          <w:footerReference w:type="default" r:id="rId10"/>
          <w:footerReference w:type="first" r:id="rId11"/>
          <w:pgSz w:w="11906" w:h="16838"/>
          <w:pgMar w:top="1701" w:right="1474" w:bottom="1701" w:left="1474" w:header="0" w:footer="992" w:gutter="0"/>
          <w:pgNumType w:start="1"/>
          <w:cols w:space="720"/>
          <w:formProt w:val="0"/>
          <w:docGrid w:type="lines" w:linePitch="312"/>
        </w:sectPr>
      </w:pPr>
      <w:r>
        <w:rPr>
          <w:rFonts w:ascii="Times New Roman" w:eastAsia="黑体" w:hAnsi="Times New Roman" w:hint="eastAsia"/>
          <w:sz w:val="32"/>
          <w:szCs w:val="32"/>
        </w:rPr>
        <w:t>电子科技大学</w:t>
      </w:r>
    </w:p>
    <w:p w14:paraId="45EFD789" w14:textId="77777777" w:rsidR="00623633" w:rsidRDefault="00000000">
      <w:pPr>
        <w:snapToGrid w:val="0"/>
        <w:spacing w:line="560" w:lineRule="exact"/>
        <w:ind w:right="-50"/>
        <w:jc w:val="center"/>
        <w:rPr>
          <w:rFonts w:eastAsia="黑体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5080" distB="5715" distL="436880" distR="5715" simplePos="0" relativeHeight="81" behindDoc="0" locked="0" layoutInCell="1" allowOverlap="1" wp14:anchorId="73482DE8" wp14:editId="6A31009C">
                <wp:simplePos x="0" y="0"/>
                <wp:positionH relativeFrom="column">
                  <wp:posOffset>3657600</wp:posOffset>
                </wp:positionH>
                <wp:positionV relativeFrom="paragraph">
                  <wp:posOffset>99060</wp:posOffset>
                </wp:positionV>
                <wp:extent cx="1771650" cy="495300"/>
                <wp:effectExtent l="436880" t="5080" r="5715" b="5715"/>
                <wp:wrapNone/>
                <wp:docPr id="2" name="自选图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560" cy="495360"/>
                        </a:xfrm>
                        <a:prstGeom prst="wedgeRoundRectCallout">
                          <a:avLst>
                            <a:gd name="adj1" fmla="val -72833"/>
                            <a:gd name="adj2" fmla="val -326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67AEE25" w14:textId="77777777" w:rsidR="00623633" w:rsidRDefault="00000000">
                            <w:pPr>
                              <w:pStyle w:val="FrameContentsuser"/>
                              <w:rPr>
                                <w:rFonts w:ascii="宋体" w:hAnsi="宋体"/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b/>
                                <w:color w:val="FF0000"/>
                                <w:szCs w:val="21"/>
                              </w:rPr>
                              <w:t>黑体三号字，居中对齐，两个字中间空四个字符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482DE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自选图形 61" o:spid="_x0000_s1026" type="#_x0000_t62" style="position:absolute;left:0;text-align:left;margin-left:4in;margin-top:7.8pt;width:139.5pt;height:39pt;z-index:81;visibility:visible;mso-wrap-style:square;mso-wrap-distance-left:34.4pt;mso-wrap-distance-top:.4pt;mso-wrap-distance-right:.45pt;mso-wrap-distance-bottom:.45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" adj="-4932,3738" strokecolor="red">
                <v:textbox>
                  <w:txbxContent>
                    <w:p w14:paraId="767AEE25" w14:textId="77777777" w:rsidR="00623633" w:rsidRDefault="00000000">
                      <w:pPr>
                        <w:pStyle w:val="FrameContentsuser"/>
                        <w:rPr>
                          <w:rFonts w:ascii="宋体" w:hAnsi="宋体"/>
                          <w:b/>
                          <w:color w:val="FF0000"/>
                          <w:szCs w:val="21"/>
                        </w:rPr>
                      </w:pPr>
                      <w:r>
                        <w:rPr>
                          <w:rFonts w:ascii="宋体" w:hAnsi="宋体" w:hint="eastAsia"/>
                          <w:b/>
                          <w:color w:val="FF0000"/>
                          <w:szCs w:val="21"/>
                        </w:rPr>
                        <w:t>黑体三号字，居中对齐，两个字中间空四个字符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hint="eastAsia"/>
          <w:sz w:val="32"/>
          <w:szCs w:val="32"/>
        </w:rPr>
        <w:t>目</w:t>
      </w:r>
      <w:r>
        <w:rPr>
          <w:rFonts w:eastAsia="黑体" w:hint="eastAsia"/>
          <w:sz w:val="32"/>
          <w:szCs w:val="32"/>
        </w:rPr>
        <w:t xml:space="preserve">    </w:t>
      </w:r>
      <w:r>
        <w:rPr>
          <w:rFonts w:eastAsia="黑体" w:hint="eastAsia"/>
          <w:sz w:val="32"/>
          <w:szCs w:val="32"/>
        </w:rPr>
        <w:t>录</w:t>
      </w:r>
    </w:p>
    <w:p w14:paraId="1D2C7B30" w14:textId="77777777" w:rsidR="00623633" w:rsidRDefault="00623633">
      <w:pPr>
        <w:snapToGrid w:val="0"/>
        <w:spacing w:line="560" w:lineRule="exact"/>
        <w:ind w:right="-50"/>
        <w:jc w:val="center"/>
        <w:rPr>
          <w:rFonts w:eastAsia="黑体"/>
        </w:rPr>
      </w:pPr>
    </w:p>
    <w:sdt>
      <w:sdtPr>
        <w:id w:val="1826171923"/>
        <w:docPartObj>
          <w:docPartGallery w:val="Table of Contents"/>
          <w:docPartUnique/>
        </w:docPartObj>
      </w:sdtPr>
      <w:sdtContent>
        <w:p w14:paraId="2B7F45B8" w14:textId="31C37281" w:rsidR="0063581C" w:rsidRDefault="00000000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36001171" w:history="1">
            <w:r w:rsidR="0063581C" w:rsidRPr="006F2DF0">
              <w:rPr>
                <w:rStyle w:val="a5"/>
                <w:noProof/>
              </w:rPr>
              <w:t>摘要</w:t>
            </w:r>
            <w:r w:rsidR="0063581C">
              <w:rPr>
                <w:noProof/>
                <w:webHidden/>
              </w:rPr>
              <w:tab/>
            </w:r>
            <w:r w:rsidR="0063581C">
              <w:rPr>
                <w:noProof/>
                <w:webHidden/>
              </w:rPr>
              <w:fldChar w:fldCharType="begin"/>
            </w:r>
            <w:r w:rsidR="0063581C">
              <w:rPr>
                <w:noProof/>
                <w:webHidden/>
              </w:rPr>
              <w:instrText xml:space="preserve"> PAGEREF _Toc236001171 \h </w:instrText>
            </w:r>
            <w:r w:rsidR="0063581C">
              <w:rPr>
                <w:noProof/>
                <w:webHidden/>
              </w:rPr>
            </w:r>
            <w:r w:rsidR="0063581C">
              <w:rPr>
                <w:noProof/>
                <w:webHidden/>
              </w:rPr>
              <w:fldChar w:fldCharType="separate"/>
            </w:r>
            <w:r w:rsidR="0063581C">
              <w:rPr>
                <w:noProof/>
                <w:webHidden/>
              </w:rPr>
              <w:t>1</w:t>
            </w:r>
            <w:r w:rsidR="0063581C">
              <w:rPr>
                <w:noProof/>
                <w:webHidden/>
              </w:rPr>
              <w:fldChar w:fldCharType="end"/>
            </w:r>
          </w:hyperlink>
        </w:p>
        <w:p w14:paraId="4CA25B84" w14:textId="2867D8C6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2" w:history="1">
            <w:r w:rsidRPr="006F2DF0">
              <w:rPr>
                <w:rStyle w:val="a5"/>
                <w:rFonts w:ascii="黑体" w:hAnsi="黑体"/>
                <w:noProof/>
              </w:rPr>
              <w:t>一、研究技术背景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AF39" w14:textId="5380F593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3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（一）研究背景与意义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7D022" w14:textId="386266FE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4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（二）国内外现状分析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88B8F" w14:textId="0E9770D3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5" w:history="1">
            <w:r w:rsidRPr="006F2DF0">
              <w:rPr>
                <w:rStyle w:val="a5"/>
                <w:rFonts w:ascii="黑体" w:hAnsi="黑体"/>
                <w:noProof/>
              </w:rPr>
              <w:t>二、研究目标、研究内容与技术指标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B34F" w14:textId="61A95541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6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（一）研究目标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A6AF" w14:textId="697A6B6C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7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（二）研究内容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437E7" w14:textId="4EE32679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8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（三）技术指标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78D3" w14:textId="0E23711E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79" w:history="1">
            <w:r w:rsidRPr="006F2DF0">
              <w:rPr>
                <w:rStyle w:val="a5"/>
                <w:rFonts w:ascii="黑体" w:hAnsi="黑体"/>
                <w:noProof/>
              </w:rPr>
              <w:t>三、项目技术研究情况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23AD" w14:textId="12EFC191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0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（一）理论研究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6269" w14:textId="7011C672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1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（二）设计与实现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49AE" w14:textId="3FED0D27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2" w:history="1">
            <w:r w:rsidRPr="006F2DF0">
              <w:rPr>
                <w:rStyle w:val="a5"/>
                <w:rFonts w:ascii="黑体" w:hAnsi="黑体"/>
                <w:noProof/>
              </w:rPr>
              <w:t>四、项目关键技术与创新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99BDD" w14:textId="2040A347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3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（一）贯穿接口、实现与测试的编译期裁剪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264E" w14:textId="133C2B9A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4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（二）过滤前置、统一条目与多目标解耦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360F1" w14:textId="622748F5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5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（三）面向实时路径的非等待同步与有界存储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D8E3" w14:textId="20D3050A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6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（四）复用内核事实源的显式采样与统一快照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666A" w14:textId="58871CAF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7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（五）随执行线程网络命名空间切换的统计入口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C433" w14:textId="6D59FABA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8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（六）基础、详细、性能三级验证反向约束实现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BD49C" w14:textId="55A0355A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89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（七）关键创新对比、完成度与演进路径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36B9" w14:textId="6CF06B71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0" w:history="1">
            <w:r w:rsidRPr="006F2DF0">
              <w:rPr>
                <w:rStyle w:val="a5"/>
                <w:rFonts w:ascii="黑体" w:hAnsi="黑体"/>
                <w:noProof/>
              </w:rPr>
              <w:t>五、测试验证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06B5" w14:textId="42D76980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1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（一）测试依据、对象与方法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5419" w14:textId="0F516E46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2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（二）容器日志子系统试验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3725" w14:textId="1E371D8C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3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（三）CPU 监控子系统试验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6E25" w14:textId="03544A5B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4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（四）内存监控子系统试验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B43E8" w14:textId="6C65F900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5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（五）网络监控子系统试验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8D32E" w14:textId="04970CFA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6" w:history="1">
            <w:r w:rsidRPr="006F2DF0">
              <w:rPr>
                <w:rStyle w:val="a5"/>
                <w:rFonts w:ascii="楷体_GB2312" w:eastAsia="楷体_GB2312" w:hAnsi="楷体_GB2312"/>
                <w:noProof/>
              </w:rPr>
              <w:t>（六）综合验证结论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A5285" w14:textId="7E0DE54A" w:rsidR="0063581C" w:rsidRDefault="0063581C">
          <w:pPr>
            <w:pStyle w:val="TOC2"/>
            <w:ind w:left="578" w:hanging="458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6001197" w:history="1">
            <w:r w:rsidRPr="006F2DF0">
              <w:rPr>
                <w:rStyle w:val="a5"/>
                <w:rFonts w:ascii="黑体" w:hAnsi="黑体"/>
                <w:noProof/>
              </w:rPr>
              <w:t>六、总结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_Toc236001197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B4E00" w14:textId="1A3C84BF" w:rsidR="00623633" w:rsidRDefault="00000000">
          <w:pPr>
            <w:pStyle w:val="TOC2"/>
            <w:tabs>
              <w:tab w:val="clear" w:pos="8949"/>
              <w:tab w:val="right" w:leader="dot" w:pos="8957"/>
            </w:tabs>
            <w:ind w:left="578" w:hanging="458"/>
          </w:pPr>
          <w:r>
            <w:rPr>
              <w:rStyle w:val="IndexLink"/>
            </w:rPr>
            <w:fldChar w:fldCharType="end"/>
          </w:r>
        </w:p>
      </w:sdtContent>
    </w:sdt>
    <w:p w14:paraId="400C420C" w14:textId="77777777" w:rsidR="00623633" w:rsidRDefault="00623633">
      <w:pPr>
        <w:snapToGrid w:val="0"/>
        <w:spacing w:line="500" w:lineRule="exact"/>
        <w:ind w:right="1260"/>
        <w:rPr>
          <w:color w:val="FF0000"/>
          <w:sz w:val="24"/>
        </w:rPr>
      </w:pPr>
    </w:p>
    <w:p w14:paraId="314E9D5A" w14:textId="77777777" w:rsidR="00623633" w:rsidRDefault="00000000">
      <w:pPr>
        <w:spacing w:line="460" w:lineRule="exact"/>
        <w:ind w:firstLineChars="200" w:firstLine="422"/>
        <w:rPr>
          <w:rFonts w:ascii="宋体" w:hAnsi="宋体"/>
          <w:b/>
          <w:color w:val="FF0000"/>
          <w:szCs w:val="21"/>
        </w:rPr>
        <w:sectPr w:rsidR="00623633">
          <w:footerReference w:type="even" r:id="rId12"/>
          <w:footerReference w:type="default" r:id="rId13"/>
          <w:footerReference w:type="first" r:id="rId14"/>
          <w:pgSz w:w="11906" w:h="16838"/>
          <w:pgMar w:top="1701" w:right="1474" w:bottom="1701" w:left="1474" w:header="0" w:footer="1134" w:gutter="0"/>
          <w:pgNumType w:fmt="upperRoman"/>
          <w:cols w:space="720"/>
          <w:formProt w:val="0"/>
          <w:docGrid w:linePitch="435"/>
        </w:sectPr>
      </w:pPr>
      <w:r>
        <w:rPr>
          <w:rFonts w:ascii="宋体" w:hAnsi="宋体" w:hint="eastAsia"/>
          <w:b/>
          <w:color w:val="FF0000"/>
          <w:szCs w:val="21"/>
        </w:rPr>
        <w:t>目录自动生成，仿宋小三号字，行间距为固定值25磅</w:t>
      </w:r>
      <w:r>
        <w:rPr>
          <w:rFonts w:ascii="宋体" w:hAnsi="宋体"/>
          <w:b/>
          <w:color w:val="FF0000"/>
          <w:szCs w:val="21"/>
        </w:rPr>
        <w:t>。</w:t>
      </w:r>
    </w:p>
    <w:p w14:paraId="2FF75B1D" w14:textId="77777777" w:rsidR="00623633" w:rsidRDefault="00000000">
      <w:pPr>
        <w:pStyle w:val="2"/>
      </w:pPr>
      <w:bookmarkStart w:id="4" w:name="_Toc235633422"/>
      <w:bookmarkStart w:id="5" w:name="_Toc236001171"/>
      <w:r>
        <w:rPr>
          <w:rFonts w:hint="eastAsia"/>
        </w:rPr>
        <w:lastRenderedPageBreak/>
        <w:t>摘要</w:t>
      </w:r>
      <w:bookmarkEnd w:id="4"/>
      <w:bookmarkEnd w:id="5"/>
    </w:p>
    <w:p w14:paraId="3F6F4412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本报告围绕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实时容器日志与监控功能开展研究。项目在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中实现了可裁剪的容器日志子系统和统一监控子系统：日志支持</w:t>
      </w:r>
      <w:r>
        <w:rPr>
          <w:color w:val="000000"/>
          <w:lang w:eastAsia="zh-CN"/>
        </w:rPr>
        <w:t xml:space="preserve"> ERROR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INFO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DEBUG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TRACE </w:t>
      </w:r>
      <w:r>
        <w:rPr>
          <w:color w:val="000000"/>
          <w:lang w:eastAsia="zh-CN"/>
        </w:rPr>
        <w:t>五级过滤，支持控制台、文件和固定容量内存环形缓冲三类输出，并在</w:t>
      </w:r>
      <w:r>
        <w:rPr>
          <w:color w:val="000000"/>
          <w:lang w:eastAsia="zh-CN"/>
        </w:rPr>
        <w:t xml:space="preserve"> IPC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UTS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容器关键路径设置统一日志宏；监控通过显式采样复用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系统节拍、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malloc_info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>，形成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运行时间、系统堆状态、网络收发与错误计数的组合快照、分项查询和报告接口。启用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容器后，网络统计随当前任务所属网络命名空间取得接口链表。报告依据实际头文件、实现文件、构建规格和测试程序总结关键技术，并按验收测试大纲第</w:t>
      </w:r>
      <w:r>
        <w:rPr>
          <w:color w:val="000000"/>
          <w:lang w:eastAsia="zh-CN"/>
        </w:rPr>
        <w:t xml:space="preserve"> 5.4 </w:t>
      </w:r>
      <w:r>
        <w:rPr>
          <w:color w:val="000000"/>
          <w:lang w:eastAsia="zh-CN"/>
        </w:rPr>
        <w:t>节整理日志、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、内存、网络四组试验。验收记录显示</w:t>
      </w:r>
      <w:r>
        <w:rPr>
          <w:color w:val="000000"/>
          <w:lang w:eastAsia="zh-CN"/>
        </w:rPr>
        <w:t xml:space="preserve"> 36 </w:t>
      </w:r>
      <w:r>
        <w:rPr>
          <w:color w:val="000000"/>
          <w:lang w:eastAsia="zh-CN"/>
        </w:rPr>
        <w:t>个步骤的实际结果均与预期一致，验证了功能、接口、配置裁剪和压力场景下的可用性。</w:t>
      </w:r>
    </w:p>
    <w:p w14:paraId="2A934CE5" w14:textId="77777777" w:rsidR="00623633" w:rsidRDefault="00623633">
      <w:pPr>
        <w:pStyle w:val="BodyTextCN"/>
        <w:rPr>
          <w:lang w:eastAsia="zh-CN"/>
        </w:rPr>
      </w:pPr>
    </w:p>
    <w:p w14:paraId="6FF9A54F" w14:textId="77777777" w:rsidR="00623633" w:rsidRDefault="00000000">
      <w:pPr>
        <w:pStyle w:val="BodyTextCN"/>
        <w:ind w:firstLine="420"/>
        <w:rPr>
          <w:color w:val="000000"/>
          <w:lang w:eastAsia="zh-CN"/>
        </w:rPr>
      </w:pPr>
      <w:r>
        <w:rPr>
          <w:color w:val="000000"/>
          <w:lang w:eastAsia="zh-CN"/>
        </w:rPr>
        <w:t>关键词：</w:t>
      </w:r>
      <w:r>
        <w:rPr>
          <w:color w:val="000000"/>
          <w:lang w:eastAsia="zh-CN"/>
        </w:rPr>
        <w:t>RTEMS</w:t>
      </w:r>
      <w:r>
        <w:rPr>
          <w:color w:val="000000"/>
          <w:lang w:eastAsia="zh-CN"/>
        </w:rPr>
        <w:t>；实时容器；分级日志；环形缓冲；</w:t>
      </w: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监控；内存监控；网络监控</w:t>
      </w:r>
    </w:p>
    <w:p w14:paraId="5747C9C6" w14:textId="77777777" w:rsidR="00623633" w:rsidRDefault="00623633">
      <w:pPr>
        <w:pStyle w:val="BodyTextCN"/>
        <w:ind w:firstLine="420"/>
        <w:rPr>
          <w:color w:val="000000"/>
          <w:lang w:eastAsia="zh-CN"/>
        </w:rPr>
      </w:pPr>
    </w:p>
    <w:p w14:paraId="7814975B" w14:textId="77777777" w:rsidR="00623633" w:rsidRDefault="00623633">
      <w:pPr>
        <w:pStyle w:val="BodyTextCN"/>
        <w:ind w:firstLine="420"/>
        <w:rPr>
          <w:color w:val="000000"/>
          <w:lang w:eastAsia="zh-CN"/>
        </w:rPr>
      </w:pPr>
    </w:p>
    <w:p w14:paraId="48FF6383" w14:textId="77777777" w:rsidR="00623633" w:rsidRDefault="00623633">
      <w:pPr>
        <w:pStyle w:val="BodyTextCN"/>
        <w:ind w:firstLine="420"/>
        <w:rPr>
          <w:color w:val="000000"/>
          <w:lang w:eastAsia="zh-CN"/>
        </w:rPr>
      </w:pPr>
    </w:p>
    <w:p w14:paraId="0899702F" w14:textId="77777777" w:rsidR="00623633" w:rsidRDefault="00623633">
      <w:pPr>
        <w:pStyle w:val="BodyTextCN"/>
        <w:ind w:firstLine="420"/>
        <w:rPr>
          <w:color w:val="000000"/>
          <w:lang w:eastAsia="zh-CN"/>
        </w:rPr>
      </w:pPr>
    </w:p>
    <w:p w14:paraId="01717B84" w14:textId="77777777" w:rsidR="00623633" w:rsidRDefault="00623633">
      <w:pPr>
        <w:pStyle w:val="BodyTextCN"/>
        <w:ind w:firstLine="420"/>
        <w:rPr>
          <w:color w:val="000000"/>
          <w:lang w:eastAsia="zh-CN"/>
        </w:rPr>
      </w:pPr>
    </w:p>
    <w:p w14:paraId="799C3285" w14:textId="77777777" w:rsidR="00623633" w:rsidRDefault="00623633">
      <w:pPr>
        <w:pStyle w:val="BodyTextCN"/>
        <w:ind w:firstLine="420"/>
        <w:rPr>
          <w:lang w:eastAsia="zh-CN"/>
        </w:rPr>
      </w:pPr>
    </w:p>
    <w:p w14:paraId="784B01AA" w14:textId="77777777" w:rsidR="00623633" w:rsidRDefault="00623633">
      <w:pPr>
        <w:pStyle w:val="BodyTextCN"/>
        <w:ind w:firstLine="420"/>
        <w:rPr>
          <w:lang w:eastAsia="zh-CN"/>
        </w:rPr>
      </w:pPr>
    </w:p>
    <w:p w14:paraId="708BCAF8" w14:textId="77777777" w:rsidR="00623633" w:rsidRDefault="00623633">
      <w:pPr>
        <w:pStyle w:val="BodyTextCN"/>
        <w:ind w:firstLine="420"/>
        <w:rPr>
          <w:lang w:eastAsia="zh-CN"/>
        </w:rPr>
      </w:pPr>
    </w:p>
    <w:p w14:paraId="3DF681CE" w14:textId="77777777" w:rsidR="00623633" w:rsidRDefault="00623633">
      <w:pPr>
        <w:pStyle w:val="BodyTextCN"/>
        <w:ind w:firstLine="420"/>
        <w:rPr>
          <w:lang w:eastAsia="zh-CN"/>
        </w:rPr>
      </w:pPr>
    </w:p>
    <w:p w14:paraId="34DEA376" w14:textId="77777777" w:rsidR="00623633" w:rsidRDefault="00000000">
      <w:pPr>
        <w:pStyle w:val="2"/>
        <w:snapToGrid w:val="0"/>
        <w:spacing w:before="0" w:after="0" w:line="500" w:lineRule="exact"/>
        <w:ind w:firstLineChars="192" w:firstLine="614"/>
        <w:rPr>
          <w:rFonts w:ascii="黑体" w:hAnsi="黑体"/>
          <w:b w:val="0"/>
        </w:rPr>
      </w:pPr>
      <w:bookmarkStart w:id="6" w:name="_Toc458093171"/>
      <w:bookmarkStart w:id="7" w:name="_Toc458093095"/>
      <w:bookmarkStart w:id="8" w:name="_Toc457554022"/>
      <w:bookmarkStart w:id="9" w:name="_Toc201154370"/>
      <w:bookmarkStart w:id="10" w:name="_Toc235633423"/>
      <w:bookmarkStart w:id="11" w:name="_Toc236001172"/>
      <w:r>
        <w:rPr>
          <w:rFonts w:ascii="黑体" w:hAnsi="黑体" w:hint="eastAsia"/>
          <w:b w:val="0"/>
        </w:rPr>
        <w:lastRenderedPageBreak/>
        <w:t>一、</w:t>
      </w:r>
      <w:bookmarkEnd w:id="6"/>
      <w:bookmarkEnd w:id="7"/>
      <w:bookmarkEnd w:id="8"/>
      <w:r>
        <w:rPr>
          <w:rFonts w:ascii="黑体" w:hAnsi="黑体" w:hint="eastAsia"/>
          <w:b w:val="0"/>
        </w:rPr>
        <w:t>研究技术背景</w:t>
      </w:r>
      <w:bookmarkEnd w:id="9"/>
      <w:bookmarkEnd w:id="10"/>
      <w:bookmarkEnd w:id="11"/>
    </w:p>
    <w:p w14:paraId="5C31C7B9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  <w:color w:val="FF0000"/>
        </w:rPr>
      </w:pPr>
      <w:bookmarkStart w:id="12" w:name="_Toc201154372"/>
      <w:bookmarkStart w:id="13" w:name="_Toc458093172"/>
      <w:bookmarkStart w:id="14" w:name="_Toc457554023"/>
      <w:bookmarkStart w:id="15" w:name="_Toc458093096"/>
      <w:bookmarkStart w:id="16" w:name="_Toc235633424"/>
      <w:bookmarkStart w:id="17" w:name="_Toc236001173"/>
      <w:r>
        <w:rPr>
          <w:rFonts w:ascii="楷体_GB2312" w:eastAsia="楷体_GB2312" w:hAnsi="楷体_GB2312" w:hint="eastAsia"/>
        </w:rPr>
        <w:t>（一）研究</w:t>
      </w:r>
      <w:bookmarkEnd w:id="12"/>
      <w:bookmarkEnd w:id="13"/>
      <w:bookmarkEnd w:id="14"/>
      <w:bookmarkEnd w:id="15"/>
      <w:r>
        <w:rPr>
          <w:rFonts w:ascii="楷体_GB2312" w:eastAsia="楷体_GB2312" w:hAnsi="楷体_GB2312" w:hint="eastAsia"/>
        </w:rPr>
        <w:t>背景与意义</w:t>
      </w:r>
      <w:bookmarkEnd w:id="16"/>
      <w:bookmarkEnd w:id="17"/>
    </w:p>
    <w:p w14:paraId="7CC7E696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本专题来源于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基于嵌入式操作系统的资源隔离和控制技术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项目中实时容器运行支撑能力建设需求。前期研究已围绕生命周期管理、物理资源隔离与控制等方向形成基础方案，但容器运行后的状态观测、日志追踪、指标统计和异常处置仍缺少统一设计。若缺少日志与监控机制，即使具备资源隔离边界和生命周期控制接口，也难以及时发现资源超限、任务阻塞、周期任务超时、网络异常和</w:t>
      </w:r>
      <w:r>
        <w:rPr>
          <w:color w:val="000000"/>
          <w:lang w:eastAsia="zh-CN"/>
        </w:rPr>
        <w:t xml:space="preserve"> I/O </w:t>
      </w:r>
      <w:r>
        <w:rPr>
          <w:color w:val="000000"/>
          <w:lang w:eastAsia="zh-CN"/>
        </w:rPr>
        <w:t>拥塞等问题。</w:t>
      </w:r>
    </w:p>
    <w:p w14:paraId="1BE5F54A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原有文档已梳理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原生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perioduse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stackchk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monitor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capture </w:t>
      </w:r>
      <w:r>
        <w:rPr>
          <w:color w:val="000000"/>
          <w:lang w:eastAsia="zh-CN"/>
        </w:rPr>
        <w:t>以及网络统计工具的基础能力，并提出通过函数插桩、周期采样和</w:t>
      </w:r>
      <w:r>
        <w:rPr>
          <w:color w:val="000000"/>
          <w:lang w:eastAsia="zh-CN"/>
        </w:rPr>
        <w:t xml:space="preserve"> stats </w:t>
      </w:r>
      <w:r>
        <w:rPr>
          <w:color w:val="000000"/>
          <w:lang w:eastAsia="zh-CN"/>
        </w:rPr>
        <w:t>文件导出形成容器级观测能力的思路。本次完善按照技术研究报告模板对内容进行系统重组，重点补充具体技术方案、可执行测试方法、阶段性优化结论、关键技术和创新点，使报告能够支撑后续原型开发、联调测试和验收评审。</w:t>
      </w:r>
    </w:p>
    <w:p w14:paraId="5FFFE7D4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嵌入式实时容器运行环境不仅需要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能隔离、能控制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，还需要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可观测、可定位、可恢复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。日志与监控需求可以分为容器级事件记录、资源指标采样、异常告警联动、低扰动实现和标准化导出五个方面。</w:t>
      </w:r>
    </w:p>
    <w:p w14:paraId="776DA8F2" w14:textId="77777777" w:rsidR="00623633" w:rsidRDefault="00623633">
      <w:pPr>
        <w:pStyle w:val="BodyTextCN"/>
        <w:ind w:firstLine="480"/>
        <w:rPr>
          <w:color w:val="000000"/>
          <w:lang w:eastAsia="zh-CN"/>
        </w:rPr>
      </w:pPr>
    </w:p>
    <w:p w14:paraId="44F7528F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1-1 </w:t>
      </w:r>
      <w:r>
        <w:rPr>
          <w:sz w:val="21"/>
          <w:lang w:eastAsia="zh-CN"/>
        </w:rPr>
        <w:t>日志与监控需求分解表</w:t>
      </w:r>
    </w:p>
    <w:tbl>
      <w:tblPr>
        <w:tblStyle w:val="aff4"/>
        <w:tblW w:w="8731" w:type="dxa"/>
        <w:jc w:val="center"/>
        <w:tblLayout w:type="fixed"/>
        <w:tblLook w:val="04A0" w:firstRow="1" w:lastRow="0" w:firstColumn="1" w:lastColumn="0" w:noHBand="0" w:noVBand="1"/>
      </w:tblPr>
      <w:tblGrid>
        <w:gridCol w:w="1429"/>
        <w:gridCol w:w="2485"/>
        <w:gridCol w:w="2489"/>
        <w:gridCol w:w="2328"/>
      </w:tblGrid>
      <w:tr w:rsidR="00623633" w14:paraId="0595A5FA" w14:textId="77777777">
        <w:trPr>
          <w:cantSplit/>
          <w:tblHeader/>
          <w:jc w:val="center"/>
        </w:trPr>
        <w:tc>
          <w:tcPr>
            <w:tcW w:w="14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272186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需求类别</w:t>
            </w:r>
          </w:p>
        </w:tc>
        <w:tc>
          <w:tcPr>
            <w:tcW w:w="2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3DE8E5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具体需求</w:t>
            </w:r>
          </w:p>
        </w:tc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1C8385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实现要求</w:t>
            </w:r>
          </w:p>
        </w:tc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EE2F34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验证方式</w:t>
            </w:r>
          </w:p>
        </w:tc>
      </w:tr>
      <w:tr w:rsidR="00623633" w14:paraId="5152704C" w14:textId="77777777">
        <w:trPr>
          <w:cantSplit/>
          <w:jc w:val="center"/>
        </w:trPr>
        <w:tc>
          <w:tcPr>
            <w:tcW w:w="14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D114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生命周期审计</w:t>
            </w:r>
          </w:p>
        </w:tc>
        <w:tc>
          <w:tcPr>
            <w:tcW w:w="2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5BD59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记录容器初始化、创建、复制、启动、暂停、停止、销毁、资源释放等事件</w:t>
            </w:r>
          </w:p>
        </w:tc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AA3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事件包含容器</w:t>
            </w:r>
            <w:r>
              <w:rPr>
                <w:rFonts w:ascii="Times New Roman" w:eastAsia="FangSong" w:hAnsi="Times New Roman"/>
                <w:color w:val="000000"/>
              </w:rPr>
              <w:t xml:space="preserve"> ID</w:t>
            </w:r>
            <w:r>
              <w:rPr>
                <w:rFonts w:ascii="Times New Roman" w:eastAsia="FangSong" w:hAnsi="Times New Roman"/>
                <w:color w:val="000000"/>
              </w:rPr>
              <w:t>、线程</w:t>
            </w:r>
            <w:r>
              <w:rPr>
                <w:rFonts w:ascii="Times New Roman" w:eastAsia="FangSong" w:hAnsi="Times New Roman"/>
                <w:color w:val="000000"/>
              </w:rPr>
              <w:t xml:space="preserve"> ID</w:t>
            </w:r>
            <w:r>
              <w:rPr>
                <w:rFonts w:ascii="Times New Roman" w:eastAsia="FangSong" w:hAnsi="Times New Roman"/>
                <w:color w:val="000000"/>
              </w:rPr>
              <w:t>、操作类型、结果、错误码和时间戳</w:t>
            </w:r>
          </w:p>
        </w:tc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428E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执行生命周期用例后检查</w:t>
            </w:r>
            <w:r>
              <w:rPr>
                <w:rFonts w:ascii="Times New Roman" w:eastAsia="FangSong" w:hAnsi="Times New Roman"/>
                <w:color w:val="000000"/>
              </w:rPr>
              <w:t xml:space="preserve"> events </w:t>
            </w:r>
            <w:r>
              <w:rPr>
                <w:rFonts w:ascii="Times New Roman" w:eastAsia="FangSong" w:hAnsi="Times New Roman"/>
                <w:color w:val="000000"/>
              </w:rPr>
              <w:t>记录完整性和顺序一致性</w:t>
            </w:r>
          </w:p>
        </w:tc>
      </w:tr>
      <w:tr w:rsidR="00623633" w14:paraId="3DF0C115" w14:textId="77777777">
        <w:trPr>
          <w:cantSplit/>
          <w:jc w:val="center"/>
        </w:trPr>
        <w:tc>
          <w:tcPr>
            <w:tcW w:w="14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AB04E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运行状态监控</w:t>
            </w:r>
          </w:p>
        </w:tc>
        <w:tc>
          <w:tcPr>
            <w:tcW w:w="2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7DDF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采集任务、</w:t>
            </w:r>
            <w:r>
              <w:rPr>
                <w:rFonts w:ascii="Times New Roman" w:eastAsia="FangSong" w:hAnsi="Times New Roman"/>
                <w:color w:val="000000"/>
              </w:rPr>
              <w:t>CPU</w:t>
            </w:r>
            <w:r>
              <w:rPr>
                <w:rFonts w:ascii="Times New Roman" w:eastAsia="FangSong" w:hAnsi="Times New Roman"/>
                <w:color w:val="000000"/>
              </w:rPr>
              <w:t>、内存、网络、</w:t>
            </w:r>
            <w:r>
              <w:rPr>
                <w:rFonts w:ascii="Times New Roman" w:eastAsia="FangSong" w:hAnsi="Times New Roman"/>
                <w:color w:val="000000"/>
              </w:rPr>
              <w:t>I/O</w:t>
            </w:r>
            <w:r>
              <w:rPr>
                <w:rFonts w:ascii="Times New Roman" w:eastAsia="FangSong" w:hAnsi="Times New Roman"/>
                <w:color w:val="000000"/>
              </w:rPr>
              <w:t>、周期任务和栈使用等指标</w:t>
            </w:r>
          </w:p>
        </w:tc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3B5AF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指标按容器归集并支持快照读取、累计值读取和阈值判断</w:t>
            </w:r>
          </w:p>
        </w:tc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1CC64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通过压力程序和</w:t>
            </w:r>
            <w:r>
              <w:rPr>
                <w:rFonts w:ascii="Times New Roman" w:eastAsia="FangSong" w:hAnsi="Times New Roman"/>
                <w:color w:val="000000"/>
              </w:rPr>
              <w:t xml:space="preserve"> stats </w:t>
            </w:r>
            <w:r>
              <w:rPr>
                <w:rFonts w:ascii="Times New Roman" w:eastAsia="FangSong" w:hAnsi="Times New Roman"/>
                <w:color w:val="000000"/>
              </w:rPr>
              <w:t>节点对比统计结果</w:t>
            </w:r>
          </w:p>
        </w:tc>
      </w:tr>
      <w:tr w:rsidR="00623633" w14:paraId="157E8EA2" w14:textId="77777777">
        <w:trPr>
          <w:cantSplit/>
          <w:jc w:val="center"/>
        </w:trPr>
        <w:tc>
          <w:tcPr>
            <w:tcW w:w="14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2C0A2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lastRenderedPageBreak/>
              <w:t>异常定位</w:t>
            </w:r>
          </w:p>
        </w:tc>
        <w:tc>
          <w:tcPr>
            <w:tcW w:w="2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8F98D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发现</w:t>
            </w:r>
            <w:r>
              <w:rPr>
                <w:rFonts w:ascii="Times New Roman" w:eastAsia="FangSong" w:hAnsi="Times New Roman"/>
                <w:color w:val="000000"/>
              </w:rPr>
              <w:t xml:space="preserve"> CPU </w:t>
            </w:r>
            <w:r>
              <w:rPr>
                <w:rFonts w:ascii="Times New Roman" w:eastAsia="FangSong" w:hAnsi="Times New Roman"/>
                <w:color w:val="000000"/>
              </w:rPr>
              <w:t>超限、内存逼近限制、周期任务超时、栈溢出、网络错误和</w:t>
            </w:r>
            <w:r>
              <w:rPr>
                <w:rFonts w:ascii="Times New Roman" w:eastAsia="FangSong" w:hAnsi="Times New Roman"/>
                <w:color w:val="000000"/>
              </w:rPr>
              <w:t xml:space="preserve"> I/O </w:t>
            </w:r>
            <w:r>
              <w:rPr>
                <w:rFonts w:ascii="Times New Roman" w:eastAsia="FangSong" w:hAnsi="Times New Roman"/>
                <w:color w:val="000000"/>
              </w:rPr>
              <w:t>拥塞</w:t>
            </w:r>
          </w:p>
        </w:tc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E691C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记录异常上下文并关联到目标容器、任务和资源类型</w:t>
            </w:r>
          </w:p>
        </w:tc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73187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开展异常注入和边界压力测试</w:t>
            </w:r>
          </w:p>
        </w:tc>
      </w:tr>
      <w:tr w:rsidR="00623633" w14:paraId="10D96EA4" w14:textId="77777777">
        <w:trPr>
          <w:cantSplit/>
          <w:jc w:val="center"/>
        </w:trPr>
        <w:tc>
          <w:tcPr>
            <w:tcW w:w="14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32AB0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低扰动运行</w:t>
            </w:r>
          </w:p>
        </w:tc>
        <w:tc>
          <w:tcPr>
            <w:tcW w:w="2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D70A2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避免监控本身影响高优先级实时任务</w:t>
            </w:r>
          </w:p>
        </w:tc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AD23E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高频路径采用定长结构、原子计数、预分配缓冲区和快照格式化</w:t>
            </w:r>
          </w:p>
        </w:tc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7356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对比开启</w:t>
            </w:r>
            <w:r>
              <w:rPr>
                <w:rFonts w:ascii="Times New Roman" w:eastAsia="FangSong" w:hAnsi="Times New Roman"/>
                <w:color w:val="000000"/>
              </w:rPr>
              <w:t>/</w:t>
            </w:r>
            <w:r>
              <w:rPr>
                <w:rFonts w:ascii="Times New Roman" w:eastAsia="FangSong" w:hAnsi="Times New Roman"/>
                <w:color w:val="000000"/>
              </w:rPr>
              <w:t>关闭监控时的调度抖动和控制路径耗时</w:t>
            </w:r>
          </w:p>
        </w:tc>
      </w:tr>
      <w:tr w:rsidR="00623633" w14:paraId="397CD327" w14:textId="77777777">
        <w:trPr>
          <w:cantSplit/>
          <w:jc w:val="center"/>
        </w:trPr>
        <w:tc>
          <w:tcPr>
            <w:tcW w:w="142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764D7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联动处置</w:t>
            </w:r>
          </w:p>
        </w:tc>
        <w:tc>
          <w:tcPr>
            <w:tcW w:w="2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86976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与资源控制、生命周期管理和</w:t>
            </w:r>
            <w:r>
              <w:rPr>
                <w:rFonts w:ascii="Times New Roman" w:eastAsia="FangSong" w:hAnsi="Times New Roman"/>
                <w:color w:val="000000"/>
              </w:rPr>
              <w:t xml:space="preserve"> Watchdog </w:t>
            </w:r>
            <w:r>
              <w:rPr>
                <w:rFonts w:ascii="Times New Roman" w:eastAsia="FangSong" w:hAnsi="Times New Roman"/>
                <w:color w:val="000000"/>
              </w:rPr>
              <w:t>协同</w:t>
            </w:r>
          </w:p>
        </w:tc>
        <w:tc>
          <w:tcPr>
            <w:tcW w:w="24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6C68E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支持告警、限速、暂停、停止、重启和隔离等策略</w:t>
            </w:r>
          </w:p>
        </w:tc>
        <w:tc>
          <w:tcPr>
            <w:tcW w:w="23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0204B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触发连续超限场景并检查处置动作与日志闭环</w:t>
            </w:r>
          </w:p>
        </w:tc>
      </w:tr>
    </w:tbl>
    <w:p w14:paraId="04BD48C0" w14:textId="77777777" w:rsidR="00623633" w:rsidRDefault="00623633">
      <w:pPr>
        <w:pStyle w:val="BodyTextCN"/>
        <w:ind w:firstLine="480"/>
        <w:rPr>
          <w:color w:val="000000"/>
          <w:lang w:eastAsia="zh-CN"/>
        </w:rPr>
      </w:pPr>
    </w:p>
    <w:p w14:paraId="6C9CAF76" w14:textId="77777777" w:rsidR="00623633" w:rsidRDefault="00000000">
      <w:pPr>
        <w:pStyle w:val="BodyTextCN"/>
        <w:snapToGrid w:val="0"/>
        <w:ind w:firstLineChars="200"/>
        <w:rPr>
          <w:color w:val="000000"/>
          <w:lang w:eastAsia="zh-CN"/>
        </w:rPr>
      </w:pPr>
      <w:r>
        <w:rPr>
          <w:color w:val="000000"/>
          <w:lang w:eastAsia="zh-CN"/>
        </w:rPr>
        <w:t>在嵌入式实时容器环境中，资源隔离和生命周期控制只能解决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边界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控制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问题，要保障系统长期稳定运行，还必须具备对容器行为、任务状态、资源消耗和异常事件的持续观测能力。工业控制、车载电子、航空航天等关键场景要求系统不仅能够在故障发生后定位原因，还要在运行过程中及时发现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超限、内存逼近阈值、网络异常、任务阻塞和周期任务超时等风险。</w:t>
      </w:r>
    </w:p>
    <w:p w14:paraId="5204272B" w14:textId="77777777" w:rsidR="00623633" w:rsidRDefault="00000000">
      <w:pPr>
        <w:pStyle w:val="BodyTextCN"/>
        <w:snapToGrid w:val="0"/>
        <w:ind w:firstLineChars="200"/>
        <w:rPr>
          <w:color w:val="000000"/>
          <w:lang w:eastAsia="zh-CN"/>
        </w:rPr>
      </w:pPr>
      <w:r>
        <w:rPr>
          <w:color w:val="000000"/>
          <w:lang w:eastAsia="zh-CN"/>
        </w:rPr>
        <w:t>原生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提供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stackchk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monitor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capture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perioduse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以及网络统计等工具，能够对线程、栈、内核对象和网络协议栈进行观测，但这些能力主要面向全局系统或单个任务，缺少容器粒度的日志归集、指标映射和异常联动机制。若不能将监控数据与容器</w:t>
      </w:r>
      <w:r>
        <w:rPr>
          <w:color w:val="000000"/>
          <w:lang w:eastAsia="zh-CN"/>
        </w:rPr>
        <w:t xml:space="preserve"> ID</w:t>
      </w:r>
      <w:r>
        <w:rPr>
          <w:color w:val="000000"/>
          <w:lang w:eastAsia="zh-CN"/>
        </w:rPr>
        <w:t>、命名空间、资源控制组和生命周期事件关联，运维人员难以判断故障影响范围，也难以对异常容器进行限速、中止或重启响应。</w:t>
      </w:r>
    </w:p>
    <w:p w14:paraId="045F8CA5" w14:textId="77777777" w:rsidR="00623633" w:rsidRDefault="00000000">
      <w:pPr>
        <w:pStyle w:val="BodyTextCN"/>
        <w:snapToGrid w:val="0"/>
        <w:ind w:firstLineChars="200"/>
        <w:rPr>
          <w:color w:val="000000"/>
          <w:lang w:eastAsia="zh-CN"/>
        </w:rPr>
      </w:pPr>
      <w:r>
        <w:rPr>
          <w:color w:val="000000"/>
          <w:lang w:eastAsia="zh-CN"/>
        </w:rPr>
        <w:t>因此，本专题围绕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实时容器的日志与监控机制开展研究，构建面向容器的运行时观测子系统。系统通过函数插桩、周期性采样和虚拟</w:t>
      </w:r>
      <w:r>
        <w:rPr>
          <w:color w:val="000000"/>
          <w:lang w:eastAsia="zh-CN"/>
        </w:rPr>
        <w:t xml:space="preserve"> stats </w:t>
      </w:r>
      <w:r>
        <w:rPr>
          <w:color w:val="000000"/>
          <w:lang w:eastAsia="zh-CN"/>
        </w:rPr>
        <w:t>文件导出等方式，记录容器生命周期、任务信息、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、内存、网络流量和</w:t>
      </w:r>
      <w:r>
        <w:rPr>
          <w:color w:val="000000"/>
          <w:lang w:eastAsia="zh-CN"/>
        </w:rPr>
        <w:t xml:space="preserve"> I/O </w:t>
      </w:r>
      <w:r>
        <w:rPr>
          <w:color w:val="000000"/>
          <w:lang w:eastAsia="zh-CN"/>
        </w:rPr>
        <w:t>事件，并与</w:t>
      </w:r>
      <w:r>
        <w:rPr>
          <w:color w:val="000000"/>
          <w:lang w:eastAsia="zh-CN"/>
        </w:rPr>
        <w:t xml:space="preserve"> Watchdog </w:t>
      </w:r>
      <w:r>
        <w:rPr>
          <w:color w:val="000000"/>
          <w:lang w:eastAsia="zh-CN"/>
        </w:rPr>
        <w:t>机制协同形成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记录、观测、分析、响应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的闭环能力。</w:t>
      </w:r>
    </w:p>
    <w:p w14:paraId="60A33842" w14:textId="77777777" w:rsidR="00623633" w:rsidRDefault="00000000">
      <w:pPr>
        <w:pStyle w:val="BodyTextCN"/>
        <w:ind w:firstLine="480"/>
        <w:rPr>
          <w:lang w:eastAsia="zh-CN"/>
        </w:rPr>
      </w:pPr>
      <w:r>
        <w:rPr>
          <w:color w:val="000000"/>
          <w:lang w:eastAsia="zh-CN"/>
        </w:rPr>
        <w:lastRenderedPageBreak/>
        <w:t>综合任务来源、运行需求与应用约束可以看出，日志与监控并非容器运行环境的附属功能，而是资源隔离、生命周期管理和异常恢复机制能够被验证和持续运行的必要支撑。通过建立容器级事件、指标、状态与处置之间的关联，可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资源是否被正确限制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进一步扩展为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运行状态是否可解释、异常是否可定位、故障是否可恢复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70B21D28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18" w:name="_Toc457554024"/>
      <w:bookmarkStart w:id="19" w:name="_Toc458093173"/>
      <w:bookmarkStart w:id="20" w:name="_Toc458093097"/>
      <w:bookmarkStart w:id="21" w:name="_Toc201154373"/>
      <w:bookmarkStart w:id="22" w:name="_Toc235633425"/>
      <w:bookmarkStart w:id="23" w:name="_Toc236001174"/>
      <w:r>
        <w:rPr>
          <w:rFonts w:ascii="楷体_GB2312" w:eastAsia="楷体_GB2312" w:hAnsi="楷体_GB2312" w:hint="eastAsia"/>
        </w:rPr>
        <w:t>（二）国内外现状分析</w:t>
      </w:r>
      <w:bookmarkEnd w:id="18"/>
      <w:bookmarkEnd w:id="19"/>
      <w:bookmarkEnd w:id="20"/>
      <w:bookmarkEnd w:id="21"/>
      <w:bookmarkEnd w:id="22"/>
      <w:bookmarkEnd w:id="23"/>
    </w:p>
    <w:p w14:paraId="7C1577EC" w14:textId="77777777" w:rsidR="00623633" w:rsidRDefault="00000000">
      <w:pPr>
        <w:numPr>
          <w:ilvl w:val="0"/>
          <w:numId w:val="1"/>
        </w:numPr>
        <w:snapToGrid w:val="0"/>
        <w:spacing w:line="500" w:lineRule="exact"/>
        <w:rPr>
          <w:rFonts w:ascii="仿宋_GB2312" w:eastAsia="仿宋_GB2312" w:hAnsi="仿宋_GB2312"/>
          <w:b/>
          <w:color w:val="000000"/>
          <w:sz w:val="28"/>
          <w:szCs w:val="28"/>
        </w:rPr>
      </w:pPr>
      <w:r>
        <w:rPr>
          <w:rFonts w:ascii="仿宋_GB2312" w:eastAsia="仿宋_GB2312" w:hAnsi="仿宋_GB2312" w:hint="eastAsia"/>
          <w:b/>
          <w:color w:val="000000"/>
          <w:sz w:val="28"/>
          <w:szCs w:val="28"/>
        </w:rPr>
        <w:t>国</w:t>
      </w:r>
      <w:r>
        <w:rPr>
          <w:rFonts w:ascii="仿宋_GB2312" w:eastAsia="仿宋_GB2312" w:hAnsi="仿宋_GB2312"/>
          <w:b/>
          <w:color w:val="000000"/>
          <w:sz w:val="28"/>
          <w:szCs w:val="28"/>
        </w:rPr>
        <w:t>外研究现状</w:t>
      </w:r>
    </w:p>
    <w:p w14:paraId="5EA68441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通用云原生环境已经形成较成熟的容器日志与监控体系，</w:t>
      </w:r>
      <w:r>
        <w:rPr>
          <w:color w:val="000000"/>
          <w:lang w:eastAsia="zh-CN"/>
        </w:rPr>
        <w:t>Docker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containerd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Kubernetes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Prometheus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Grafana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OpenTelemetry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等工具能够完成标准输出采集、事件流汇聚、指标抓取、告警和可视化。然而该体系通常依赖</w:t>
      </w:r>
      <w:r>
        <w:rPr>
          <w:color w:val="000000"/>
          <w:lang w:eastAsia="zh-CN"/>
        </w:rPr>
        <w:t xml:space="preserve"> Linux </w:t>
      </w:r>
      <w:proofErr w:type="spellStart"/>
      <w:r>
        <w:rPr>
          <w:color w:val="000000"/>
          <w:lang w:eastAsia="zh-CN"/>
        </w:rPr>
        <w:t>procfs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sysfs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cgroupfs</w:t>
      </w:r>
      <w:proofErr w:type="spellEnd"/>
      <w:r>
        <w:rPr>
          <w:color w:val="000000"/>
          <w:lang w:eastAsia="zh-CN"/>
        </w:rPr>
        <w:t>、用户态</w:t>
      </w:r>
      <w:r>
        <w:rPr>
          <w:color w:val="000000"/>
          <w:lang w:eastAsia="zh-CN"/>
        </w:rPr>
        <w:t xml:space="preserve"> Agent</w:t>
      </w:r>
      <w:r>
        <w:rPr>
          <w:color w:val="000000"/>
          <w:lang w:eastAsia="zh-CN"/>
        </w:rPr>
        <w:t>、网络化采集链路和较复杂的运行时守护进程，采集链路较长，资源占用较高，不适合直接迁移到强实时、低资源和可裁剪的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场景。</w:t>
      </w:r>
    </w:p>
    <w:p w14:paraId="352CA4A1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在商用实时操作系统领域，</w:t>
      </w:r>
      <w:r>
        <w:rPr>
          <w:color w:val="000000"/>
          <w:lang w:eastAsia="zh-CN"/>
        </w:rPr>
        <w:t>VxWorks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QNX </w:t>
      </w:r>
      <w:r>
        <w:rPr>
          <w:color w:val="000000"/>
          <w:lang w:eastAsia="zh-CN"/>
        </w:rPr>
        <w:t>等系统提供事件追踪、系统调试和资源分区监控能力，适合安全关键场景，但实现闭源、平台绑定较强，接口可扩展性和国产软硬件生态适配能力不足。开源嵌入式系统如</w:t>
      </w:r>
      <w:r>
        <w:rPr>
          <w:color w:val="000000"/>
          <w:lang w:eastAsia="zh-CN"/>
        </w:rPr>
        <w:t xml:space="preserve"> Zephyr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LiteOS</w:t>
      </w:r>
      <w:proofErr w:type="spellEnd"/>
      <w:r>
        <w:rPr>
          <w:color w:val="000000"/>
          <w:lang w:eastAsia="zh-CN"/>
        </w:rPr>
        <w:t xml:space="preserve">-A </w:t>
      </w:r>
      <w:r>
        <w:rPr>
          <w:color w:val="000000"/>
          <w:lang w:eastAsia="zh-CN"/>
        </w:rPr>
        <w:t>等具备任务状态、栈检查和调试输出能力，但通常以任务或系统为单位组织数据，缺少面向容器</w:t>
      </w:r>
      <w:r>
        <w:rPr>
          <w:color w:val="000000"/>
          <w:lang w:eastAsia="zh-CN"/>
        </w:rPr>
        <w:t xml:space="preserve"> ID</w:t>
      </w:r>
      <w:r>
        <w:rPr>
          <w:color w:val="000000"/>
          <w:lang w:eastAsia="zh-CN"/>
        </w:rPr>
        <w:t>、命名空间和控制组的统一归集模型。</w:t>
      </w:r>
    </w:p>
    <w:p w14:paraId="0CB4875D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国外相关研究总体呈现两条技术路线：一类以</w:t>
      </w:r>
      <w:r>
        <w:rPr>
          <w:color w:val="000000"/>
          <w:lang w:eastAsia="zh-CN"/>
        </w:rPr>
        <w:t xml:space="preserve"> Kubernetes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Prometheus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OpenTelemetry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等为代表，强调跨节点数据聚合、统一语义和平台化运维；另一类以</w:t>
      </w:r>
      <w:r>
        <w:rPr>
          <w:color w:val="000000"/>
          <w:lang w:eastAsia="zh-CN"/>
        </w:rPr>
        <w:t xml:space="preserve"> VxWorks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QNX </w:t>
      </w:r>
      <w:r>
        <w:rPr>
          <w:color w:val="000000"/>
          <w:lang w:eastAsia="zh-CN"/>
        </w:rPr>
        <w:t>等实时操作系统为代表，强调事件追踪、系统分区与安全关键诊断。前者功能完整但软件栈较重，后者实时性较强但平台封闭性和扩展成本较高。</w:t>
      </w:r>
    </w:p>
    <w:p w14:paraId="04B9AA38" w14:textId="77777777" w:rsidR="00623633" w:rsidRDefault="00000000">
      <w:pPr>
        <w:numPr>
          <w:ilvl w:val="0"/>
          <w:numId w:val="1"/>
        </w:numPr>
        <w:snapToGrid w:val="0"/>
        <w:spacing w:line="500" w:lineRule="exact"/>
        <w:rPr>
          <w:rFonts w:ascii="仿宋_GB2312" w:eastAsia="仿宋_GB2312" w:hAnsi="仿宋_GB2312"/>
          <w:b/>
          <w:color w:val="000000"/>
          <w:sz w:val="28"/>
          <w:szCs w:val="28"/>
        </w:rPr>
      </w:pPr>
      <w:r>
        <w:rPr>
          <w:rFonts w:ascii="仿宋_GB2312" w:eastAsia="仿宋_GB2312" w:hAnsi="仿宋_GB2312" w:hint="eastAsia"/>
          <w:b/>
          <w:color w:val="000000"/>
          <w:sz w:val="28"/>
          <w:szCs w:val="28"/>
        </w:rPr>
        <w:t>国内</w:t>
      </w:r>
      <w:r>
        <w:rPr>
          <w:rFonts w:ascii="仿宋_GB2312" w:eastAsia="仿宋_GB2312" w:hAnsi="仿宋_GB2312"/>
          <w:b/>
          <w:color w:val="000000"/>
          <w:sz w:val="28"/>
          <w:szCs w:val="28"/>
        </w:rPr>
        <w:t>研究现状</w:t>
      </w:r>
    </w:p>
    <w:p w14:paraId="61C3D8FE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国内云计算和边缘计算领域在容器可观测性方面发展较快，已经能够围绕</w:t>
      </w:r>
      <w:r>
        <w:rPr>
          <w:color w:val="000000"/>
          <w:lang w:eastAsia="zh-CN"/>
        </w:rPr>
        <w:t xml:space="preserve"> Kubernetes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Prometheus </w:t>
      </w:r>
      <w:r>
        <w:rPr>
          <w:color w:val="000000"/>
          <w:lang w:eastAsia="zh-CN"/>
        </w:rPr>
        <w:t>生态构建日志、指标、链路和告警平台；但嵌入式实时系统方向仍以驱动调试、任务跟踪和串口日志为主，缺少适配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lastRenderedPageBreak/>
        <w:t xml:space="preserve">RTEMS </w:t>
      </w:r>
      <w:r>
        <w:rPr>
          <w:color w:val="000000"/>
          <w:lang w:eastAsia="zh-CN"/>
        </w:rPr>
        <w:t>的容器级日志结构、</w:t>
      </w:r>
      <w:r>
        <w:rPr>
          <w:color w:val="000000"/>
          <w:lang w:eastAsia="zh-CN"/>
        </w:rPr>
        <w:t xml:space="preserve">stats </w:t>
      </w:r>
      <w:r>
        <w:rPr>
          <w:color w:val="000000"/>
          <w:lang w:eastAsia="zh-CN"/>
        </w:rPr>
        <w:t>导出接口、低扰动采样模型和异常联动机制。本专题的研究重点是利用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原生观测能力，补齐容器粒度与实时确定性之间的技术缺口。</w:t>
      </w:r>
    </w:p>
    <w:p w14:paraId="31688062" w14:textId="77777777" w:rsidR="00623633" w:rsidRDefault="00000000">
      <w:pPr>
        <w:pStyle w:val="BodyTextCN"/>
        <w:ind w:firstLine="480"/>
        <w:rPr>
          <w:lang w:eastAsia="zh-CN"/>
        </w:rPr>
      </w:pPr>
      <w:r>
        <w:rPr>
          <w:color w:val="000000"/>
          <w:lang w:eastAsia="zh-CN"/>
        </w:rPr>
        <w:t>国内在云边协同、工业互联网与国产实时操作系统方向已经形成较多日志采集、资源监控和远程运维实践，但大多数方案仍以</w:t>
      </w:r>
      <w:r>
        <w:rPr>
          <w:color w:val="000000"/>
          <w:lang w:eastAsia="zh-CN"/>
        </w:rPr>
        <w:t xml:space="preserve"> Linux</w:t>
      </w:r>
      <w:r>
        <w:rPr>
          <w:color w:val="000000"/>
          <w:lang w:eastAsia="zh-CN"/>
        </w:rPr>
        <w:t>、容器编排平台或板级调试工具为基础。面向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任务集合、命名空间对象和资源控制组的统一归属映射、低扰动采样与自动处置机制仍需要进一步工程化。</w:t>
      </w:r>
    </w:p>
    <w:p w14:paraId="11120FF6" w14:textId="77777777" w:rsidR="00623633" w:rsidRDefault="00000000">
      <w:pPr>
        <w:numPr>
          <w:ilvl w:val="0"/>
          <w:numId w:val="1"/>
        </w:numPr>
        <w:snapToGrid w:val="0"/>
        <w:spacing w:line="500" w:lineRule="exact"/>
        <w:rPr>
          <w:rFonts w:ascii="仿宋_GB2312" w:eastAsia="仿宋_GB2312" w:hAnsi="仿宋_GB2312"/>
          <w:b/>
          <w:color w:val="000000"/>
          <w:sz w:val="28"/>
          <w:szCs w:val="28"/>
        </w:rPr>
      </w:pPr>
      <w:r>
        <w:rPr>
          <w:rFonts w:ascii="仿宋_GB2312" w:eastAsia="仿宋_GB2312" w:hAnsi="仿宋_GB2312" w:hint="eastAsia"/>
          <w:b/>
          <w:color w:val="000000"/>
          <w:sz w:val="28"/>
          <w:szCs w:val="28"/>
        </w:rPr>
        <w:t>技术差距分析</w:t>
      </w:r>
    </w:p>
    <w:p w14:paraId="7CFB1A78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现有技术与本课题目标之间的主要差距包括：缺少以容器为基本单位的观测模型；缺少适配强实时执行路径的有界采集机制；缺少跨日志、指标、状态和</w:t>
      </w:r>
      <w:r>
        <w:rPr>
          <w:color w:val="000000"/>
          <w:lang w:eastAsia="zh-CN"/>
        </w:rPr>
        <w:t xml:space="preserve"> Watchdog </w:t>
      </w:r>
      <w:r>
        <w:rPr>
          <w:color w:val="000000"/>
          <w:lang w:eastAsia="zh-CN"/>
        </w:rPr>
        <w:t>动作的关联标识；缺少可直接用于验收的资源开销预算与故障闭环测试方法。本课题以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原生工具为数据源，在轻量化、确定性和可验证性之间进行折中。</w:t>
      </w:r>
    </w:p>
    <w:p w14:paraId="48336016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1-2 </w:t>
      </w:r>
      <w:r>
        <w:rPr>
          <w:sz w:val="21"/>
          <w:lang w:eastAsia="zh-CN"/>
        </w:rPr>
        <w:t>国内外方案对比与差距分析</w:t>
      </w:r>
    </w:p>
    <w:tbl>
      <w:tblPr>
        <w:tblStyle w:val="aff4"/>
        <w:tblW w:w="8731" w:type="dxa"/>
        <w:jc w:val="center"/>
        <w:tblLayout w:type="fixed"/>
        <w:tblLook w:val="04A0" w:firstRow="1" w:lastRow="0" w:firstColumn="1" w:lastColumn="0" w:noHBand="0" w:noVBand="1"/>
      </w:tblPr>
      <w:tblGrid>
        <w:gridCol w:w="1746"/>
        <w:gridCol w:w="2258"/>
        <w:gridCol w:w="2415"/>
        <w:gridCol w:w="2312"/>
      </w:tblGrid>
      <w:tr w:rsidR="00623633" w14:paraId="252896FD" w14:textId="77777777">
        <w:trPr>
          <w:cantSplit/>
          <w:tblHeader/>
          <w:jc w:val="center"/>
        </w:trPr>
        <w:tc>
          <w:tcPr>
            <w:tcW w:w="17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F9F472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对比对象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23AC0F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主要能力</w:t>
            </w:r>
          </w:p>
        </w:tc>
        <w:tc>
          <w:tcPr>
            <w:tcW w:w="24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8C6B7B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适配不足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0411B8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本课题改进方向</w:t>
            </w:r>
          </w:p>
        </w:tc>
      </w:tr>
      <w:tr w:rsidR="00623633" w14:paraId="4A5F5762" w14:textId="77777777">
        <w:trPr>
          <w:cantSplit/>
          <w:jc w:val="center"/>
        </w:trPr>
        <w:tc>
          <w:tcPr>
            <w:tcW w:w="17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3524E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 xml:space="preserve">Linux </w:t>
            </w:r>
            <w:r>
              <w:rPr>
                <w:rFonts w:ascii="Times New Roman" w:eastAsia="FangSong" w:hAnsi="Times New Roman"/>
                <w:color w:val="000000"/>
              </w:rPr>
              <w:t>云原生监控体系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5863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日志归集、指标采样、告警、可视化和远程运维能力成熟</w:t>
            </w:r>
          </w:p>
        </w:tc>
        <w:tc>
          <w:tcPr>
            <w:tcW w:w="24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8AACB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依赖</w:t>
            </w:r>
            <w:r>
              <w:rPr>
                <w:rFonts w:ascii="Times New Roman" w:eastAsia="FangSong" w:hAnsi="Times New Roman"/>
                <w:color w:val="000000"/>
              </w:rPr>
              <w:t xml:space="preserve"> Linux </w:t>
            </w:r>
            <w:r>
              <w:rPr>
                <w:rFonts w:ascii="Times New Roman" w:eastAsia="FangSong" w:hAnsi="Times New Roman"/>
                <w:color w:val="000000"/>
              </w:rPr>
              <w:t>文件系统语义、用户态</w:t>
            </w:r>
            <w:r>
              <w:rPr>
                <w:rFonts w:ascii="Times New Roman" w:eastAsia="FangSong" w:hAnsi="Times New Roman"/>
                <w:color w:val="000000"/>
              </w:rPr>
              <w:t xml:space="preserve"> Agent </w:t>
            </w:r>
            <w:r>
              <w:rPr>
                <w:rFonts w:ascii="Times New Roman" w:eastAsia="FangSong" w:hAnsi="Times New Roman"/>
                <w:color w:val="000000"/>
              </w:rPr>
              <w:t>和网络化链路，开销大、实时性弱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10E64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保留事件化与指标化思想，改为</w:t>
            </w:r>
            <w:r>
              <w:rPr>
                <w:rFonts w:ascii="Times New Roman" w:eastAsia="FangSong" w:hAnsi="Times New Roman"/>
                <w:color w:val="000000"/>
              </w:rPr>
              <w:t xml:space="preserve"> RTEMS </w:t>
            </w:r>
            <w:r>
              <w:rPr>
                <w:rFonts w:ascii="Times New Roman" w:eastAsia="FangSong" w:hAnsi="Times New Roman"/>
                <w:color w:val="000000"/>
              </w:rPr>
              <w:t>内核</w:t>
            </w:r>
            <w:r>
              <w:rPr>
                <w:rFonts w:ascii="Times New Roman" w:eastAsia="FangSong" w:hAnsi="Times New Roman"/>
                <w:color w:val="000000"/>
              </w:rPr>
              <w:t xml:space="preserve">/IMFS </w:t>
            </w:r>
            <w:r>
              <w:rPr>
                <w:rFonts w:ascii="Times New Roman" w:eastAsia="FangSong" w:hAnsi="Times New Roman"/>
                <w:color w:val="000000"/>
              </w:rPr>
              <w:t>轻量实现</w:t>
            </w:r>
          </w:p>
        </w:tc>
      </w:tr>
      <w:tr w:rsidR="00623633" w14:paraId="79DAEC64" w14:textId="77777777">
        <w:trPr>
          <w:cantSplit/>
          <w:jc w:val="center"/>
        </w:trPr>
        <w:tc>
          <w:tcPr>
            <w:tcW w:w="17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834C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 xml:space="preserve">VxWorks/QNX </w:t>
            </w:r>
            <w:r>
              <w:rPr>
                <w:rFonts w:ascii="Times New Roman" w:eastAsia="FangSong" w:hAnsi="Times New Roman"/>
                <w:color w:val="000000"/>
              </w:rPr>
              <w:t>商用</w:t>
            </w:r>
            <w:r>
              <w:rPr>
                <w:rFonts w:ascii="Times New Roman" w:eastAsia="FangSong" w:hAnsi="Times New Roman"/>
                <w:color w:val="000000"/>
              </w:rPr>
              <w:t xml:space="preserve"> RTOS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FD788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具备事件追踪、分区监控和调试诊断能力</w:t>
            </w:r>
          </w:p>
        </w:tc>
        <w:tc>
          <w:tcPr>
            <w:tcW w:w="24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05C2C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闭源、接口绑定强、国产平台适配受限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0D860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形成自主可控、可裁剪、可二次开发的容器级监控框架</w:t>
            </w:r>
          </w:p>
        </w:tc>
      </w:tr>
      <w:tr w:rsidR="00623633" w14:paraId="1BA2577E" w14:textId="77777777">
        <w:trPr>
          <w:cantSplit/>
          <w:jc w:val="center"/>
        </w:trPr>
        <w:tc>
          <w:tcPr>
            <w:tcW w:w="17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ABA73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Zephyr/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LiteOS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 xml:space="preserve">-A </w:t>
            </w:r>
            <w:r>
              <w:rPr>
                <w:rFonts w:ascii="Times New Roman" w:eastAsia="FangSong" w:hAnsi="Times New Roman"/>
                <w:color w:val="000000"/>
              </w:rPr>
              <w:t>等开源嵌入式系统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3B08F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具备任务状态、栈检查、调试输出等基础能力</w:t>
            </w:r>
          </w:p>
        </w:tc>
        <w:tc>
          <w:tcPr>
            <w:tcW w:w="24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D34AE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监控粒度偏任务或全局系统，容器归属和异常闭环不足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DB76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建立线程、对象、资源计数到容器的映射关系</w:t>
            </w:r>
          </w:p>
        </w:tc>
      </w:tr>
      <w:tr w:rsidR="00623633" w14:paraId="1E0AAD44" w14:textId="77777777">
        <w:trPr>
          <w:cantSplit/>
          <w:jc w:val="center"/>
        </w:trPr>
        <w:tc>
          <w:tcPr>
            <w:tcW w:w="17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034B8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原生</w:t>
            </w:r>
            <w:r>
              <w:rPr>
                <w:rFonts w:ascii="Times New Roman" w:eastAsia="FangSong" w:hAnsi="Times New Roman"/>
                <w:color w:val="000000"/>
              </w:rPr>
              <w:t xml:space="preserve"> RTEMS</w:t>
            </w:r>
          </w:p>
        </w:tc>
        <w:tc>
          <w:tcPr>
            <w:tcW w:w="22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529D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提供</w:t>
            </w:r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cpuuse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>、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perioduse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>、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stackchk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>monitor</w:t>
            </w:r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 xml:space="preserve">capture </w:t>
            </w:r>
            <w:r>
              <w:rPr>
                <w:rFonts w:ascii="Times New Roman" w:eastAsia="FangSong" w:hAnsi="Times New Roman"/>
                <w:color w:val="000000"/>
              </w:rPr>
              <w:t>和网络统计工具</w:t>
            </w:r>
          </w:p>
        </w:tc>
        <w:tc>
          <w:tcPr>
            <w:tcW w:w="24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33F5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缺少容器</w:t>
            </w:r>
            <w:r>
              <w:rPr>
                <w:rFonts w:ascii="Times New Roman" w:eastAsia="FangSong" w:hAnsi="Times New Roman"/>
                <w:color w:val="000000"/>
              </w:rPr>
              <w:t xml:space="preserve"> ID </w:t>
            </w:r>
            <w:r>
              <w:rPr>
                <w:rFonts w:ascii="Times New Roman" w:eastAsia="FangSong" w:hAnsi="Times New Roman"/>
                <w:color w:val="000000"/>
              </w:rPr>
              <w:t>关联、统一</w:t>
            </w:r>
            <w:r>
              <w:rPr>
                <w:rFonts w:ascii="Times New Roman" w:eastAsia="FangSong" w:hAnsi="Times New Roman"/>
                <w:color w:val="000000"/>
              </w:rPr>
              <w:t xml:space="preserve"> stats </w:t>
            </w:r>
            <w:r>
              <w:rPr>
                <w:rFonts w:ascii="Times New Roman" w:eastAsia="FangSong" w:hAnsi="Times New Roman"/>
                <w:color w:val="000000"/>
              </w:rPr>
              <w:t>导出和</w:t>
            </w:r>
            <w:r>
              <w:rPr>
                <w:rFonts w:ascii="Times New Roman" w:eastAsia="FangSong" w:hAnsi="Times New Roman"/>
                <w:color w:val="000000"/>
              </w:rPr>
              <w:t xml:space="preserve"> Watchdog </w:t>
            </w:r>
            <w:r>
              <w:rPr>
                <w:rFonts w:ascii="Times New Roman" w:eastAsia="FangSong" w:hAnsi="Times New Roman"/>
                <w:color w:val="000000"/>
              </w:rPr>
              <w:t>联动处置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136A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在原生工具基础上增加归集、导出和策略联动层</w:t>
            </w:r>
          </w:p>
        </w:tc>
      </w:tr>
    </w:tbl>
    <w:p w14:paraId="1AA5C247" w14:textId="77777777" w:rsidR="00623633" w:rsidRDefault="00623633">
      <w:pPr>
        <w:snapToGrid w:val="0"/>
        <w:spacing w:line="500" w:lineRule="exact"/>
        <w:rPr>
          <w:rFonts w:ascii="仿宋_GB2312" w:eastAsia="仿宋_GB2312" w:hAnsi="仿宋_GB2312"/>
          <w:color w:val="0000FF"/>
          <w:sz w:val="28"/>
          <w:szCs w:val="28"/>
        </w:rPr>
      </w:pPr>
    </w:p>
    <w:p w14:paraId="641AD696" w14:textId="77777777" w:rsidR="00623633" w:rsidRDefault="00000000">
      <w:pPr>
        <w:pStyle w:val="2"/>
        <w:snapToGrid w:val="0"/>
        <w:spacing w:before="0" w:after="0" w:line="500" w:lineRule="exact"/>
        <w:ind w:firstLineChars="192" w:firstLine="614"/>
        <w:rPr>
          <w:rFonts w:ascii="黑体" w:hAnsi="黑体"/>
          <w:b w:val="0"/>
        </w:rPr>
      </w:pPr>
      <w:bookmarkStart w:id="24" w:name="_Toc201154374"/>
      <w:bookmarkStart w:id="25" w:name="_Toc235633426"/>
      <w:bookmarkStart w:id="26" w:name="_Toc458093098"/>
      <w:bookmarkStart w:id="27" w:name="_Toc457554025"/>
      <w:bookmarkStart w:id="28" w:name="_Toc458093174"/>
      <w:bookmarkStart w:id="29" w:name="_Toc236001175"/>
      <w:r>
        <w:rPr>
          <w:rFonts w:ascii="黑体" w:hAnsi="黑体" w:hint="eastAsia"/>
          <w:b w:val="0"/>
        </w:rPr>
        <w:t>二、研究目标、研究内容与技术指标</w:t>
      </w:r>
      <w:bookmarkEnd w:id="24"/>
      <w:bookmarkEnd w:id="25"/>
      <w:bookmarkEnd w:id="26"/>
      <w:bookmarkEnd w:id="27"/>
      <w:bookmarkEnd w:id="28"/>
      <w:bookmarkEnd w:id="29"/>
    </w:p>
    <w:p w14:paraId="74A72C8E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30" w:name="_Toc457554026"/>
      <w:bookmarkStart w:id="31" w:name="_Toc458093175"/>
      <w:bookmarkStart w:id="32" w:name="_Toc458093099"/>
      <w:bookmarkStart w:id="33" w:name="_Toc201154375"/>
      <w:bookmarkStart w:id="34" w:name="_Toc235633427"/>
      <w:bookmarkStart w:id="35" w:name="_Toc236001176"/>
      <w:r>
        <w:rPr>
          <w:rFonts w:ascii="楷体_GB2312" w:eastAsia="楷体_GB2312" w:hAnsi="楷体_GB2312" w:hint="eastAsia"/>
        </w:rPr>
        <w:t>（一）研究目标</w:t>
      </w:r>
      <w:bookmarkEnd w:id="30"/>
      <w:bookmarkEnd w:id="31"/>
      <w:bookmarkEnd w:id="32"/>
      <w:bookmarkEnd w:id="33"/>
      <w:bookmarkEnd w:id="34"/>
      <w:bookmarkEnd w:id="35"/>
    </w:p>
    <w:p w14:paraId="4C652B49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本专题目标是面向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实时容器运行环境，构建低开销、可裁剪、可测试和可与资源控制联动的日志与监控子系统。系统应在不破坏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原生实时性的前提下，完成容器生命周期事件记录、运行指标采样、异常状态识别和处置策略触发。</w:t>
      </w:r>
    </w:p>
    <w:p w14:paraId="603A7858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具体目标包括：第一，研究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原生观测工具链的接口和数据结构，明确其与容器对象、线程对象、命名空间和控制组之间的映射关系；第二，设计容器级结构化日志格式和事件缓冲机制，记录生命周期与资源异常；第三，实现</w:t>
      </w:r>
      <w:r>
        <w:rPr>
          <w:color w:val="000000"/>
          <w:lang w:eastAsia="zh-CN"/>
        </w:rPr>
        <w:t xml:space="preserve"> CPU</w:t>
      </w:r>
      <w:r>
        <w:rPr>
          <w:color w:val="000000"/>
          <w:lang w:eastAsia="zh-CN"/>
        </w:rPr>
        <w:t>、内存、网络和</w:t>
      </w:r>
      <w:r>
        <w:rPr>
          <w:color w:val="000000"/>
          <w:lang w:eastAsia="zh-CN"/>
        </w:rPr>
        <w:t xml:space="preserve"> I/O </w:t>
      </w:r>
      <w:r>
        <w:rPr>
          <w:color w:val="000000"/>
          <w:lang w:eastAsia="zh-CN"/>
        </w:rPr>
        <w:t>指标的容器级采样、统计和</w:t>
      </w:r>
      <w:r>
        <w:rPr>
          <w:color w:val="000000"/>
          <w:lang w:eastAsia="zh-CN"/>
        </w:rPr>
        <w:t xml:space="preserve"> stats </w:t>
      </w:r>
      <w:r>
        <w:rPr>
          <w:color w:val="000000"/>
          <w:lang w:eastAsia="zh-CN"/>
        </w:rPr>
        <w:t>节点导出；第四，建立阈值告警、</w:t>
      </w:r>
      <w:r>
        <w:rPr>
          <w:color w:val="000000"/>
          <w:lang w:eastAsia="zh-CN"/>
        </w:rPr>
        <w:t xml:space="preserve">Watchdog </w:t>
      </w:r>
      <w:r>
        <w:rPr>
          <w:color w:val="000000"/>
          <w:lang w:eastAsia="zh-CN"/>
        </w:rPr>
        <w:t>监测、生命周期控制和资源限制之间的联动关系；第五，形成测试验证方案和优化结论，为后续原型交付提供可复用依据。</w:t>
      </w:r>
    </w:p>
    <w:p w14:paraId="3E27A63B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36" w:name="_Toc235633428"/>
      <w:bookmarkStart w:id="37" w:name="_Toc201154376"/>
      <w:bookmarkStart w:id="38" w:name="_Toc458093176"/>
      <w:bookmarkStart w:id="39" w:name="_Toc457554027"/>
      <w:bookmarkStart w:id="40" w:name="_Toc458093100"/>
      <w:bookmarkStart w:id="41" w:name="_Toc236001177"/>
      <w:r>
        <w:rPr>
          <w:rFonts w:ascii="楷体_GB2312" w:eastAsia="楷体_GB2312" w:hAnsi="楷体_GB2312" w:hint="eastAsia"/>
        </w:rPr>
        <w:t>（二）研究内容</w:t>
      </w:r>
      <w:bookmarkEnd w:id="36"/>
      <w:bookmarkEnd w:id="37"/>
      <w:bookmarkEnd w:id="38"/>
      <w:bookmarkEnd w:id="39"/>
      <w:bookmarkEnd w:id="40"/>
      <w:bookmarkEnd w:id="41"/>
    </w:p>
    <w:p w14:paraId="1220EC3E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2-1 </w:t>
      </w:r>
      <w:r>
        <w:rPr>
          <w:sz w:val="21"/>
          <w:lang w:eastAsia="zh-CN"/>
        </w:rPr>
        <w:t>研究内容与预期产出关系表</w:t>
      </w:r>
    </w:p>
    <w:tbl>
      <w:tblPr>
        <w:tblStyle w:val="aff4"/>
        <w:tblW w:w="8731" w:type="dxa"/>
        <w:jc w:val="center"/>
        <w:tblLayout w:type="fixed"/>
        <w:tblLook w:val="04A0" w:firstRow="1" w:lastRow="0" w:firstColumn="1" w:lastColumn="0" w:noHBand="0" w:noVBand="1"/>
      </w:tblPr>
      <w:tblGrid>
        <w:gridCol w:w="1975"/>
        <w:gridCol w:w="3900"/>
        <w:gridCol w:w="2856"/>
      </w:tblGrid>
      <w:tr w:rsidR="00623633" w14:paraId="3C24311F" w14:textId="77777777">
        <w:trPr>
          <w:cantSplit/>
          <w:tblHeader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13D2F4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研究内容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90989B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核心任务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3B5477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预期产出</w:t>
            </w:r>
          </w:p>
        </w:tc>
      </w:tr>
      <w:tr w:rsidR="00623633" w14:paraId="39585ECD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7D4E9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日志功能子系统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C2ED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在容器初始化、创建、复制、启动、停止、销毁、资源释放和异常处置路径布置事件插桩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DE25A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结构化日志格式、</w:t>
            </w:r>
            <w:r>
              <w:rPr>
                <w:rFonts w:ascii="Times New Roman" w:eastAsia="FangSong" w:hAnsi="Times New Roman"/>
                <w:color w:val="000000"/>
              </w:rPr>
              <w:t xml:space="preserve">events </w:t>
            </w:r>
            <w:r>
              <w:rPr>
                <w:rFonts w:ascii="Times New Roman" w:eastAsia="FangSong" w:hAnsi="Times New Roman"/>
                <w:color w:val="000000"/>
              </w:rPr>
              <w:t>环形缓冲、事件等级和错误码定义</w:t>
            </w:r>
          </w:p>
        </w:tc>
      </w:tr>
      <w:tr w:rsidR="00623633" w14:paraId="41B8BC00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9A91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任务与周期任务监控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920F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复用</w:t>
            </w:r>
            <w:r>
              <w:rPr>
                <w:rFonts w:ascii="Times New Roman" w:eastAsia="FangSong" w:hAnsi="Times New Roman"/>
                <w:color w:val="000000"/>
              </w:rPr>
              <w:t xml:space="preserve"> monitor</w:t>
            </w:r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 xml:space="preserve">capture </w:t>
            </w:r>
            <w:r>
              <w:rPr>
                <w:rFonts w:ascii="Times New Roman" w:eastAsia="FangSong" w:hAnsi="Times New Roman"/>
                <w:color w:val="000000"/>
              </w:rPr>
              <w:t>和</w:t>
            </w:r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perioduse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r>
              <w:rPr>
                <w:rFonts w:ascii="Times New Roman" w:eastAsia="FangSong" w:hAnsi="Times New Roman"/>
                <w:color w:val="000000"/>
              </w:rPr>
              <w:t>采集任务状态、优先级、栈、等待对象、周期执行时间和截止时间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135BE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任务</w:t>
            </w:r>
            <w:r>
              <w:rPr>
                <w:rFonts w:ascii="Times New Roman" w:eastAsia="FangSong" w:hAnsi="Times New Roman"/>
                <w:color w:val="000000"/>
              </w:rPr>
              <w:t>-</w:t>
            </w:r>
            <w:r>
              <w:rPr>
                <w:rFonts w:ascii="Times New Roman" w:eastAsia="FangSong" w:hAnsi="Times New Roman"/>
                <w:color w:val="000000"/>
              </w:rPr>
              <w:t>容器映射表、周期任务超时识别规则和任务行为快照</w:t>
            </w:r>
          </w:p>
        </w:tc>
      </w:tr>
      <w:tr w:rsidR="00623633" w14:paraId="471EDC94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1301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 xml:space="preserve">CPU </w:t>
            </w:r>
            <w:r>
              <w:rPr>
                <w:rFonts w:ascii="Times New Roman" w:eastAsia="FangSong" w:hAnsi="Times New Roman"/>
                <w:color w:val="000000"/>
              </w:rPr>
              <w:t>监控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6F491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复用</w:t>
            </w:r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cpuuse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r>
              <w:rPr>
                <w:rFonts w:ascii="Times New Roman" w:eastAsia="FangSong" w:hAnsi="Times New Roman"/>
                <w:color w:val="000000"/>
              </w:rPr>
              <w:t>和</w:t>
            </w:r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perioduse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r>
              <w:rPr>
                <w:rFonts w:ascii="Times New Roman" w:eastAsia="FangSong" w:hAnsi="Times New Roman"/>
                <w:color w:val="000000"/>
              </w:rPr>
              <w:t>统计线程运行时间、</w:t>
            </w:r>
            <w:r>
              <w:rPr>
                <w:rFonts w:ascii="Times New Roman" w:eastAsia="FangSong" w:hAnsi="Times New Roman"/>
                <w:color w:val="000000"/>
              </w:rPr>
              <w:t xml:space="preserve">CPU </w:t>
            </w:r>
            <w:r>
              <w:rPr>
                <w:rFonts w:ascii="Times New Roman" w:eastAsia="FangSong" w:hAnsi="Times New Roman"/>
                <w:color w:val="000000"/>
              </w:rPr>
              <w:t>使用率、系统负载和多处理器信息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52A8B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容器级</w:t>
            </w:r>
            <w:r>
              <w:rPr>
                <w:rFonts w:ascii="Times New Roman" w:eastAsia="FangSong" w:hAnsi="Times New Roman"/>
                <w:color w:val="000000"/>
              </w:rPr>
              <w:t xml:space="preserve"> CPU </w:t>
            </w:r>
            <w:r>
              <w:rPr>
                <w:rFonts w:ascii="Times New Roman" w:eastAsia="FangSong" w:hAnsi="Times New Roman"/>
                <w:color w:val="000000"/>
              </w:rPr>
              <w:t>使用率、采样周期、峰值</w:t>
            </w:r>
            <w:r>
              <w:rPr>
                <w:rFonts w:ascii="Times New Roman" w:eastAsia="FangSong" w:hAnsi="Times New Roman"/>
                <w:color w:val="000000"/>
              </w:rPr>
              <w:t>/</w:t>
            </w:r>
            <w:r>
              <w:rPr>
                <w:rFonts w:ascii="Times New Roman" w:eastAsia="FangSong" w:hAnsi="Times New Roman"/>
                <w:color w:val="000000"/>
              </w:rPr>
              <w:t>平均值和超限告警</w:t>
            </w:r>
          </w:p>
        </w:tc>
      </w:tr>
      <w:tr w:rsidR="00623633" w14:paraId="1EE92B83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0F5C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内存监控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E1AF3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复用</w:t>
            </w:r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stackchk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 xml:space="preserve">monitor </w:t>
            </w:r>
            <w:r>
              <w:rPr>
                <w:rFonts w:ascii="Times New Roman" w:eastAsia="FangSong" w:hAnsi="Times New Roman"/>
                <w:color w:val="000000"/>
              </w:rPr>
              <w:t>和控制组记账信息采集栈使用、</w:t>
            </w:r>
            <w:r>
              <w:rPr>
                <w:rFonts w:ascii="Times New Roman" w:eastAsia="FangSong" w:hAnsi="Times New Roman"/>
                <w:color w:val="000000"/>
              </w:rPr>
              <w:t>Region</w:t>
            </w:r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>Partition</w:t>
            </w:r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 xml:space="preserve">Workspace </w:t>
            </w:r>
            <w:r>
              <w:rPr>
                <w:rFonts w:ascii="Times New Roman" w:eastAsia="FangSong" w:hAnsi="Times New Roman"/>
                <w:color w:val="000000"/>
              </w:rPr>
              <w:t>和分配释放事件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C3F6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容器级内存用量、软硬限制状态、栈风险预警和泄漏趋势信息</w:t>
            </w:r>
          </w:p>
        </w:tc>
      </w:tr>
      <w:tr w:rsidR="00623633" w14:paraId="447A74C3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6F2F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lastRenderedPageBreak/>
              <w:t>网络与</w:t>
            </w:r>
            <w:r>
              <w:rPr>
                <w:rFonts w:ascii="Times New Roman" w:eastAsia="FangSong" w:hAnsi="Times New Roman"/>
                <w:color w:val="000000"/>
              </w:rPr>
              <w:t xml:space="preserve"> I/O </w:t>
            </w:r>
            <w:r>
              <w:rPr>
                <w:rFonts w:ascii="Times New Roman" w:eastAsia="FangSong" w:hAnsi="Times New Roman"/>
                <w:color w:val="000000"/>
              </w:rPr>
              <w:t>监控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12E3C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利用</w:t>
            </w:r>
            <w:r>
              <w:rPr>
                <w:rFonts w:ascii="Times New Roman" w:eastAsia="FangSong" w:hAnsi="Times New Roman"/>
                <w:color w:val="000000"/>
              </w:rPr>
              <w:t xml:space="preserve"> RTEMS </w:t>
            </w:r>
            <w:r>
              <w:rPr>
                <w:rFonts w:ascii="Times New Roman" w:eastAsia="FangSong" w:hAnsi="Times New Roman"/>
                <w:color w:val="000000"/>
              </w:rPr>
              <w:t>网络统计函数和</w:t>
            </w:r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bdbuf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 xml:space="preserve">/I/O </w:t>
            </w:r>
            <w:r>
              <w:rPr>
                <w:rFonts w:ascii="Times New Roman" w:eastAsia="FangSong" w:hAnsi="Times New Roman"/>
                <w:color w:val="000000"/>
              </w:rPr>
              <w:t>控制组统计采集接口状态、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mbuf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>、路由、带宽和</w:t>
            </w:r>
            <w:r>
              <w:rPr>
                <w:rFonts w:ascii="Times New Roman" w:eastAsia="FangSong" w:hAnsi="Times New Roman"/>
                <w:color w:val="000000"/>
              </w:rPr>
              <w:t xml:space="preserve"> I/O </w:t>
            </w:r>
            <w:r>
              <w:rPr>
                <w:rFonts w:ascii="Times New Roman" w:eastAsia="FangSong" w:hAnsi="Times New Roman"/>
                <w:color w:val="000000"/>
              </w:rPr>
              <w:t>次数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B986F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网络错误统计、收发字节、</w:t>
            </w:r>
            <w:r>
              <w:rPr>
                <w:rFonts w:ascii="Times New Roman" w:eastAsia="FangSong" w:hAnsi="Times New Roman"/>
                <w:color w:val="000000"/>
              </w:rPr>
              <w:t xml:space="preserve">I/O </w:t>
            </w:r>
            <w:r>
              <w:rPr>
                <w:rFonts w:ascii="Times New Roman" w:eastAsia="FangSong" w:hAnsi="Times New Roman"/>
                <w:color w:val="000000"/>
              </w:rPr>
              <w:t>带宽、</w:t>
            </w:r>
            <w:r>
              <w:rPr>
                <w:rFonts w:ascii="Times New Roman" w:eastAsia="FangSong" w:hAnsi="Times New Roman"/>
                <w:color w:val="000000"/>
              </w:rPr>
              <w:t xml:space="preserve">IOPS </w:t>
            </w:r>
            <w:r>
              <w:rPr>
                <w:rFonts w:ascii="Times New Roman" w:eastAsia="FangSong" w:hAnsi="Times New Roman"/>
                <w:color w:val="000000"/>
              </w:rPr>
              <w:t>和错误事件</w:t>
            </w:r>
          </w:p>
        </w:tc>
      </w:tr>
      <w:tr w:rsidR="00623633" w14:paraId="51BE92EF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DE32E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异常联动机制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54C95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将指标阈值、连续超限次数、</w:t>
            </w:r>
            <w:r>
              <w:rPr>
                <w:rFonts w:ascii="Times New Roman" w:eastAsia="FangSong" w:hAnsi="Times New Roman"/>
                <w:color w:val="000000"/>
              </w:rPr>
              <w:t xml:space="preserve">Watchdog </w:t>
            </w:r>
            <w:r>
              <w:rPr>
                <w:rFonts w:ascii="Times New Roman" w:eastAsia="FangSong" w:hAnsi="Times New Roman"/>
                <w:color w:val="000000"/>
              </w:rPr>
              <w:t>计时和生命周期控制动作结合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BD42F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告警、限速、暂停、停止、重启和隔离策略表</w:t>
            </w:r>
          </w:p>
        </w:tc>
      </w:tr>
      <w:tr w:rsidR="00623633" w14:paraId="599B6CE4" w14:textId="77777777">
        <w:trPr>
          <w:cantSplit/>
          <w:jc w:val="center"/>
        </w:trPr>
        <w:tc>
          <w:tcPr>
            <w:tcW w:w="1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7C42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测试验证与优化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DB4A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设计功能、性能、压力、异常注入和长期稳定性测试，形成优化规则</w:t>
            </w:r>
          </w:p>
        </w:tc>
        <w:tc>
          <w:tcPr>
            <w:tcW w:w="28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9887B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测试用例集、测试记录模板、阶段性验证结论和参数配置建议</w:t>
            </w:r>
          </w:p>
        </w:tc>
      </w:tr>
    </w:tbl>
    <w:p w14:paraId="3AAD58DF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42" w:name="_Toc457554028"/>
      <w:bookmarkStart w:id="43" w:name="_Toc458093177"/>
      <w:bookmarkStart w:id="44" w:name="_Toc458093101"/>
      <w:bookmarkStart w:id="45" w:name="_Toc201154377"/>
      <w:bookmarkStart w:id="46" w:name="_Toc235633429"/>
      <w:bookmarkStart w:id="47" w:name="_Toc236001178"/>
      <w:r>
        <w:rPr>
          <w:rFonts w:ascii="楷体_GB2312" w:eastAsia="楷体_GB2312" w:hAnsi="楷体_GB2312" w:hint="eastAsia"/>
        </w:rPr>
        <w:t>（三）</w:t>
      </w:r>
      <w:bookmarkEnd w:id="42"/>
      <w:bookmarkEnd w:id="43"/>
      <w:bookmarkEnd w:id="44"/>
      <w:r>
        <w:rPr>
          <w:rFonts w:ascii="楷体_GB2312" w:eastAsia="楷体_GB2312" w:hAnsi="楷体_GB2312" w:hint="eastAsia"/>
        </w:rPr>
        <w:t>技术指标</w:t>
      </w:r>
      <w:bookmarkEnd w:id="45"/>
      <w:bookmarkEnd w:id="46"/>
      <w:bookmarkEnd w:id="47"/>
    </w:p>
    <w:p w14:paraId="27372806" w14:textId="77777777" w:rsidR="00623633" w:rsidRDefault="00000000">
      <w:pPr>
        <w:pStyle w:val="BodyTextCN"/>
        <w:ind w:firstLine="480"/>
        <w:rPr>
          <w:color w:val="000000"/>
          <w:lang w:eastAsia="zh-CN"/>
        </w:rPr>
      </w:pPr>
      <w:r>
        <w:rPr>
          <w:color w:val="000000"/>
          <w:lang w:eastAsia="zh-CN"/>
        </w:rPr>
        <w:t>技术指标采用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功能可验证、接口可检查、开销可评估、异常可闭环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的口径描述。具体实测阈值应结合目标板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主频、内存容量、</w:t>
      </w:r>
      <w:r>
        <w:rPr>
          <w:color w:val="000000"/>
          <w:lang w:eastAsia="zh-CN"/>
        </w:rPr>
        <w:t xml:space="preserve">RTEMS </w:t>
      </w:r>
      <w:r>
        <w:rPr>
          <w:color w:val="000000"/>
          <w:lang w:eastAsia="zh-CN"/>
        </w:rPr>
        <w:t>编译配置和业务实时性要求在测试阶段固化。</w:t>
      </w:r>
    </w:p>
    <w:p w14:paraId="0A072CD3" w14:textId="77777777" w:rsidR="00623633" w:rsidRDefault="00000000">
      <w:pPr>
        <w:pStyle w:val="CaptionCN"/>
        <w:jc w:val="center"/>
      </w:pPr>
      <w:r>
        <w:rPr>
          <w:sz w:val="21"/>
        </w:rPr>
        <w:t>表</w:t>
      </w:r>
      <w:r>
        <w:rPr>
          <w:sz w:val="21"/>
        </w:rPr>
        <w:t xml:space="preserve"> 2-2 </w:t>
      </w:r>
      <w:proofErr w:type="spellStart"/>
      <w:r>
        <w:rPr>
          <w:sz w:val="21"/>
        </w:rPr>
        <w:t>技术指标表</w:t>
      </w:r>
      <w:proofErr w:type="spellEnd"/>
    </w:p>
    <w:tbl>
      <w:tblPr>
        <w:tblStyle w:val="aff4"/>
        <w:tblW w:w="8731" w:type="dxa"/>
        <w:jc w:val="center"/>
        <w:tblLayout w:type="fixed"/>
        <w:tblLook w:val="04A0" w:firstRow="1" w:lastRow="0" w:firstColumn="1" w:lastColumn="0" w:noHBand="0" w:noVBand="1"/>
      </w:tblPr>
      <w:tblGrid>
        <w:gridCol w:w="651"/>
        <w:gridCol w:w="1462"/>
        <w:gridCol w:w="4340"/>
        <w:gridCol w:w="2278"/>
      </w:tblGrid>
      <w:tr w:rsidR="00623633" w14:paraId="0E626E99" w14:textId="77777777">
        <w:trPr>
          <w:cantSplit/>
          <w:tblHeader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4F486F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序号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9AA37E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指标项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7ED218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指标要求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4EBAD5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  <w:color w:val="000000"/>
              </w:rPr>
              <w:t>验收</w:t>
            </w:r>
            <w:r>
              <w:rPr>
                <w:rFonts w:ascii="Times New Roman" w:eastAsia="黑体" w:hAnsi="Times New Roman"/>
                <w:b/>
                <w:color w:val="000000"/>
              </w:rPr>
              <w:t>/</w:t>
            </w:r>
            <w:r>
              <w:rPr>
                <w:rFonts w:ascii="Times New Roman" w:eastAsia="黑体" w:hAnsi="Times New Roman"/>
                <w:b/>
                <w:color w:val="000000"/>
              </w:rPr>
              <w:t>测试方法</w:t>
            </w:r>
          </w:p>
        </w:tc>
      </w:tr>
      <w:tr w:rsidR="00623633" w14:paraId="116BC88D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39A8A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1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86DB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事件覆盖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66F0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支持容器初始化、根容器初始化、创建、复制、启动、暂停、停止、销毁、资源释放、资源超限和</w:t>
            </w:r>
            <w:r>
              <w:rPr>
                <w:rFonts w:ascii="Times New Roman" w:eastAsia="FangSong" w:hAnsi="Times New Roman"/>
                <w:color w:val="000000"/>
              </w:rPr>
              <w:t xml:space="preserve"> Watchdog </w:t>
            </w:r>
            <w:r>
              <w:rPr>
                <w:rFonts w:ascii="Times New Roman" w:eastAsia="FangSong" w:hAnsi="Times New Roman"/>
                <w:color w:val="000000"/>
              </w:rPr>
              <w:t>处置等事件记录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BE666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执行生命周期和异常用例，核对</w:t>
            </w:r>
            <w:r>
              <w:rPr>
                <w:rFonts w:ascii="Times New Roman" w:eastAsia="FangSong" w:hAnsi="Times New Roman"/>
                <w:color w:val="000000"/>
              </w:rPr>
              <w:t xml:space="preserve"> events </w:t>
            </w:r>
            <w:r>
              <w:rPr>
                <w:rFonts w:ascii="Times New Roman" w:eastAsia="FangSong" w:hAnsi="Times New Roman"/>
                <w:color w:val="000000"/>
              </w:rPr>
              <w:t>记录字段和事件顺序</w:t>
            </w:r>
          </w:p>
        </w:tc>
      </w:tr>
      <w:tr w:rsidR="00623633" w14:paraId="6CF0A967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F98D1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2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A7346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指标覆盖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91328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支持任务、</w:t>
            </w:r>
            <w:r>
              <w:rPr>
                <w:rFonts w:ascii="Times New Roman" w:eastAsia="FangSong" w:hAnsi="Times New Roman"/>
                <w:color w:val="000000"/>
              </w:rPr>
              <w:t>CPU</w:t>
            </w:r>
            <w:r>
              <w:rPr>
                <w:rFonts w:ascii="Times New Roman" w:eastAsia="FangSong" w:hAnsi="Times New Roman"/>
                <w:color w:val="000000"/>
              </w:rPr>
              <w:t>、内存、网络流量、磁盘</w:t>
            </w:r>
            <w:r>
              <w:rPr>
                <w:rFonts w:ascii="Times New Roman" w:eastAsia="FangSong" w:hAnsi="Times New Roman"/>
                <w:color w:val="000000"/>
              </w:rPr>
              <w:t xml:space="preserve"> I/O</w:t>
            </w:r>
            <w:r>
              <w:rPr>
                <w:rFonts w:ascii="Times New Roman" w:eastAsia="FangSong" w:hAnsi="Times New Roman"/>
                <w:color w:val="000000"/>
              </w:rPr>
              <w:t>、周期任务、栈使用和错误状态等指标采样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4CFF7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运行压力程序并读取</w:t>
            </w:r>
            <w:r>
              <w:rPr>
                <w:rFonts w:ascii="Times New Roman" w:eastAsia="FangSong" w:hAnsi="Times New Roman"/>
                <w:color w:val="000000"/>
              </w:rPr>
              <w:t xml:space="preserve"> stats/status </w:t>
            </w:r>
            <w:r>
              <w:rPr>
                <w:rFonts w:ascii="Times New Roman" w:eastAsia="FangSong" w:hAnsi="Times New Roman"/>
                <w:color w:val="000000"/>
              </w:rPr>
              <w:t>节点检查指标完整性</w:t>
            </w:r>
          </w:p>
        </w:tc>
      </w:tr>
      <w:tr w:rsidR="00623633" w14:paraId="3364298D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FD15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3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2E2F3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容器归属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D58D6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支持线程到容器、内核对象到命名空间、资源计数到控制组的归集映射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9E3BA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构造多容器并发负载，核对指标是否归入正确容器</w:t>
            </w:r>
          </w:p>
        </w:tc>
      </w:tr>
      <w:tr w:rsidR="00623633" w14:paraId="65789219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9AC79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4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E6A1C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接口导出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073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支持通过</w:t>
            </w:r>
            <w:r>
              <w:rPr>
                <w:rFonts w:ascii="Times New Roman" w:eastAsia="FangSong" w:hAnsi="Times New Roman"/>
                <w:color w:val="000000"/>
              </w:rPr>
              <w:t xml:space="preserve"> /containers/&lt;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cid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>&gt;/events</w:t>
            </w:r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>status</w:t>
            </w:r>
            <w:r>
              <w:rPr>
                <w:rFonts w:ascii="Times New Roman" w:eastAsia="FangSong" w:hAnsi="Times New Roman"/>
                <w:color w:val="000000"/>
              </w:rPr>
              <w:t>、</w:t>
            </w:r>
            <w:r>
              <w:rPr>
                <w:rFonts w:ascii="Times New Roman" w:eastAsia="FangSong" w:hAnsi="Times New Roman"/>
                <w:color w:val="000000"/>
              </w:rPr>
              <w:t xml:space="preserve">stats </w:t>
            </w:r>
            <w:r>
              <w:rPr>
                <w:rFonts w:ascii="Times New Roman" w:eastAsia="FangSong" w:hAnsi="Times New Roman"/>
                <w:color w:val="000000"/>
              </w:rPr>
              <w:t>节点读取日志、状态和资源快照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F5A99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使用</w:t>
            </w:r>
            <w:r>
              <w:rPr>
                <w:rFonts w:ascii="Times New Roman" w:eastAsia="FangSong" w:hAnsi="Times New Roman"/>
                <w:color w:val="000000"/>
              </w:rPr>
              <w:t xml:space="preserve"> RTEMS shell </w:t>
            </w:r>
            <w:r>
              <w:rPr>
                <w:rFonts w:ascii="Times New Roman" w:eastAsia="FangSong" w:hAnsi="Times New Roman"/>
                <w:color w:val="000000"/>
              </w:rPr>
              <w:t>或测试程序读取节点并校验格式</w:t>
            </w:r>
          </w:p>
        </w:tc>
      </w:tr>
      <w:tr w:rsidR="00623633" w14:paraId="71B50D07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89AD6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5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E774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采样配置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C39CD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支持事件触发和周期采样两种方式，采样周期建议支持</w:t>
            </w:r>
            <w:r>
              <w:rPr>
                <w:rFonts w:ascii="Times New Roman" w:eastAsia="FangSong" w:hAnsi="Times New Roman"/>
                <w:color w:val="000000"/>
              </w:rPr>
              <w:t xml:space="preserve"> 100 </w:t>
            </w:r>
            <w:proofErr w:type="spellStart"/>
            <w:r>
              <w:rPr>
                <w:rFonts w:ascii="Times New Roman" w:eastAsia="FangSong" w:hAnsi="Times New Roman"/>
                <w:color w:val="000000"/>
              </w:rPr>
              <w:t>ms</w:t>
            </w:r>
            <w:proofErr w:type="spellEnd"/>
            <w:r>
              <w:rPr>
                <w:rFonts w:ascii="Times New Roman" w:eastAsia="FangSong" w:hAnsi="Times New Roman"/>
                <w:color w:val="000000"/>
              </w:rPr>
              <w:t xml:space="preserve"> </w:t>
            </w:r>
            <w:r>
              <w:rPr>
                <w:rFonts w:ascii="Times New Roman" w:eastAsia="FangSong" w:hAnsi="Times New Roman"/>
                <w:color w:val="000000"/>
              </w:rPr>
              <w:t>至</w:t>
            </w:r>
            <w:r>
              <w:rPr>
                <w:rFonts w:ascii="Times New Roman" w:eastAsia="FangSong" w:hAnsi="Times New Roman"/>
                <w:color w:val="000000"/>
              </w:rPr>
              <w:t xml:space="preserve"> 10 s </w:t>
            </w:r>
            <w:r>
              <w:rPr>
                <w:rFonts w:ascii="Times New Roman" w:eastAsia="FangSong" w:hAnsi="Times New Roman"/>
                <w:color w:val="000000"/>
              </w:rPr>
              <w:t>的配置区间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65A69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调整采样周期并验证统计刷新、开销和异常发现能力</w:t>
            </w:r>
          </w:p>
        </w:tc>
      </w:tr>
      <w:tr w:rsidR="00623633" w14:paraId="6C66D477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C1B06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lastRenderedPageBreak/>
              <w:t>6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98C6E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实时性约束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13F00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高频采集路径不进行动态内存申请和复杂字符串格式化，关键路径以固定长度记录和原子计数为主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EB068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对比开启</w:t>
            </w:r>
            <w:r>
              <w:rPr>
                <w:rFonts w:ascii="Times New Roman" w:eastAsia="FangSong" w:hAnsi="Times New Roman"/>
                <w:color w:val="000000"/>
              </w:rPr>
              <w:t>/</w:t>
            </w:r>
            <w:r>
              <w:rPr>
                <w:rFonts w:ascii="Times New Roman" w:eastAsia="FangSong" w:hAnsi="Times New Roman"/>
                <w:color w:val="000000"/>
              </w:rPr>
              <w:t>关闭监控时的调度抖动和控制路径耗时</w:t>
            </w:r>
          </w:p>
        </w:tc>
      </w:tr>
      <w:tr w:rsidR="00623633" w14:paraId="2C33F7A6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F1CE7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7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B9BF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异常联动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EAB3D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支持</w:t>
            </w:r>
            <w:r>
              <w:rPr>
                <w:rFonts w:ascii="Times New Roman" w:eastAsia="FangSong" w:hAnsi="Times New Roman"/>
                <w:color w:val="000000"/>
              </w:rPr>
              <w:t xml:space="preserve"> CPU</w:t>
            </w:r>
            <w:r>
              <w:rPr>
                <w:rFonts w:ascii="Times New Roman" w:eastAsia="FangSong" w:hAnsi="Times New Roman"/>
                <w:color w:val="000000"/>
              </w:rPr>
              <w:t>、内存、网络、</w:t>
            </w:r>
            <w:r>
              <w:rPr>
                <w:rFonts w:ascii="Times New Roman" w:eastAsia="FangSong" w:hAnsi="Times New Roman"/>
                <w:color w:val="000000"/>
              </w:rPr>
              <w:t xml:space="preserve">I/O </w:t>
            </w:r>
            <w:r>
              <w:rPr>
                <w:rFonts w:ascii="Times New Roman" w:eastAsia="FangSong" w:hAnsi="Times New Roman"/>
                <w:color w:val="000000"/>
              </w:rPr>
              <w:t>和周期任务异常阈值判断，并可触发告警、限速、暂停、停止或重启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02DF0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执行连续超限与任务阻塞用例，检查</w:t>
            </w:r>
            <w:r>
              <w:rPr>
                <w:rFonts w:ascii="Times New Roman" w:eastAsia="FangSong" w:hAnsi="Times New Roman"/>
                <w:color w:val="000000"/>
              </w:rPr>
              <w:t xml:space="preserve"> Watchdog </w:t>
            </w:r>
            <w:r>
              <w:rPr>
                <w:rFonts w:ascii="Times New Roman" w:eastAsia="FangSong" w:hAnsi="Times New Roman"/>
                <w:color w:val="000000"/>
              </w:rPr>
              <w:t>和生命周期动作</w:t>
            </w:r>
          </w:p>
        </w:tc>
      </w:tr>
      <w:tr w:rsidR="00623633" w14:paraId="47599022" w14:textId="77777777">
        <w:trPr>
          <w:cantSplit/>
          <w:jc w:val="center"/>
        </w:trPr>
        <w:tc>
          <w:tcPr>
            <w:tcW w:w="6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073C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8</w:t>
            </w:r>
          </w:p>
        </w:tc>
        <w:tc>
          <w:tcPr>
            <w:tcW w:w="14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57207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可裁剪性</w:t>
            </w:r>
          </w:p>
        </w:tc>
        <w:tc>
          <w:tcPr>
            <w:tcW w:w="4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8465E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日志等级、监控模块和导出字段支持编译或运行配置，适配不同资源规格板卡</w:t>
            </w:r>
          </w:p>
        </w:tc>
        <w:tc>
          <w:tcPr>
            <w:tcW w:w="227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45C9C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  <w:color w:val="000000"/>
              </w:rPr>
              <w:t>关闭</w:t>
            </w:r>
            <w:r>
              <w:rPr>
                <w:rFonts w:ascii="Times New Roman" w:eastAsia="FangSong" w:hAnsi="Times New Roman"/>
                <w:color w:val="000000"/>
              </w:rPr>
              <w:t>/</w:t>
            </w:r>
            <w:r>
              <w:rPr>
                <w:rFonts w:ascii="Times New Roman" w:eastAsia="FangSong" w:hAnsi="Times New Roman"/>
                <w:color w:val="000000"/>
              </w:rPr>
              <w:t>开启指定模块后编译运行并检查接口行为</w:t>
            </w:r>
          </w:p>
        </w:tc>
      </w:tr>
    </w:tbl>
    <w:p w14:paraId="51FB49D5" w14:textId="77777777" w:rsidR="00623633" w:rsidRDefault="00623633">
      <w:pPr>
        <w:pStyle w:val="BodyTextCN"/>
        <w:ind w:firstLine="480"/>
        <w:rPr>
          <w:color w:val="000000"/>
          <w:lang w:eastAsia="zh-CN"/>
        </w:rPr>
      </w:pPr>
    </w:p>
    <w:p w14:paraId="304C5648" w14:textId="77777777" w:rsidR="00623633" w:rsidRDefault="00000000">
      <w:pPr>
        <w:pStyle w:val="2"/>
        <w:snapToGrid w:val="0"/>
        <w:spacing w:before="0" w:after="0" w:line="500" w:lineRule="exact"/>
        <w:ind w:firstLineChars="192" w:firstLine="614"/>
        <w:rPr>
          <w:rFonts w:ascii="黑体" w:hAnsi="黑体"/>
          <w:b w:val="0"/>
        </w:rPr>
      </w:pPr>
      <w:bookmarkStart w:id="48" w:name="_Toc236001179"/>
      <w:r>
        <w:rPr>
          <w:rFonts w:ascii="黑体" w:hAnsi="黑体"/>
          <w:b w:val="0"/>
        </w:rPr>
        <w:t>三、项目技术研究情况</w:t>
      </w:r>
      <w:bookmarkEnd w:id="48"/>
    </w:p>
    <w:p w14:paraId="7B96E331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49" w:name="_Toc236001180"/>
      <w:r>
        <w:rPr>
          <w:rFonts w:ascii="楷体_GB2312" w:eastAsia="楷体_GB2312" w:hAnsi="楷体_GB2312"/>
        </w:rPr>
        <w:t>（一）理论研究</w:t>
      </w:r>
      <w:bookmarkEnd w:id="49"/>
    </w:p>
    <w:p w14:paraId="6696C33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本项目面向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实时容器运行过程中的日志记录和资源状态观测需求开展研究。研究对象由两部分组成：一是容器日志子系统，用于记录容器模块的正常操作、状态变化和异常路径；二是统一监控子系统，用于采集</w:t>
      </w:r>
      <w:r>
        <w:rPr>
          <w:color w:val="000000"/>
          <w:lang w:eastAsia="zh-CN"/>
        </w:rPr>
        <w:t xml:space="preserve"> CPU</w:t>
      </w:r>
      <w:r>
        <w:rPr>
          <w:color w:val="000000"/>
          <w:lang w:eastAsia="zh-CN"/>
        </w:rPr>
        <w:t>、堆内存和网络接口统计信息，并以快照和报告方式提供给测试程序及诊断工具。研究以仓库中的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containerlog.h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containerlog.c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monitor.h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monitor.c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及配套测试程序为实现依据。</w:t>
      </w:r>
    </w:p>
    <w:p w14:paraId="40CCDF57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1. 研究对象与实现边界</w:t>
      </w:r>
    </w:p>
    <w:p w14:paraId="0EA0E0D4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项目没有引入</w:t>
      </w:r>
      <w:r>
        <w:rPr>
          <w:color w:val="000000"/>
          <w:lang w:eastAsia="zh-CN"/>
        </w:rPr>
        <w:t xml:space="preserve"> Linux </w:t>
      </w:r>
      <w:r>
        <w:rPr>
          <w:color w:val="000000"/>
          <w:lang w:eastAsia="zh-CN"/>
        </w:rPr>
        <w:t>守护进程、时序数据库或外部采集代理，而是在</w:t>
      </w:r>
      <w:r>
        <w:rPr>
          <w:color w:val="000000"/>
          <w:lang w:eastAsia="zh-CN"/>
        </w:rPr>
        <w:t xml:space="preserve"> RTEMS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内部增加轻量组件。日志模块在容器</w:t>
      </w:r>
      <w:r>
        <w:rPr>
          <w:color w:val="000000"/>
          <w:lang w:eastAsia="zh-CN"/>
        </w:rPr>
        <w:t xml:space="preserve"> API </w:t>
      </w:r>
      <w:r>
        <w:rPr>
          <w:color w:val="000000"/>
          <w:lang w:eastAsia="zh-CN"/>
        </w:rPr>
        <w:t>中通过统一宏进行静态插桩；监控模块复用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时钟、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、堆管理器和</w:t>
      </w:r>
      <w:r>
        <w:rPr>
          <w:color w:val="000000"/>
          <w:lang w:eastAsia="zh-CN"/>
        </w:rPr>
        <w:t xml:space="preserve"> BSD </w:t>
      </w:r>
      <w:r>
        <w:rPr>
          <w:color w:val="000000"/>
          <w:lang w:eastAsia="zh-CN"/>
        </w:rPr>
        <w:t>网络栈已经维护的数据。该路线减少了外部依赖，也使功能能够随</w:t>
      </w:r>
      <w:r>
        <w:rPr>
          <w:color w:val="000000"/>
          <w:lang w:eastAsia="zh-CN"/>
        </w:rPr>
        <w:t xml:space="preserve"> BSP </w:t>
      </w:r>
      <w:r>
        <w:rPr>
          <w:color w:val="000000"/>
          <w:lang w:eastAsia="zh-CN"/>
        </w:rPr>
        <w:t>配置进行编译期裁剪。</w:t>
      </w:r>
    </w:p>
    <w:p w14:paraId="4CDDDEC9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从当前代码边界看，日志条目包含级别、实时时间戳、任务</w:t>
      </w:r>
      <w:r>
        <w:rPr>
          <w:color w:val="000000"/>
          <w:lang w:eastAsia="zh-CN"/>
        </w:rPr>
        <w:t xml:space="preserve"> ID</w:t>
      </w:r>
      <w:r>
        <w:rPr>
          <w:color w:val="000000"/>
          <w:lang w:eastAsia="zh-CN"/>
        </w:rPr>
        <w:t>、函数名和消息文本，容器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由各容器模块在消息参数中按需写入，并不是独立的结构字段。监控快照是当前调用上下文可见范围内的系统状态：</w:t>
      </w: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快照</w:t>
      </w:r>
      <w:r>
        <w:rPr>
          <w:color w:val="000000"/>
          <w:lang w:eastAsia="zh-CN"/>
        </w:rPr>
        <w:lastRenderedPageBreak/>
        <w:t>保存系统运行时间，任务级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使用由</w:t>
      </w:r>
      <w:r>
        <w:rPr>
          <w:color w:val="000000"/>
          <w:lang w:eastAsia="zh-CN"/>
        </w:rPr>
        <w:t xml:space="preserve"> RTEMS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报告提供；内存快照反映全局</w:t>
      </w:r>
      <w:r>
        <w:rPr>
          <w:color w:val="000000"/>
          <w:lang w:eastAsia="zh-CN"/>
        </w:rPr>
        <w:t xml:space="preserve"> malloc </w:t>
      </w:r>
      <w:r>
        <w:rPr>
          <w:color w:val="000000"/>
          <w:lang w:eastAsia="zh-CN"/>
        </w:rPr>
        <w:t>堆；启用网络容器时，网络统计来自当前任务所属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容器的接口链表。报告据此描述已经实现的能力，不扩展为尚未落地的告警、</w:t>
      </w:r>
      <w:r>
        <w:rPr>
          <w:color w:val="000000"/>
          <w:lang w:eastAsia="zh-CN"/>
        </w:rPr>
        <w:t>Watchdog</w:t>
      </w:r>
      <w:r>
        <w:rPr>
          <w:color w:val="000000"/>
          <w:lang w:eastAsia="zh-CN"/>
        </w:rPr>
        <w:t>、磁盘</w:t>
      </w:r>
      <w:r>
        <w:rPr>
          <w:color w:val="000000"/>
          <w:lang w:eastAsia="zh-CN"/>
        </w:rPr>
        <w:t xml:space="preserve"> I/O </w:t>
      </w:r>
      <w:r>
        <w:rPr>
          <w:color w:val="000000"/>
          <w:lang w:eastAsia="zh-CN"/>
        </w:rPr>
        <w:t>或虚拟</w:t>
      </w:r>
      <w:r>
        <w:rPr>
          <w:color w:val="000000"/>
          <w:lang w:eastAsia="zh-CN"/>
        </w:rPr>
        <w:t xml:space="preserve"> stats </w:t>
      </w:r>
      <w:r>
        <w:rPr>
          <w:color w:val="000000"/>
          <w:lang w:eastAsia="zh-CN"/>
        </w:rPr>
        <w:t>文件功能。</w:t>
      </w:r>
    </w:p>
    <w:p w14:paraId="76B8A094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3-1 </w:t>
      </w:r>
      <w:r>
        <w:rPr>
          <w:sz w:val="21"/>
          <w:lang w:eastAsia="zh-CN"/>
        </w:rPr>
        <w:t>日志与监控研究对象及代码依据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34F4E9CE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23F54C9F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研究对象</w:t>
            </w:r>
          </w:p>
        </w:tc>
        <w:tc>
          <w:tcPr>
            <w:tcW w:w="2339" w:type="dxa"/>
            <w:vAlign w:val="center"/>
          </w:tcPr>
          <w:p w14:paraId="1489372C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核心代码</w:t>
            </w:r>
          </w:p>
        </w:tc>
        <w:tc>
          <w:tcPr>
            <w:tcW w:w="2339" w:type="dxa"/>
            <w:vAlign w:val="center"/>
          </w:tcPr>
          <w:p w14:paraId="6F164A6E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实际数据或机制</w:t>
            </w:r>
          </w:p>
        </w:tc>
        <w:tc>
          <w:tcPr>
            <w:tcW w:w="2339" w:type="dxa"/>
            <w:vAlign w:val="center"/>
          </w:tcPr>
          <w:p w14:paraId="453247AF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输出方式</w:t>
            </w:r>
          </w:p>
        </w:tc>
      </w:tr>
      <w:tr w:rsidR="00623633" w14:paraId="4A276EF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2BA468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容器日志</w:t>
            </w:r>
          </w:p>
        </w:tc>
        <w:tc>
          <w:tcPr>
            <w:tcW w:w="2339" w:type="dxa"/>
            <w:vAlign w:val="center"/>
          </w:tcPr>
          <w:p w14:paraId="2F304F7C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containerlog.h</w:t>
            </w:r>
            <w:proofErr w:type="spellEnd"/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containerlog.c</w:t>
            </w:r>
            <w:proofErr w:type="spellEnd"/>
          </w:p>
        </w:tc>
        <w:tc>
          <w:tcPr>
            <w:tcW w:w="2339" w:type="dxa"/>
            <w:vAlign w:val="center"/>
          </w:tcPr>
          <w:p w14:paraId="6B66027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5 </w:t>
            </w:r>
            <w:r>
              <w:rPr>
                <w:rFonts w:ascii="Times New Roman" w:eastAsia="FangSong" w:hAnsi="Times New Roman"/>
              </w:rPr>
              <w:t>级过滤、</w:t>
            </w:r>
            <w:r>
              <w:rPr>
                <w:rFonts w:ascii="Times New Roman" w:eastAsia="FangSong" w:hAnsi="Times New Roman"/>
              </w:rPr>
              <w:t xml:space="preserve">3 </w:t>
            </w:r>
            <w:r>
              <w:rPr>
                <w:rFonts w:ascii="Times New Roman" w:eastAsia="FangSong" w:hAnsi="Times New Roman"/>
              </w:rPr>
              <w:t>类输出目标、定长内存条目</w:t>
            </w:r>
          </w:p>
        </w:tc>
        <w:tc>
          <w:tcPr>
            <w:tcW w:w="2339" w:type="dxa"/>
            <w:vAlign w:val="center"/>
          </w:tcPr>
          <w:p w14:paraId="437A695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控制台、文件、内存环形缓冲</w:t>
            </w:r>
          </w:p>
        </w:tc>
      </w:tr>
      <w:tr w:rsidR="00623633" w14:paraId="68043E3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5D9D7F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CPU </w:t>
            </w:r>
            <w:r>
              <w:rPr>
                <w:rFonts w:ascii="Times New Roman" w:eastAsia="FangSong" w:hAnsi="Times New Roman"/>
              </w:rPr>
              <w:t>监控</w:t>
            </w:r>
          </w:p>
        </w:tc>
        <w:tc>
          <w:tcPr>
            <w:tcW w:w="2339" w:type="dxa"/>
            <w:vAlign w:val="center"/>
          </w:tcPr>
          <w:p w14:paraId="713E384D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monitor.h</w:t>
            </w:r>
            <w:proofErr w:type="spellEnd"/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monitor.c</w:t>
            </w:r>
            <w:proofErr w:type="spellEnd"/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</w:p>
        </w:tc>
        <w:tc>
          <w:tcPr>
            <w:tcW w:w="2339" w:type="dxa"/>
            <w:vAlign w:val="center"/>
          </w:tcPr>
          <w:p w14:paraId="7B02D68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系统节拍运行时间及任务</w:t>
            </w:r>
            <w:r>
              <w:rPr>
                <w:rFonts w:ascii="Times New Roman" w:eastAsia="FangSong" w:hAnsi="Times New Roman"/>
              </w:rPr>
              <w:t xml:space="preserve"> CPU </w:t>
            </w:r>
            <w:r>
              <w:rPr>
                <w:rFonts w:ascii="Times New Roman" w:eastAsia="FangSong" w:hAnsi="Times New Roman"/>
              </w:rPr>
              <w:t>使用报告</w:t>
            </w:r>
          </w:p>
        </w:tc>
        <w:tc>
          <w:tcPr>
            <w:tcW w:w="2339" w:type="dxa"/>
            <w:vAlign w:val="center"/>
          </w:tcPr>
          <w:p w14:paraId="36EE1E1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统一快照、单行输出、详细报告</w:t>
            </w:r>
          </w:p>
        </w:tc>
      </w:tr>
      <w:tr w:rsidR="00623633" w14:paraId="76612DE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5D41EE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内存监控</w:t>
            </w:r>
          </w:p>
        </w:tc>
        <w:tc>
          <w:tcPr>
            <w:tcW w:w="2339" w:type="dxa"/>
            <w:vAlign w:val="center"/>
          </w:tcPr>
          <w:p w14:paraId="35B31422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monitor.c</w:t>
            </w:r>
            <w:proofErr w:type="spellEnd"/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malloc_info</w:t>
            </w:r>
            <w:proofErr w:type="spellEnd"/>
            <w:r>
              <w:rPr>
                <w:rFonts w:ascii="Times New Roman" w:eastAsia="FangSong" w:hAnsi="Times New Roman"/>
              </w:rPr>
              <w:t>()</w:t>
            </w:r>
          </w:p>
        </w:tc>
        <w:tc>
          <w:tcPr>
            <w:tcW w:w="2339" w:type="dxa"/>
            <w:vAlign w:val="center"/>
          </w:tcPr>
          <w:p w14:paraId="3218325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堆总量、已用量、空闲量和最大连续空闲块</w:t>
            </w:r>
          </w:p>
        </w:tc>
        <w:tc>
          <w:tcPr>
            <w:tcW w:w="2339" w:type="dxa"/>
            <w:vAlign w:val="center"/>
          </w:tcPr>
          <w:p w14:paraId="65512E1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统一快照、单行输出、详细报告</w:t>
            </w:r>
          </w:p>
        </w:tc>
      </w:tr>
      <w:tr w:rsidR="00623633" w14:paraId="6F529B8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92B983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网络监控</w:t>
            </w:r>
          </w:p>
        </w:tc>
        <w:tc>
          <w:tcPr>
            <w:tcW w:w="2339" w:type="dxa"/>
            <w:vAlign w:val="center"/>
          </w:tcPr>
          <w:p w14:paraId="687B5BF5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monitor.c</w:t>
            </w:r>
            <w:proofErr w:type="spellEnd"/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ifnet</w:t>
            </w:r>
            <w:proofErr w:type="spellEnd"/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netContainer</w:t>
            </w:r>
            <w:proofErr w:type="spellEnd"/>
          </w:p>
        </w:tc>
        <w:tc>
          <w:tcPr>
            <w:tcW w:w="2339" w:type="dxa"/>
            <w:vAlign w:val="center"/>
          </w:tcPr>
          <w:p w14:paraId="5F83A80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接口收发字节、包数和错误数累计值</w:t>
            </w:r>
          </w:p>
        </w:tc>
        <w:tc>
          <w:tcPr>
            <w:tcW w:w="2339" w:type="dxa"/>
            <w:vAlign w:val="center"/>
          </w:tcPr>
          <w:p w14:paraId="58D1450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统一快照、单行输出、详细报告</w:t>
            </w:r>
          </w:p>
        </w:tc>
      </w:tr>
    </w:tbl>
    <w:p w14:paraId="4F2640EB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2. 分级日志与多目标输出模型</w:t>
      </w:r>
    </w:p>
    <w:p w14:paraId="09956957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日志级别按</w:t>
      </w:r>
      <w:r>
        <w:rPr>
          <w:color w:val="000000"/>
          <w:lang w:eastAsia="zh-CN"/>
        </w:rPr>
        <w:t xml:space="preserve"> ERROR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INFO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DEBUG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TRACE </w:t>
      </w:r>
      <w:r>
        <w:rPr>
          <w:color w:val="000000"/>
          <w:lang w:eastAsia="zh-CN"/>
        </w:rPr>
        <w:t>依次编码为</w:t>
      </w:r>
      <w:r>
        <w:rPr>
          <w:color w:val="000000"/>
          <w:lang w:eastAsia="zh-CN"/>
        </w:rPr>
        <w:t xml:space="preserve"> 0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4</w:t>
      </w:r>
      <w:r>
        <w:rPr>
          <w:color w:val="000000"/>
          <w:lang w:eastAsia="zh-CN"/>
        </w:rPr>
        <w:t>。配置项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min_level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作为输出阈值，插入函数在日志级别枚举值大于阈值时直接返回。因此默认</w:t>
      </w:r>
      <w:r>
        <w:rPr>
          <w:color w:val="000000"/>
          <w:lang w:eastAsia="zh-CN"/>
        </w:rPr>
        <w:t xml:space="preserve"> INFO </w:t>
      </w:r>
      <w:r>
        <w:rPr>
          <w:color w:val="000000"/>
          <w:lang w:eastAsia="zh-CN"/>
        </w:rPr>
        <w:t>配置输出</w:t>
      </w:r>
      <w:r>
        <w:rPr>
          <w:color w:val="000000"/>
          <w:lang w:eastAsia="zh-CN"/>
        </w:rPr>
        <w:t xml:space="preserve"> ERROR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WARN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INFO</w:t>
      </w:r>
      <w:r>
        <w:rPr>
          <w:color w:val="000000"/>
          <w:lang w:eastAsia="zh-CN"/>
        </w:rPr>
        <w:t>，</w:t>
      </w:r>
      <w:r>
        <w:rPr>
          <w:color w:val="000000"/>
          <w:lang w:eastAsia="zh-CN"/>
        </w:rPr>
        <w:t xml:space="preserve">DEBUG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TRACE </w:t>
      </w:r>
      <w:r>
        <w:rPr>
          <w:color w:val="000000"/>
          <w:lang w:eastAsia="zh-CN"/>
        </w:rPr>
        <w:t>被过滤；运行中可以通过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container_log_set_level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修改阈值。该设计以一次整数比较完成常用过滤。</w:t>
      </w:r>
    </w:p>
    <w:p w14:paraId="43F6ECA5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日志配置同时控制控制台、文件和内存三类目标，以及时间戳、任务</w:t>
      </w:r>
      <w:r>
        <w:rPr>
          <w:color w:val="000000"/>
          <w:lang w:eastAsia="zh-CN"/>
        </w:rPr>
        <w:t xml:space="preserve"> ID</w:t>
      </w:r>
      <w:r>
        <w:rPr>
          <w:color w:val="000000"/>
          <w:lang w:eastAsia="zh-CN"/>
        </w:rPr>
        <w:t>、函数名三个上下文字段。一次日志调用先构造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container_log_entry_t</w:t>
      </w:r>
      <w:proofErr w:type="spellEnd"/>
      <w:r>
        <w:rPr>
          <w:color w:val="000000"/>
          <w:lang w:eastAsia="zh-CN"/>
        </w:rPr>
        <w:t>，再按目标位图分发。采用同一条目驱动多目标输出，保证不同输出目标的级别和消息内容一致，并避免各容器模块直接依赖文件或控制台实现。</w:t>
      </w:r>
    </w:p>
    <w:p w14:paraId="72E15F10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3. 监控数据源与采样语义</w:t>
      </w:r>
    </w:p>
    <w:p w14:paraId="4B08E2F2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统一监控接口采用显式采样模式。</w:t>
      </w:r>
      <w:proofErr w:type="spellStart"/>
      <w:r>
        <w:rPr>
          <w:color w:val="000000"/>
          <w:lang w:eastAsia="zh-CN"/>
        </w:rPr>
        <w:t>rtems_monitor_initialize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清零全局监控状态；</w:t>
      </w:r>
      <w:proofErr w:type="spellStart"/>
      <w:r>
        <w:rPr>
          <w:color w:val="000000"/>
          <w:lang w:eastAsia="zh-CN"/>
        </w:rPr>
        <w:t>rtems_monitor_sample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按编译开关读取各类数据；</w:t>
      </w:r>
      <w:proofErr w:type="spellStart"/>
      <w:r>
        <w:rPr>
          <w:color w:val="000000"/>
          <w:lang w:eastAsia="zh-CN"/>
        </w:rPr>
        <w:lastRenderedPageBreak/>
        <w:t>rtems_monitor_get_snapshot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将已经采样的数据复制到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RtemsMonitor</w:t>
      </w:r>
      <w:proofErr w:type="spellEnd"/>
      <w:r>
        <w:rPr>
          <w:color w:val="000000"/>
          <w:lang w:eastAsia="zh-CN"/>
        </w:rPr>
        <w:t>。采样和读取相互分离，使调用者可以决定采样时点，并在同一时点获得</w:t>
      </w:r>
      <w:r>
        <w:rPr>
          <w:color w:val="000000"/>
          <w:lang w:eastAsia="zh-CN"/>
        </w:rPr>
        <w:t xml:space="preserve"> CPU</w:t>
      </w:r>
      <w:r>
        <w:rPr>
          <w:color w:val="000000"/>
          <w:lang w:eastAsia="zh-CN"/>
        </w:rPr>
        <w:t>、内存和网络字段的组合视图。</w:t>
      </w:r>
    </w:p>
    <w:p w14:paraId="2EF73A9A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采样使用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rtems_clock_get_ticks_since_boot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和每秒节拍数换算秒、微秒，详细报告再调用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rtems_cpu_usage_report_with_plugin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输出任务级累计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使用。内存采样通过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malloc_info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获取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Heap_Information_block</w:t>
      </w:r>
      <w:proofErr w:type="spellEnd"/>
      <w:r>
        <w:rPr>
          <w:color w:val="000000"/>
          <w:lang w:eastAsia="zh-CN"/>
        </w:rPr>
        <w:t>。网络采样遍历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链表并累计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if_ibytes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if_obytes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if_ipackets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if_opackets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if_ierrors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if_oerrors</w:t>
      </w:r>
      <w:proofErr w:type="spellEnd"/>
      <w:r>
        <w:rPr>
          <w:color w:val="000000"/>
          <w:lang w:eastAsia="zh-CN"/>
        </w:rPr>
        <w:t>；当启用</w:t>
      </w:r>
      <w:r>
        <w:rPr>
          <w:color w:val="000000"/>
          <w:lang w:eastAsia="zh-CN"/>
        </w:rPr>
        <w:t xml:space="preserve"> RTEMSCFG_NET_CONTAINER </w:t>
      </w:r>
      <w:r>
        <w:rPr>
          <w:color w:val="000000"/>
          <w:lang w:eastAsia="zh-CN"/>
        </w:rPr>
        <w:t>时，链表入口由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rtems_net_container_get_ifnet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取得。</w:t>
      </w:r>
    </w:p>
    <w:p w14:paraId="5D8FF3DF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3-2 </w:t>
      </w:r>
      <w:r>
        <w:rPr>
          <w:sz w:val="21"/>
          <w:lang w:eastAsia="zh-CN"/>
        </w:rPr>
        <w:t>监控指标的来源与解释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279DCFF7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768B8840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模块</w:t>
            </w:r>
          </w:p>
        </w:tc>
        <w:tc>
          <w:tcPr>
            <w:tcW w:w="2339" w:type="dxa"/>
            <w:vAlign w:val="center"/>
          </w:tcPr>
          <w:p w14:paraId="61F70213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数据来源</w:t>
            </w:r>
          </w:p>
        </w:tc>
        <w:tc>
          <w:tcPr>
            <w:tcW w:w="2339" w:type="dxa"/>
            <w:vAlign w:val="center"/>
          </w:tcPr>
          <w:p w14:paraId="5C177249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快照字段</w:t>
            </w:r>
          </w:p>
        </w:tc>
        <w:tc>
          <w:tcPr>
            <w:tcW w:w="2339" w:type="dxa"/>
            <w:vAlign w:val="center"/>
          </w:tcPr>
          <w:p w14:paraId="0A883D21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解释边界</w:t>
            </w:r>
          </w:p>
        </w:tc>
      </w:tr>
      <w:tr w:rsidR="00623633" w14:paraId="103C0111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C3FFA5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CPU</w:t>
            </w:r>
          </w:p>
        </w:tc>
        <w:tc>
          <w:tcPr>
            <w:tcW w:w="2339" w:type="dxa"/>
            <w:vAlign w:val="center"/>
          </w:tcPr>
          <w:p w14:paraId="6D72C91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RTEMS </w:t>
            </w:r>
            <w:r>
              <w:rPr>
                <w:rFonts w:ascii="Times New Roman" w:eastAsia="FangSong" w:hAnsi="Times New Roman"/>
              </w:rPr>
              <w:t>系统节拍、</w:t>
            </w: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</w:p>
        </w:tc>
        <w:tc>
          <w:tcPr>
            <w:tcW w:w="2339" w:type="dxa"/>
            <w:vAlign w:val="center"/>
          </w:tcPr>
          <w:p w14:paraId="679A800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total/uptime </w:t>
            </w:r>
            <w:r>
              <w:rPr>
                <w:rFonts w:ascii="Times New Roman" w:eastAsia="FangSong" w:hAnsi="Times New Roman"/>
              </w:rPr>
              <w:t>秒与微秒</w:t>
            </w:r>
          </w:p>
        </w:tc>
        <w:tc>
          <w:tcPr>
            <w:tcW w:w="2339" w:type="dxa"/>
            <w:vAlign w:val="center"/>
          </w:tcPr>
          <w:p w14:paraId="2D2F722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快照表示系统运行时间，任务占用由详细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报告给出</w:t>
            </w:r>
          </w:p>
        </w:tc>
      </w:tr>
      <w:tr w:rsidR="00623633" w14:paraId="652A2FB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9019F0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内存</w:t>
            </w:r>
          </w:p>
        </w:tc>
        <w:tc>
          <w:tcPr>
            <w:tcW w:w="2339" w:type="dxa"/>
            <w:vAlign w:val="center"/>
          </w:tcPr>
          <w:p w14:paraId="7E3F8033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malloc_</w:t>
            </w:r>
            <w:proofErr w:type="gramStart"/>
            <w:r>
              <w:rPr>
                <w:rFonts w:ascii="Times New Roman" w:eastAsia="FangSong" w:hAnsi="Times New Roman"/>
              </w:rPr>
              <w:t>info</w:t>
            </w:r>
            <w:proofErr w:type="spellEnd"/>
            <w:r>
              <w:rPr>
                <w:rFonts w:ascii="Times New Roman" w:eastAsia="FangSong" w:hAnsi="Times New Roman"/>
              </w:rPr>
              <w:t>(</w:t>
            </w:r>
            <w:proofErr w:type="gramEnd"/>
            <w:r>
              <w:rPr>
                <w:rFonts w:ascii="Times New Roman" w:eastAsia="FangSong" w:hAnsi="Times New Roman"/>
              </w:rPr>
              <w:t>)</w:t>
            </w:r>
          </w:p>
        </w:tc>
        <w:tc>
          <w:tcPr>
            <w:tcW w:w="2339" w:type="dxa"/>
            <w:vAlign w:val="center"/>
          </w:tcPr>
          <w:p w14:paraId="6526137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total</w:t>
            </w:r>
            <w:r>
              <w:rPr>
                <w:rFonts w:ascii="Times New Roman" w:eastAsia="FangSong" w:hAnsi="Times New Roman"/>
              </w:rPr>
              <w:t>、</w:t>
            </w:r>
            <w:r>
              <w:rPr>
                <w:rFonts w:ascii="Times New Roman" w:eastAsia="FangSong" w:hAnsi="Times New Roman"/>
              </w:rPr>
              <w:t>used</w:t>
            </w:r>
            <w:r>
              <w:rPr>
                <w:rFonts w:ascii="Times New Roman" w:eastAsia="FangSong" w:hAnsi="Times New Roman"/>
              </w:rPr>
              <w:t>、</w:t>
            </w:r>
            <w:r>
              <w:rPr>
                <w:rFonts w:ascii="Times New Roman" w:eastAsia="FangSong" w:hAnsi="Times New Roman"/>
              </w:rPr>
              <w:t>free</w:t>
            </w:r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bytes_high_water</w:t>
            </w:r>
            <w:proofErr w:type="spellEnd"/>
          </w:p>
        </w:tc>
        <w:tc>
          <w:tcPr>
            <w:tcW w:w="2339" w:type="dxa"/>
            <w:vAlign w:val="center"/>
          </w:tcPr>
          <w:p w14:paraId="00C6C96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末字段当前承载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Free.largest</w:t>
            </w:r>
            <w:proofErr w:type="spellEnd"/>
            <w:r>
              <w:rPr>
                <w:rFonts w:ascii="Times New Roman" w:eastAsia="FangSong" w:hAnsi="Times New Roman"/>
              </w:rPr>
              <w:t>，即最大连续空闲块</w:t>
            </w:r>
          </w:p>
        </w:tc>
      </w:tr>
      <w:tr w:rsidR="00623633" w14:paraId="3F8238A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E75668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网络</w:t>
            </w:r>
          </w:p>
        </w:tc>
        <w:tc>
          <w:tcPr>
            <w:tcW w:w="2339" w:type="dxa"/>
            <w:vAlign w:val="center"/>
          </w:tcPr>
          <w:p w14:paraId="18EA652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当前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ifnet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链表</w:t>
            </w:r>
          </w:p>
        </w:tc>
        <w:tc>
          <w:tcPr>
            <w:tcW w:w="2339" w:type="dxa"/>
            <w:vAlign w:val="center"/>
          </w:tcPr>
          <w:p w14:paraId="7337D13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RX/TX </w:t>
            </w:r>
            <w:r>
              <w:rPr>
                <w:rFonts w:ascii="Times New Roman" w:eastAsia="FangSong" w:hAnsi="Times New Roman"/>
              </w:rPr>
              <w:t>字节、包、错误</w:t>
            </w:r>
          </w:p>
        </w:tc>
        <w:tc>
          <w:tcPr>
            <w:tcW w:w="2339" w:type="dxa"/>
            <w:vAlign w:val="center"/>
          </w:tcPr>
          <w:p w14:paraId="3F62772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表示采样时累计值；网络容器配置下具有当前</w:t>
            </w:r>
            <w:r>
              <w:rPr>
                <w:rFonts w:ascii="Times New Roman" w:eastAsia="FangSong" w:hAnsi="Times New Roman"/>
              </w:rPr>
              <w:t xml:space="preserve"> NET </w:t>
            </w:r>
            <w:r>
              <w:rPr>
                <w:rFonts w:ascii="Times New Roman" w:eastAsia="FangSong" w:hAnsi="Times New Roman"/>
              </w:rPr>
              <w:t>容器上下文</w:t>
            </w:r>
          </w:p>
        </w:tc>
      </w:tr>
    </w:tbl>
    <w:p w14:paraId="01C574C9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4. 实时性、并发与有界资源原则</w:t>
      </w:r>
    </w:p>
    <w:p w14:paraId="0F1DE304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日志插入路径采用固定大小局部条目，消息由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vsnprintf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限定在</w:t>
      </w:r>
      <w:r>
        <w:rPr>
          <w:color w:val="000000"/>
          <w:lang w:eastAsia="zh-CN"/>
        </w:rPr>
        <w:t xml:space="preserve"> 512 </w:t>
      </w:r>
      <w:r>
        <w:rPr>
          <w:color w:val="000000"/>
          <w:lang w:eastAsia="zh-CN"/>
        </w:rPr>
        <w:t>字节内；函数名限定在</w:t>
      </w:r>
      <w:r>
        <w:rPr>
          <w:color w:val="000000"/>
          <w:lang w:eastAsia="zh-CN"/>
        </w:rPr>
        <w:t xml:space="preserve"> 64 </w:t>
      </w:r>
      <w:r>
        <w:rPr>
          <w:color w:val="000000"/>
          <w:lang w:eastAsia="zh-CN"/>
        </w:rPr>
        <w:t>字节内。内存缓冲区只在初始化时按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max_memory_entries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一次性分配，运行中的日志插入不再申请缓冲节点。环形缓冲区容量固定，写满后覆盖最旧记录，使内存上限可由配置计算。</w:t>
      </w:r>
    </w:p>
    <w:p w14:paraId="089AD970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文件目标和内存目标使用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二值信号量并启用优先级继承。写入时采用</w:t>
      </w:r>
      <w:r>
        <w:rPr>
          <w:color w:val="000000"/>
          <w:lang w:eastAsia="zh-CN"/>
        </w:rPr>
        <w:t xml:space="preserve"> RTEMS_NO_WAIT </w:t>
      </w:r>
      <w:r>
        <w:rPr>
          <w:color w:val="000000"/>
          <w:lang w:eastAsia="zh-CN"/>
        </w:rPr>
        <w:t>获取信号量，竞争时放弃该目标的本次输出，避</w:t>
      </w:r>
      <w:r>
        <w:rPr>
          <w:color w:val="000000"/>
          <w:lang w:eastAsia="zh-CN"/>
        </w:rPr>
        <w:lastRenderedPageBreak/>
        <w:t>免日志任务因等待锁而阻塞。该策略优先保证实时路径的可前进性，但当前实现没有单独统计竞争丢弃次数；控制台输出和文件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fflush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仍可能受设备速度影响，因此不宜在高频硬实时路径中大量启用。</w:t>
      </w:r>
    </w:p>
    <w:p w14:paraId="37946505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5. 编译期裁剪与接口稳定性</w:t>
      </w:r>
    </w:p>
    <w:p w14:paraId="52F447A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日志、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、内存和网络监控分别由</w:t>
      </w:r>
      <w:r>
        <w:rPr>
          <w:color w:val="000000"/>
          <w:lang w:eastAsia="zh-CN"/>
        </w:rPr>
        <w:t xml:space="preserve"> RTEMSCFG_CONTAINER_LOG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RTEMSCFG_MONITOR_CPU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RTEMSCFG_MONITOR_MEM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RTEMSCFG_MONITOR_NET </w:t>
      </w:r>
      <w:r>
        <w:rPr>
          <w:color w:val="000000"/>
          <w:lang w:eastAsia="zh-CN"/>
        </w:rPr>
        <w:t>控制。日志关闭时，</w:t>
      </w:r>
      <w:r>
        <w:rPr>
          <w:color w:val="000000"/>
          <w:lang w:eastAsia="zh-CN"/>
        </w:rPr>
        <w:t xml:space="preserve">CONTAINER_LOG_ERROR() </w:t>
      </w:r>
      <w:r>
        <w:rPr>
          <w:color w:val="000000"/>
          <w:lang w:eastAsia="zh-CN"/>
        </w:rPr>
        <w:t>等宏展开为空的</w:t>
      </w:r>
      <w:r>
        <w:rPr>
          <w:color w:val="000000"/>
          <w:lang w:eastAsia="zh-CN"/>
        </w:rPr>
        <w:t xml:space="preserve"> do-while </w:t>
      </w:r>
      <w:r>
        <w:rPr>
          <w:color w:val="000000"/>
          <w:lang w:eastAsia="zh-CN"/>
        </w:rPr>
        <w:t>语句，不执行参数格式化；监控结构体仅包含已启用模块的字段。各开关在</w:t>
      </w:r>
      <w:r>
        <w:rPr>
          <w:color w:val="000000"/>
          <w:lang w:eastAsia="zh-CN"/>
        </w:rPr>
        <w:t xml:space="preserve"> spec/build/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中有独立选项，并由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librtemscpu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构建描述纳入目标库。</w:t>
      </w:r>
    </w:p>
    <w:p w14:paraId="006DE5E1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API </w:t>
      </w:r>
      <w:r>
        <w:rPr>
          <w:color w:val="000000"/>
          <w:lang w:eastAsia="zh-CN"/>
        </w:rPr>
        <w:t>同时提供组合快照和分模块读取接口。组合快照便于周期采集程序一次复制全部已启用字段，</w:t>
      </w:r>
      <w:proofErr w:type="spellStart"/>
      <w:r>
        <w:rPr>
          <w:color w:val="000000"/>
          <w:lang w:eastAsia="zh-CN"/>
        </w:rPr>
        <w:t>rtems_monitor_get_cpu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rtems_monitor_get_mem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rtems_monitor_get_net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则便于单项测试。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生成紧凑摘要，</w:t>
      </w:r>
      <w:proofErr w:type="spellStart"/>
      <w:r>
        <w:rPr>
          <w:color w:val="000000"/>
          <w:lang w:eastAsia="zh-CN"/>
        </w:rPr>
        <w:t>print_detailed_report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rtems_printer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输出详细信息，适配控制台和测试框架。</w:t>
      </w:r>
    </w:p>
    <w:p w14:paraId="1318A728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0" w:name="_Toc236001181"/>
      <w:r>
        <w:rPr>
          <w:rFonts w:ascii="楷体_GB2312" w:eastAsia="楷体_GB2312" w:hAnsi="楷体_GB2312"/>
        </w:rPr>
        <w:t>（二）设计与实现</w:t>
      </w:r>
      <w:bookmarkEnd w:id="50"/>
    </w:p>
    <w:p w14:paraId="33D168C6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日志与监控功能在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中形成两条相互独立、可组合启用的实现通路。日志通路从</w:t>
      </w:r>
      <w:r>
        <w:rPr>
          <w:color w:val="000000"/>
          <w:lang w:eastAsia="zh-CN"/>
        </w:rPr>
        <w:t xml:space="preserve"> IPC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UTS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容器操作点进入统一宏，经过初始化与级别检查后构造固定条目，再按目标位图分发；监控通路由应用或测试任务显式触发采样，读取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已有的系统节拍、堆信息和网络接口计数，保存为最近状态并通过快照或报告接口输出。两条通路均不创建常驻后台线程，执行时机由现有业务或测试任务控制。</w:t>
      </w:r>
    </w:p>
    <w:p w14:paraId="03AD3E9A" w14:textId="77777777" w:rsidR="006236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F1597E" wp14:editId="6A031FD2">
            <wp:extent cx="4360545" cy="4846320"/>
            <wp:effectExtent l="0" t="0" r="0" b="0"/>
            <wp:docPr id="5" name="fig3-1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3-1-architectur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473A6E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3-1 </w:t>
      </w:r>
      <w:r>
        <w:rPr>
          <w:lang w:eastAsia="zh-CN"/>
        </w:rPr>
        <w:t>日志与监控双通路总体实现架构</w:t>
      </w:r>
    </w:p>
    <w:p w14:paraId="4F994AB1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1. 代码组织与组件边界</w:t>
      </w:r>
    </w:p>
    <w:p w14:paraId="46D33763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日志公开接口位于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>/include/</w:t>
      </w:r>
      <w:proofErr w:type="spellStart"/>
      <w:r>
        <w:rPr>
          <w:color w:val="000000"/>
          <w:lang w:eastAsia="zh-CN"/>
        </w:rPr>
        <w:t>rtems</w:t>
      </w:r>
      <w:proofErr w:type="spellEnd"/>
      <w:r>
        <w:rPr>
          <w:color w:val="000000"/>
          <w:lang w:eastAsia="zh-CN"/>
        </w:rPr>
        <w:t>/score/</w:t>
      </w:r>
      <w:proofErr w:type="spellStart"/>
      <w:r>
        <w:rPr>
          <w:color w:val="000000"/>
          <w:lang w:eastAsia="zh-CN"/>
        </w:rPr>
        <w:t>containerlog.h</w:t>
      </w:r>
      <w:proofErr w:type="spellEnd"/>
      <w:r>
        <w:rPr>
          <w:color w:val="000000"/>
          <w:lang w:eastAsia="zh-CN"/>
        </w:rPr>
        <w:t>，实现位于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>/score/</w:t>
      </w:r>
      <w:proofErr w:type="spellStart"/>
      <w:r>
        <w:rPr>
          <w:color w:val="000000"/>
          <w:lang w:eastAsia="zh-CN"/>
        </w:rPr>
        <w:t>src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containerlog.c</w:t>
      </w:r>
      <w:proofErr w:type="spellEnd"/>
      <w:r>
        <w:rPr>
          <w:color w:val="000000"/>
          <w:lang w:eastAsia="zh-CN"/>
        </w:rPr>
        <w:t>；监控接口和实现分别位于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monitor.h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monitor.c</w:t>
      </w:r>
      <w:proofErr w:type="spellEnd"/>
      <w:r>
        <w:rPr>
          <w:color w:val="000000"/>
          <w:lang w:eastAsia="zh-CN"/>
        </w:rPr>
        <w:t>。</w:t>
      </w:r>
      <w:proofErr w:type="spellStart"/>
      <w:r>
        <w:rPr>
          <w:color w:val="000000"/>
          <w:lang w:eastAsia="zh-CN"/>
        </w:rPr>
        <w:t>objcontainerlog.yml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objmonitor.yml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将两组对象纳入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>，</w:t>
      </w:r>
      <w:proofErr w:type="spellStart"/>
      <w:r>
        <w:rPr>
          <w:color w:val="000000"/>
          <w:lang w:eastAsia="zh-CN"/>
        </w:rPr>
        <w:t>librtemscpu.yml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负责最终库集成。功能开关由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optcontainerlog.yml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optmonitorcpu.yml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optmonitormem.yml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optmonitornet.yml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定义，测试目标再通过</w:t>
      </w:r>
      <w:r>
        <w:rPr>
          <w:color w:val="000000"/>
          <w:lang w:eastAsia="zh-CN"/>
        </w:rPr>
        <w:t xml:space="preserve"> enabled-by </w:t>
      </w:r>
      <w:r>
        <w:rPr>
          <w:color w:val="000000"/>
          <w:lang w:eastAsia="zh-CN"/>
        </w:rPr>
        <w:t>条件与功能开关绑定。</w:t>
      </w:r>
    </w:p>
    <w:p w14:paraId="3000B359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组件边界遵循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日志记录语义由容器模块决定、输出介质由日志模块决定；采样时点由调用者决定、数据解释由监控模块统一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的原则。容器模块只调用</w:t>
      </w:r>
      <w:r>
        <w:rPr>
          <w:color w:val="000000"/>
          <w:lang w:eastAsia="zh-CN"/>
        </w:rPr>
        <w:t xml:space="preserve"> CONTAINER_LOG_* </w:t>
      </w:r>
      <w:r>
        <w:rPr>
          <w:color w:val="000000"/>
          <w:lang w:eastAsia="zh-CN"/>
        </w:rPr>
        <w:t>宏，不直接管理文件和内存队列；应用只调用</w:t>
      </w:r>
      <w:r>
        <w:rPr>
          <w:color w:val="000000"/>
          <w:lang w:eastAsia="zh-CN"/>
        </w:rPr>
        <w:t xml:space="preserve"> sample/get/print </w:t>
      </w:r>
      <w:r>
        <w:rPr>
          <w:color w:val="000000"/>
          <w:lang w:eastAsia="zh-CN"/>
        </w:rPr>
        <w:t>接口，不直接遍历堆和网络内部结构。这样可以把业务代码、内核数据源与诊断输出分离。</w:t>
      </w:r>
    </w:p>
    <w:p w14:paraId="25ED23C4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 3-3 </w:t>
      </w:r>
      <w:r>
        <w:rPr>
          <w:lang w:eastAsia="zh-CN"/>
        </w:rPr>
        <w:t>主要组件的生命周期与职责边界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1AEEA7F9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1581E628" w14:textId="77777777" w:rsidR="00623633" w:rsidRDefault="00000000">
            <w:pPr>
              <w:spacing w:line="460" w:lineRule="exact"/>
              <w:jc w:val="center"/>
            </w:pPr>
            <w:r>
              <w:t>组件</w:t>
            </w:r>
          </w:p>
        </w:tc>
        <w:tc>
          <w:tcPr>
            <w:tcW w:w="2339" w:type="dxa"/>
            <w:vAlign w:val="center"/>
          </w:tcPr>
          <w:p w14:paraId="336738BD" w14:textId="77777777" w:rsidR="00623633" w:rsidRDefault="00000000">
            <w:pPr>
              <w:spacing w:line="460" w:lineRule="exact"/>
              <w:jc w:val="center"/>
            </w:pPr>
            <w:r>
              <w:t>建立与释放</w:t>
            </w:r>
          </w:p>
        </w:tc>
        <w:tc>
          <w:tcPr>
            <w:tcW w:w="2339" w:type="dxa"/>
            <w:vAlign w:val="center"/>
          </w:tcPr>
          <w:p w14:paraId="19F88AF2" w14:textId="77777777" w:rsidR="00623633" w:rsidRDefault="00000000">
            <w:pPr>
              <w:spacing w:line="460" w:lineRule="exact"/>
              <w:jc w:val="center"/>
            </w:pPr>
            <w:r>
              <w:t>核心职责</w:t>
            </w:r>
          </w:p>
        </w:tc>
        <w:tc>
          <w:tcPr>
            <w:tcW w:w="2339" w:type="dxa"/>
            <w:vAlign w:val="center"/>
          </w:tcPr>
          <w:p w14:paraId="6EF7290C" w14:textId="77777777" w:rsidR="00623633" w:rsidRDefault="00000000">
            <w:pPr>
              <w:spacing w:line="460" w:lineRule="exact"/>
              <w:jc w:val="center"/>
            </w:pPr>
            <w:r>
              <w:t>边界约束</w:t>
            </w:r>
          </w:p>
        </w:tc>
      </w:tr>
      <w:tr w:rsidR="00623633" w14:paraId="2A1B7AA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0AEC39D" w14:textId="77777777" w:rsidR="00623633" w:rsidRDefault="00000000">
            <w:pPr>
              <w:spacing w:line="460" w:lineRule="exact"/>
              <w:jc w:val="left"/>
            </w:pPr>
            <w:r>
              <w:t>容器日志状态</w:t>
            </w:r>
          </w:p>
        </w:tc>
        <w:tc>
          <w:tcPr>
            <w:tcW w:w="2339" w:type="dxa"/>
            <w:vAlign w:val="center"/>
          </w:tcPr>
          <w:p w14:paraId="5B9334CD" w14:textId="77777777" w:rsidR="00623633" w:rsidRDefault="00000000">
            <w:pPr>
              <w:spacing w:line="460" w:lineRule="exact"/>
              <w:jc w:val="left"/>
            </w:pPr>
            <w:r>
              <w:t xml:space="preserve">initialize </w:t>
            </w:r>
            <w:r>
              <w:t>建立，</w:t>
            </w:r>
            <w:r>
              <w:t xml:space="preserve">destroy </w:t>
            </w:r>
            <w:r>
              <w:t>释放</w:t>
            </w:r>
          </w:p>
        </w:tc>
        <w:tc>
          <w:tcPr>
            <w:tcW w:w="2339" w:type="dxa"/>
            <w:vAlign w:val="center"/>
          </w:tcPr>
          <w:p w14:paraId="395D835A" w14:textId="77777777" w:rsidR="00623633" w:rsidRDefault="00000000">
            <w:pPr>
              <w:spacing w:line="460" w:lineRule="exact"/>
              <w:jc w:val="left"/>
            </w:pPr>
            <w:r>
              <w:t>保存配置、缓冲区、文件与信号量</w:t>
            </w:r>
          </w:p>
        </w:tc>
        <w:tc>
          <w:tcPr>
            <w:tcW w:w="2339" w:type="dxa"/>
            <w:vAlign w:val="center"/>
          </w:tcPr>
          <w:p w14:paraId="5384D63B" w14:textId="77777777" w:rsidR="00623633" w:rsidRDefault="00000000">
            <w:pPr>
              <w:spacing w:line="460" w:lineRule="exact"/>
              <w:jc w:val="left"/>
            </w:pPr>
            <w:r>
              <w:t>单一全局实例，重复初始化返回</w:t>
            </w:r>
            <w:r>
              <w:t xml:space="preserve"> RESOURCE_IN_USE</w:t>
            </w:r>
          </w:p>
        </w:tc>
      </w:tr>
      <w:tr w:rsidR="00623633" w14:paraId="510B847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B3D8E71" w14:textId="77777777" w:rsidR="00623633" w:rsidRDefault="00000000">
            <w:pPr>
              <w:spacing w:line="460" w:lineRule="exact"/>
              <w:jc w:val="left"/>
            </w:pPr>
            <w:r>
              <w:t>日志内存目标</w:t>
            </w:r>
          </w:p>
        </w:tc>
        <w:tc>
          <w:tcPr>
            <w:tcW w:w="2339" w:type="dxa"/>
            <w:vAlign w:val="center"/>
          </w:tcPr>
          <w:p w14:paraId="038E7838" w14:textId="77777777" w:rsidR="00623633" w:rsidRDefault="00000000">
            <w:pPr>
              <w:spacing w:line="460" w:lineRule="exact"/>
              <w:jc w:val="left"/>
            </w:pPr>
            <w:r>
              <w:t>初始化时</w:t>
            </w:r>
            <w:r>
              <w:t xml:space="preserve"> </w:t>
            </w:r>
            <w:proofErr w:type="spellStart"/>
            <w:r>
              <w:t>calloc</w:t>
            </w:r>
            <w:proofErr w:type="spellEnd"/>
            <w:r>
              <w:t xml:space="preserve"> </w:t>
            </w:r>
            <w:r>
              <w:t>固定容量</w:t>
            </w:r>
          </w:p>
        </w:tc>
        <w:tc>
          <w:tcPr>
            <w:tcW w:w="2339" w:type="dxa"/>
            <w:vAlign w:val="center"/>
          </w:tcPr>
          <w:p w14:paraId="0BA6B6DE" w14:textId="77777777" w:rsidR="00623633" w:rsidRDefault="00000000">
            <w:pPr>
              <w:spacing w:line="460" w:lineRule="exact"/>
              <w:jc w:val="left"/>
            </w:pPr>
            <w:r>
              <w:t>保存最近日志并支持顺序读取</w:t>
            </w:r>
          </w:p>
        </w:tc>
        <w:tc>
          <w:tcPr>
            <w:tcW w:w="2339" w:type="dxa"/>
            <w:vAlign w:val="center"/>
          </w:tcPr>
          <w:p w14:paraId="15C210CF" w14:textId="77777777" w:rsidR="00623633" w:rsidRDefault="00000000">
            <w:pPr>
              <w:spacing w:line="460" w:lineRule="exact"/>
              <w:jc w:val="left"/>
            </w:pPr>
            <w:r>
              <w:t>容量运行期不扩展，写满覆盖最旧条目</w:t>
            </w:r>
          </w:p>
        </w:tc>
      </w:tr>
      <w:tr w:rsidR="00623633" w14:paraId="599FE67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1E62DC3" w14:textId="77777777" w:rsidR="00623633" w:rsidRDefault="00000000">
            <w:pPr>
              <w:spacing w:line="460" w:lineRule="exact"/>
              <w:jc w:val="left"/>
            </w:pPr>
            <w:r>
              <w:t>统一监控状态</w:t>
            </w:r>
          </w:p>
        </w:tc>
        <w:tc>
          <w:tcPr>
            <w:tcW w:w="2339" w:type="dxa"/>
            <w:vAlign w:val="center"/>
          </w:tcPr>
          <w:p w14:paraId="36766BD4" w14:textId="77777777" w:rsidR="00623633" w:rsidRDefault="00000000">
            <w:pPr>
              <w:spacing w:line="460" w:lineRule="exact"/>
              <w:jc w:val="left"/>
            </w:pPr>
            <w:r>
              <w:t xml:space="preserve">initialize </w:t>
            </w:r>
            <w:r>
              <w:t>仅执行</w:t>
            </w:r>
            <w:r>
              <w:t xml:space="preserve"> </w:t>
            </w:r>
            <w:proofErr w:type="spellStart"/>
            <w:r>
              <w:t>memset</w:t>
            </w:r>
            <w:proofErr w:type="spellEnd"/>
          </w:p>
        </w:tc>
        <w:tc>
          <w:tcPr>
            <w:tcW w:w="2339" w:type="dxa"/>
            <w:vAlign w:val="center"/>
          </w:tcPr>
          <w:p w14:paraId="7813839F" w14:textId="77777777" w:rsidR="00623633" w:rsidRDefault="00000000">
            <w:pPr>
              <w:spacing w:line="460" w:lineRule="exact"/>
              <w:jc w:val="left"/>
            </w:pPr>
            <w:r>
              <w:t>保存最近一次</w:t>
            </w:r>
            <w:r>
              <w:t xml:space="preserve"> CPU</w:t>
            </w:r>
            <w:r>
              <w:t>、内存、网络采样</w:t>
            </w:r>
          </w:p>
        </w:tc>
        <w:tc>
          <w:tcPr>
            <w:tcW w:w="2339" w:type="dxa"/>
            <w:vAlign w:val="center"/>
          </w:tcPr>
          <w:p w14:paraId="1FAD6246" w14:textId="77777777" w:rsidR="00623633" w:rsidRDefault="00000000">
            <w:pPr>
              <w:spacing w:line="460" w:lineRule="exact"/>
              <w:jc w:val="left"/>
            </w:pPr>
            <w:r>
              <w:t>无后台任务、无内部初始化标志</w:t>
            </w:r>
          </w:p>
        </w:tc>
      </w:tr>
      <w:tr w:rsidR="00623633" w14:paraId="13FD5B5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659C85C" w14:textId="77777777" w:rsidR="00623633" w:rsidRDefault="00000000">
            <w:pPr>
              <w:spacing w:line="460" w:lineRule="exact"/>
              <w:jc w:val="left"/>
            </w:pPr>
            <w:r>
              <w:t>输出接口</w:t>
            </w:r>
          </w:p>
        </w:tc>
        <w:tc>
          <w:tcPr>
            <w:tcW w:w="2339" w:type="dxa"/>
            <w:vAlign w:val="center"/>
          </w:tcPr>
          <w:p w14:paraId="1D685CCC" w14:textId="77777777" w:rsidR="00623633" w:rsidRDefault="00000000">
            <w:pPr>
              <w:spacing w:line="460" w:lineRule="exact"/>
              <w:jc w:val="left"/>
            </w:pPr>
            <w:r>
              <w:t>按调用即时执行</w:t>
            </w:r>
          </w:p>
        </w:tc>
        <w:tc>
          <w:tcPr>
            <w:tcW w:w="2339" w:type="dxa"/>
            <w:vAlign w:val="center"/>
          </w:tcPr>
          <w:p w14:paraId="47BCBCC0" w14:textId="77777777" w:rsidR="00623633" w:rsidRDefault="00000000">
            <w:pPr>
              <w:spacing w:line="460" w:lineRule="exact"/>
              <w:jc w:val="left"/>
            </w:pPr>
            <w:r>
              <w:t>结构快照、单行摘要、详细报告</w:t>
            </w:r>
          </w:p>
        </w:tc>
        <w:tc>
          <w:tcPr>
            <w:tcW w:w="2339" w:type="dxa"/>
            <w:vAlign w:val="center"/>
          </w:tcPr>
          <w:p w14:paraId="2EA1E5E5" w14:textId="77777777" w:rsidR="00623633" w:rsidRDefault="00000000">
            <w:pPr>
              <w:spacing w:line="460" w:lineRule="exact"/>
              <w:jc w:val="left"/>
            </w:pPr>
            <w:r>
              <w:t>控制台和文件耗时受设备与驱动影响</w:t>
            </w:r>
          </w:p>
        </w:tc>
      </w:tr>
    </w:tbl>
    <w:p w14:paraId="79A691BD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2. 日志配置、资源建立与失败路径</w:t>
      </w:r>
    </w:p>
    <w:p w14:paraId="0631FE25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默认配置将阈值设为</w:t>
      </w:r>
      <w:r>
        <w:rPr>
          <w:color w:val="000000"/>
          <w:lang w:eastAsia="zh-CN"/>
        </w:rPr>
        <w:t xml:space="preserve"> INFO</w:t>
      </w:r>
      <w:r>
        <w:rPr>
          <w:color w:val="000000"/>
          <w:lang w:eastAsia="zh-CN"/>
        </w:rPr>
        <w:t>，目标设为</w:t>
      </w:r>
      <w:r>
        <w:rPr>
          <w:color w:val="000000"/>
          <w:lang w:eastAsia="zh-CN"/>
        </w:rPr>
        <w:t xml:space="preserve"> CONSOLE | MEMORY</w:t>
      </w:r>
      <w:r>
        <w:rPr>
          <w:color w:val="000000"/>
          <w:lang w:eastAsia="zh-CN"/>
        </w:rPr>
        <w:t>，内存容量设为</w:t>
      </w:r>
      <w:r>
        <w:rPr>
          <w:color w:val="000000"/>
          <w:lang w:eastAsia="zh-CN"/>
        </w:rPr>
        <w:t xml:space="preserve"> 256 </w:t>
      </w:r>
      <w:r>
        <w:rPr>
          <w:color w:val="000000"/>
          <w:lang w:eastAsia="zh-CN"/>
        </w:rPr>
        <w:t>条，文件路径为</w:t>
      </w:r>
      <w:r>
        <w:rPr>
          <w:color w:val="000000"/>
          <w:lang w:eastAsia="zh-CN"/>
        </w:rPr>
        <w:t xml:space="preserve"> /</w:t>
      </w:r>
      <w:proofErr w:type="spellStart"/>
      <w:r>
        <w:rPr>
          <w:color w:val="000000"/>
          <w:lang w:eastAsia="zh-CN"/>
        </w:rPr>
        <w:t>tmp</w:t>
      </w:r>
      <w:proofErr w:type="spellEnd"/>
      <w:r>
        <w:rPr>
          <w:color w:val="000000"/>
          <w:lang w:eastAsia="zh-CN"/>
        </w:rPr>
        <w:t>/container.log</w:t>
      </w:r>
      <w:r>
        <w:rPr>
          <w:color w:val="000000"/>
          <w:lang w:eastAsia="zh-CN"/>
        </w:rPr>
        <w:t>，并启用时间戳、任务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和函数名。初始化入口先检查是否已初始化和配置指针是否为空，再清零全局状态并复制配置。只有目标位图包含</w:t>
      </w:r>
      <w:r>
        <w:rPr>
          <w:color w:val="000000"/>
          <w:lang w:eastAsia="zh-CN"/>
        </w:rPr>
        <w:t xml:space="preserve"> MEMORY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FILE </w:t>
      </w:r>
      <w:r>
        <w:rPr>
          <w:color w:val="000000"/>
          <w:lang w:eastAsia="zh-CN"/>
        </w:rPr>
        <w:t>时才建立对应资源，因此未启用的目标不占用缓冲区、文件描述符或信号量。</w:t>
      </w:r>
    </w:p>
    <w:p w14:paraId="46EF75EE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内存目标先按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max_memory_entries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分配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container_log_entry_t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数组，再创建名称为</w:t>
      </w:r>
      <w:r>
        <w:rPr>
          <w:color w:val="000000"/>
          <w:lang w:eastAsia="zh-CN"/>
        </w:rPr>
        <w:t xml:space="preserve"> LOGM </w:t>
      </w:r>
      <w:r>
        <w:rPr>
          <w:color w:val="000000"/>
          <w:lang w:eastAsia="zh-CN"/>
        </w:rPr>
        <w:t>的二值信号量；信号量属性包含</w:t>
      </w:r>
      <w:r>
        <w:rPr>
          <w:color w:val="000000"/>
          <w:lang w:eastAsia="zh-CN"/>
        </w:rPr>
        <w:t xml:space="preserve"> RTEMS_PRIORITY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RTEMS_INHERIT_PRIORITY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RTEMS_BINARY_SEMAPHORE</w:t>
      </w:r>
      <w:r>
        <w:rPr>
          <w:color w:val="000000"/>
          <w:lang w:eastAsia="zh-CN"/>
        </w:rPr>
        <w:t>。数组分配失败返回</w:t>
      </w:r>
      <w:r>
        <w:rPr>
          <w:color w:val="000000"/>
          <w:lang w:eastAsia="zh-CN"/>
        </w:rPr>
        <w:t xml:space="preserve"> RTEMS_NO_MEMORY</w:t>
      </w:r>
      <w:r>
        <w:rPr>
          <w:color w:val="000000"/>
          <w:lang w:eastAsia="zh-CN"/>
        </w:rPr>
        <w:t>，信号量创建失败则显式释放数组并清零状态。文件目标以追加模式打开路径，再创建</w:t>
      </w:r>
      <w:r>
        <w:rPr>
          <w:color w:val="000000"/>
          <w:lang w:eastAsia="zh-CN"/>
        </w:rPr>
        <w:t xml:space="preserve"> LOGF </w:t>
      </w:r>
      <w:r>
        <w:rPr>
          <w:color w:val="000000"/>
          <w:lang w:eastAsia="zh-CN"/>
        </w:rPr>
        <w:t>信号量；全部成功后才把</w:t>
      </w:r>
      <w:r>
        <w:rPr>
          <w:color w:val="000000"/>
          <w:lang w:eastAsia="zh-CN"/>
        </w:rPr>
        <w:t xml:space="preserve"> initialized </w:t>
      </w:r>
      <w:r>
        <w:rPr>
          <w:color w:val="000000"/>
          <w:lang w:eastAsia="zh-CN"/>
        </w:rPr>
        <w:t>置为</w:t>
      </w:r>
      <w:r>
        <w:rPr>
          <w:color w:val="000000"/>
          <w:lang w:eastAsia="zh-CN"/>
        </w:rPr>
        <w:t xml:space="preserve"> true</w:t>
      </w:r>
      <w:r>
        <w:rPr>
          <w:color w:val="000000"/>
          <w:lang w:eastAsia="zh-CN"/>
        </w:rPr>
        <w:t>，并写入初始化完成日志。</w:t>
      </w:r>
    </w:p>
    <w:p w14:paraId="6B8C16E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失败回滚需要区分已经实现和仍需完善的部分。内存信号量创建失败具有显式回滚；文件打开或文件信号量创建失败时当前代码调用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container_log_destroy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，但</w:t>
      </w:r>
      <w:r>
        <w:rPr>
          <w:color w:val="000000"/>
          <w:lang w:eastAsia="zh-CN"/>
        </w:rPr>
        <w:t xml:space="preserve"> initialized </w:t>
      </w:r>
      <w:r>
        <w:rPr>
          <w:color w:val="000000"/>
          <w:lang w:eastAsia="zh-CN"/>
        </w:rPr>
        <w:t>尚未置位，</w:t>
      </w:r>
      <w:r>
        <w:rPr>
          <w:color w:val="000000"/>
          <w:lang w:eastAsia="zh-CN"/>
        </w:rPr>
        <w:t xml:space="preserve">destroy() </w:t>
      </w:r>
      <w:r>
        <w:rPr>
          <w:color w:val="000000"/>
          <w:lang w:eastAsia="zh-CN"/>
        </w:rPr>
        <w:t>会提前返回，因此不能把这两条路径描述为已经完整清理。后续实现应增加统一</w:t>
      </w:r>
      <w:r>
        <w:rPr>
          <w:color w:val="000000"/>
          <w:lang w:eastAsia="zh-CN"/>
        </w:rPr>
        <w:t xml:space="preserve"> cleanup </w:t>
      </w:r>
      <w:r>
        <w:rPr>
          <w:color w:val="000000"/>
          <w:lang w:eastAsia="zh-CN"/>
        </w:rPr>
        <w:t>标</w:t>
      </w:r>
      <w:r>
        <w:rPr>
          <w:color w:val="000000"/>
          <w:lang w:eastAsia="zh-CN"/>
        </w:rPr>
        <w:lastRenderedPageBreak/>
        <w:t>签或在失败清理函数中取消</w:t>
      </w:r>
      <w:r>
        <w:rPr>
          <w:color w:val="000000"/>
          <w:lang w:eastAsia="zh-CN"/>
        </w:rPr>
        <w:t xml:space="preserve"> initialized </w:t>
      </w:r>
      <w:r>
        <w:rPr>
          <w:color w:val="000000"/>
          <w:lang w:eastAsia="zh-CN"/>
        </w:rPr>
        <w:t>前置条件，同时校验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max_memory_entries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非零。</w:t>
      </w:r>
      <w:proofErr w:type="spellStart"/>
      <w:r>
        <w:rPr>
          <w:color w:val="000000"/>
          <w:lang w:eastAsia="zh-CN"/>
        </w:rPr>
        <w:t>max_file_size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已进入配置结构，但当前写入路径尚未据此执行文件轮转。</w:t>
      </w:r>
    </w:p>
    <w:p w14:paraId="7857AE40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3-4 </w:t>
      </w:r>
      <w:r>
        <w:rPr>
          <w:lang w:eastAsia="zh-CN"/>
        </w:rPr>
        <w:t>日志初始化阶段、失败返回与实际清理行为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13C8A8A3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56C4C3B6" w14:textId="77777777" w:rsidR="00623633" w:rsidRDefault="00000000">
            <w:pPr>
              <w:spacing w:line="460" w:lineRule="exact"/>
              <w:jc w:val="center"/>
            </w:pPr>
            <w:r>
              <w:t>阶段</w:t>
            </w:r>
          </w:p>
        </w:tc>
        <w:tc>
          <w:tcPr>
            <w:tcW w:w="2339" w:type="dxa"/>
            <w:vAlign w:val="center"/>
          </w:tcPr>
          <w:p w14:paraId="5594FDB3" w14:textId="77777777" w:rsidR="00623633" w:rsidRDefault="00000000">
            <w:pPr>
              <w:spacing w:line="460" w:lineRule="exact"/>
              <w:jc w:val="center"/>
            </w:pPr>
            <w:r>
              <w:t>可能失败点</w:t>
            </w:r>
          </w:p>
        </w:tc>
        <w:tc>
          <w:tcPr>
            <w:tcW w:w="2339" w:type="dxa"/>
            <w:vAlign w:val="center"/>
          </w:tcPr>
          <w:p w14:paraId="4FD59B09" w14:textId="77777777" w:rsidR="00623633" w:rsidRDefault="00000000">
            <w:pPr>
              <w:spacing w:line="460" w:lineRule="exact"/>
              <w:jc w:val="center"/>
            </w:pPr>
            <w:r>
              <w:t>当前返回或处理</w:t>
            </w:r>
          </w:p>
        </w:tc>
        <w:tc>
          <w:tcPr>
            <w:tcW w:w="2339" w:type="dxa"/>
            <w:vAlign w:val="center"/>
          </w:tcPr>
          <w:p w14:paraId="50A98E65" w14:textId="77777777" w:rsidR="00623633" w:rsidRDefault="00000000">
            <w:pPr>
              <w:spacing w:line="460" w:lineRule="exact"/>
              <w:jc w:val="center"/>
            </w:pPr>
            <w:r>
              <w:t>完善建议</w:t>
            </w:r>
          </w:p>
        </w:tc>
      </w:tr>
      <w:tr w:rsidR="00623633" w14:paraId="07EEA1C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3FA36EE" w14:textId="77777777" w:rsidR="00623633" w:rsidRDefault="00000000">
            <w:pPr>
              <w:spacing w:line="460" w:lineRule="exact"/>
              <w:jc w:val="left"/>
            </w:pPr>
            <w:r>
              <w:t>入口校验</w:t>
            </w:r>
          </w:p>
        </w:tc>
        <w:tc>
          <w:tcPr>
            <w:tcW w:w="2339" w:type="dxa"/>
            <w:vAlign w:val="center"/>
          </w:tcPr>
          <w:p w14:paraId="011A0768" w14:textId="77777777" w:rsidR="00623633" w:rsidRDefault="00000000">
            <w:pPr>
              <w:spacing w:line="460" w:lineRule="exact"/>
              <w:jc w:val="left"/>
            </w:pPr>
            <w:r>
              <w:t>重复初始化、</w:t>
            </w:r>
            <w:r>
              <w:t xml:space="preserve">config </w:t>
            </w:r>
            <w:r>
              <w:t>为空</w:t>
            </w:r>
          </w:p>
        </w:tc>
        <w:tc>
          <w:tcPr>
            <w:tcW w:w="2339" w:type="dxa"/>
            <w:vAlign w:val="center"/>
          </w:tcPr>
          <w:p w14:paraId="5E9AC412" w14:textId="77777777" w:rsidR="00623633" w:rsidRDefault="00000000">
            <w:pPr>
              <w:spacing w:line="460" w:lineRule="exact"/>
              <w:jc w:val="left"/>
            </w:pPr>
            <w:r>
              <w:t>RESOURCE_IN_USE / INVALID_ADDRESS</w:t>
            </w:r>
          </w:p>
        </w:tc>
        <w:tc>
          <w:tcPr>
            <w:tcW w:w="2339" w:type="dxa"/>
            <w:vAlign w:val="center"/>
          </w:tcPr>
          <w:p w14:paraId="7260D595" w14:textId="77777777" w:rsidR="00623633" w:rsidRDefault="00000000">
            <w:pPr>
              <w:spacing w:line="460" w:lineRule="exact"/>
              <w:jc w:val="left"/>
            </w:pPr>
            <w:r>
              <w:t>保持快速失败，不改变现有状态</w:t>
            </w:r>
          </w:p>
        </w:tc>
      </w:tr>
      <w:tr w:rsidR="00623633" w14:paraId="07080A1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8C1114D" w14:textId="77777777" w:rsidR="00623633" w:rsidRDefault="00000000">
            <w:pPr>
              <w:spacing w:line="460" w:lineRule="exact"/>
              <w:jc w:val="left"/>
            </w:pPr>
            <w:r>
              <w:t>内存缓冲</w:t>
            </w:r>
          </w:p>
        </w:tc>
        <w:tc>
          <w:tcPr>
            <w:tcW w:w="2339" w:type="dxa"/>
            <w:vAlign w:val="center"/>
          </w:tcPr>
          <w:p w14:paraId="51C1B826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calloc</w:t>
            </w:r>
            <w:proofErr w:type="spellEnd"/>
            <w:r>
              <w:t xml:space="preserve"> </w:t>
            </w:r>
            <w:r>
              <w:t>失败</w:t>
            </w:r>
          </w:p>
        </w:tc>
        <w:tc>
          <w:tcPr>
            <w:tcW w:w="2339" w:type="dxa"/>
            <w:vAlign w:val="center"/>
          </w:tcPr>
          <w:p w14:paraId="0FC26957" w14:textId="77777777" w:rsidR="00623633" w:rsidRDefault="00000000">
            <w:pPr>
              <w:spacing w:line="460" w:lineRule="exact"/>
              <w:jc w:val="left"/>
            </w:pPr>
            <w:r>
              <w:t>返回</w:t>
            </w:r>
            <w:r>
              <w:t xml:space="preserve"> NO_MEMORY</w:t>
            </w:r>
          </w:p>
        </w:tc>
        <w:tc>
          <w:tcPr>
            <w:tcW w:w="2339" w:type="dxa"/>
            <w:vAlign w:val="center"/>
          </w:tcPr>
          <w:p w14:paraId="304FF8C9" w14:textId="77777777" w:rsidR="00623633" w:rsidRDefault="00000000">
            <w:pPr>
              <w:spacing w:line="460" w:lineRule="exact"/>
              <w:jc w:val="left"/>
            </w:pPr>
            <w:r>
              <w:t>增加容量非零与乘法溢出校验</w:t>
            </w:r>
          </w:p>
        </w:tc>
      </w:tr>
      <w:tr w:rsidR="00623633" w14:paraId="29C99B1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A78E53B" w14:textId="77777777" w:rsidR="00623633" w:rsidRDefault="00000000">
            <w:pPr>
              <w:spacing w:line="460" w:lineRule="exact"/>
              <w:jc w:val="left"/>
            </w:pPr>
            <w:r>
              <w:t xml:space="preserve">LOGM </w:t>
            </w:r>
            <w:r>
              <w:t>信号量</w:t>
            </w:r>
          </w:p>
        </w:tc>
        <w:tc>
          <w:tcPr>
            <w:tcW w:w="2339" w:type="dxa"/>
            <w:vAlign w:val="center"/>
          </w:tcPr>
          <w:p w14:paraId="6AFEFB72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semaphore_create</w:t>
            </w:r>
            <w:proofErr w:type="spellEnd"/>
            <w:r>
              <w:t xml:space="preserve"> </w:t>
            </w:r>
            <w:r>
              <w:t>失败</w:t>
            </w:r>
          </w:p>
        </w:tc>
        <w:tc>
          <w:tcPr>
            <w:tcW w:w="2339" w:type="dxa"/>
            <w:vAlign w:val="center"/>
          </w:tcPr>
          <w:p w14:paraId="53013DA6" w14:textId="77777777" w:rsidR="00623633" w:rsidRDefault="00000000">
            <w:pPr>
              <w:spacing w:line="460" w:lineRule="exact"/>
              <w:jc w:val="left"/>
            </w:pPr>
            <w:r>
              <w:t>释放数组并清零状态</w:t>
            </w:r>
          </w:p>
        </w:tc>
        <w:tc>
          <w:tcPr>
            <w:tcW w:w="2339" w:type="dxa"/>
            <w:vAlign w:val="center"/>
          </w:tcPr>
          <w:p w14:paraId="71A6DF18" w14:textId="77777777" w:rsidR="00623633" w:rsidRDefault="00000000">
            <w:pPr>
              <w:spacing w:line="460" w:lineRule="exact"/>
              <w:jc w:val="left"/>
            </w:pPr>
            <w:r>
              <w:t>现有回滚路径完整</w:t>
            </w:r>
          </w:p>
        </w:tc>
      </w:tr>
      <w:tr w:rsidR="00623633" w14:paraId="6585BE8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64FDFD4" w14:textId="77777777" w:rsidR="00623633" w:rsidRDefault="00000000">
            <w:pPr>
              <w:spacing w:line="460" w:lineRule="exact"/>
              <w:jc w:val="left"/>
            </w:pPr>
            <w:r>
              <w:t>文件打开</w:t>
            </w:r>
          </w:p>
        </w:tc>
        <w:tc>
          <w:tcPr>
            <w:tcW w:w="2339" w:type="dxa"/>
            <w:vAlign w:val="center"/>
          </w:tcPr>
          <w:p w14:paraId="314AA860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fopen</w:t>
            </w:r>
            <w:proofErr w:type="spellEnd"/>
            <w:r>
              <w:t xml:space="preserve"> </w:t>
            </w:r>
            <w:r>
              <w:t>失败</w:t>
            </w:r>
          </w:p>
        </w:tc>
        <w:tc>
          <w:tcPr>
            <w:tcW w:w="2339" w:type="dxa"/>
            <w:vAlign w:val="center"/>
          </w:tcPr>
          <w:p w14:paraId="182A34FB" w14:textId="77777777" w:rsidR="00623633" w:rsidRDefault="00000000">
            <w:pPr>
              <w:spacing w:line="460" w:lineRule="exact"/>
              <w:jc w:val="left"/>
            </w:pPr>
            <w:r>
              <w:t>返回</w:t>
            </w:r>
            <w:r>
              <w:t xml:space="preserve"> IO_ERROR</w:t>
            </w:r>
            <w:r>
              <w:t>，当前</w:t>
            </w:r>
            <w:r>
              <w:t xml:space="preserve"> destroy </w:t>
            </w:r>
            <w:r>
              <w:t>提前返回</w:t>
            </w:r>
          </w:p>
        </w:tc>
        <w:tc>
          <w:tcPr>
            <w:tcW w:w="2339" w:type="dxa"/>
            <w:vAlign w:val="center"/>
          </w:tcPr>
          <w:p w14:paraId="263F4D50" w14:textId="77777777" w:rsidR="00623633" w:rsidRDefault="00000000">
            <w:pPr>
              <w:spacing w:line="460" w:lineRule="exact"/>
              <w:jc w:val="left"/>
            </w:pPr>
            <w:r>
              <w:t>改用不依赖</w:t>
            </w:r>
            <w:r>
              <w:t xml:space="preserve"> initialized </w:t>
            </w:r>
            <w:r>
              <w:t>的统一清理路径</w:t>
            </w:r>
          </w:p>
        </w:tc>
      </w:tr>
      <w:tr w:rsidR="00623633" w14:paraId="78406F9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6EAC098" w14:textId="77777777" w:rsidR="00623633" w:rsidRDefault="00000000">
            <w:pPr>
              <w:spacing w:line="460" w:lineRule="exact"/>
              <w:jc w:val="left"/>
            </w:pPr>
            <w:r>
              <w:t xml:space="preserve">LOGF </w:t>
            </w:r>
            <w:r>
              <w:t>信号量</w:t>
            </w:r>
          </w:p>
        </w:tc>
        <w:tc>
          <w:tcPr>
            <w:tcW w:w="2339" w:type="dxa"/>
            <w:vAlign w:val="center"/>
          </w:tcPr>
          <w:p w14:paraId="06EB5D9D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semaphore_create</w:t>
            </w:r>
            <w:proofErr w:type="spellEnd"/>
            <w:r>
              <w:t xml:space="preserve"> </w:t>
            </w:r>
            <w:r>
              <w:t>失败</w:t>
            </w:r>
          </w:p>
        </w:tc>
        <w:tc>
          <w:tcPr>
            <w:tcW w:w="2339" w:type="dxa"/>
            <w:vAlign w:val="center"/>
          </w:tcPr>
          <w:p w14:paraId="0E731413" w14:textId="77777777" w:rsidR="00623633" w:rsidRDefault="00000000">
            <w:pPr>
              <w:spacing w:line="460" w:lineRule="exact"/>
              <w:jc w:val="left"/>
            </w:pPr>
            <w:r>
              <w:t>当前</w:t>
            </w:r>
            <w:r>
              <w:t xml:space="preserve"> destroy </w:t>
            </w:r>
            <w:r>
              <w:t>提前返回</w:t>
            </w:r>
          </w:p>
        </w:tc>
        <w:tc>
          <w:tcPr>
            <w:tcW w:w="2339" w:type="dxa"/>
            <w:vAlign w:val="center"/>
          </w:tcPr>
          <w:p w14:paraId="6FD5CDAE" w14:textId="77777777" w:rsidR="00623633" w:rsidRDefault="00000000">
            <w:pPr>
              <w:spacing w:line="460" w:lineRule="exact"/>
              <w:jc w:val="left"/>
            </w:pPr>
            <w:r>
              <w:t>关闭文件并释放此前建立的内存资源</w:t>
            </w:r>
          </w:p>
        </w:tc>
      </w:tr>
    </w:tbl>
    <w:p w14:paraId="5B04E1F8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3. 日志条目构造与分发时序</w:t>
      </w:r>
    </w:p>
    <w:p w14:paraId="655DCE45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CONTAINER_LOG_ERROR/WARN/INFO/DEBUG/TRACE </w:t>
      </w:r>
      <w:r>
        <w:rPr>
          <w:color w:val="000000"/>
          <w:lang w:eastAsia="zh-CN"/>
        </w:rPr>
        <w:t>宏把</w:t>
      </w:r>
      <w:r>
        <w:rPr>
          <w:color w:val="000000"/>
          <w:lang w:eastAsia="zh-CN"/>
        </w:rPr>
        <w:t xml:space="preserve"> __</w:t>
      </w:r>
      <w:proofErr w:type="spellStart"/>
      <w:r>
        <w:rPr>
          <w:color w:val="000000"/>
          <w:lang w:eastAsia="zh-CN"/>
        </w:rPr>
        <w:t>func</w:t>
      </w:r>
      <w:proofErr w:type="spellEnd"/>
      <w:r>
        <w:rPr>
          <w:color w:val="000000"/>
          <w:lang w:eastAsia="zh-CN"/>
        </w:rPr>
        <w:t xml:space="preserve">__ </w:t>
      </w:r>
      <w:r>
        <w:rPr>
          <w:color w:val="000000"/>
          <w:lang w:eastAsia="zh-CN"/>
        </w:rPr>
        <w:t>作为函数名传入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container_log_insert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。</w:t>
      </w:r>
      <w:r>
        <w:rPr>
          <w:color w:val="000000"/>
          <w:lang w:eastAsia="zh-CN"/>
        </w:rPr>
        <w:t xml:space="preserve">insert() </w:t>
      </w:r>
      <w:r>
        <w:rPr>
          <w:color w:val="000000"/>
          <w:lang w:eastAsia="zh-CN"/>
        </w:rPr>
        <w:t>只负责建立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va_list</w:t>
      </w:r>
      <w:proofErr w:type="spellEnd"/>
      <w:r>
        <w:rPr>
          <w:color w:val="000000"/>
          <w:lang w:eastAsia="zh-CN"/>
        </w:rPr>
        <w:t>，实际逻辑集中在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insert_va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。入口首先判断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g_log_state.initialized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level &gt; </w:t>
      </w:r>
      <w:proofErr w:type="spellStart"/>
      <w:r>
        <w:rPr>
          <w:color w:val="000000"/>
          <w:lang w:eastAsia="zh-CN"/>
        </w:rPr>
        <w:t>min_level</w:t>
      </w:r>
      <w:proofErr w:type="spellEnd"/>
      <w:r>
        <w:rPr>
          <w:color w:val="000000"/>
          <w:lang w:eastAsia="zh-CN"/>
        </w:rPr>
        <w:t>；未初始化或未通过阈值时直接返回，因此不会读取时钟、获取任务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或执行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vsnprintf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。</w:t>
      </w:r>
    </w:p>
    <w:p w14:paraId="5ABF0B7A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通过过滤后，函数在栈上清零一个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container_log_entry_t</w:t>
      </w:r>
      <w:proofErr w:type="spellEnd"/>
      <w:r>
        <w:rPr>
          <w:color w:val="000000"/>
          <w:lang w:eastAsia="zh-CN"/>
        </w:rPr>
        <w:t>。若启用时间戳，</w:t>
      </w:r>
      <w:proofErr w:type="spellStart"/>
      <w:r>
        <w:rPr>
          <w:color w:val="000000"/>
          <w:lang w:eastAsia="zh-CN"/>
        </w:rPr>
        <w:t>clock_gettime</w:t>
      </w:r>
      <w:proofErr w:type="spellEnd"/>
      <w:r>
        <w:rPr>
          <w:color w:val="000000"/>
          <w:lang w:eastAsia="zh-CN"/>
        </w:rPr>
        <w:t xml:space="preserve">(CLOCK_REALTIME) </w:t>
      </w:r>
      <w:r>
        <w:rPr>
          <w:color w:val="000000"/>
          <w:lang w:eastAsia="zh-CN"/>
        </w:rPr>
        <w:t>产生秒和微秒字段；若启用任务字段，</w:t>
      </w:r>
      <w:proofErr w:type="spellStart"/>
      <w:r>
        <w:rPr>
          <w:color w:val="000000"/>
          <w:lang w:eastAsia="zh-CN"/>
        </w:rPr>
        <w:t>rtems_task_self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写入当前任务</w:t>
      </w:r>
      <w:r>
        <w:rPr>
          <w:color w:val="000000"/>
          <w:lang w:eastAsia="zh-CN"/>
        </w:rPr>
        <w:t xml:space="preserve"> ID</w:t>
      </w:r>
      <w:r>
        <w:rPr>
          <w:color w:val="000000"/>
          <w:lang w:eastAsia="zh-CN"/>
        </w:rPr>
        <w:t>；函数名通过有界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strncpy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保存到</w:t>
      </w:r>
      <w:r>
        <w:rPr>
          <w:color w:val="000000"/>
          <w:lang w:eastAsia="zh-CN"/>
        </w:rPr>
        <w:t xml:space="preserve"> 64 </w:t>
      </w:r>
      <w:r>
        <w:rPr>
          <w:color w:val="000000"/>
          <w:lang w:eastAsia="zh-CN"/>
        </w:rPr>
        <w:t>字节数组；消息通过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vsnprintf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写入</w:t>
      </w:r>
      <w:r>
        <w:rPr>
          <w:color w:val="000000"/>
          <w:lang w:eastAsia="zh-CN"/>
        </w:rPr>
        <w:t xml:space="preserve"> 512 </w:t>
      </w:r>
      <w:r>
        <w:rPr>
          <w:color w:val="000000"/>
          <w:lang w:eastAsia="zh-CN"/>
        </w:rPr>
        <w:t>字节数组，超长消息按缓冲区边界截断。条目完成后按</w:t>
      </w:r>
      <w:r>
        <w:rPr>
          <w:color w:val="000000"/>
          <w:lang w:eastAsia="zh-CN"/>
        </w:rPr>
        <w:t xml:space="preserve"> CONSOLE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FILE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MEMORY </w:t>
      </w:r>
      <w:r>
        <w:rPr>
          <w:color w:val="000000"/>
          <w:lang w:eastAsia="zh-CN"/>
        </w:rPr>
        <w:t>的位图顺序调用目标函数。</w:t>
      </w:r>
    </w:p>
    <w:p w14:paraId="6E281C10" w14:textId="77777777" w:rsidR="006236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E8AE75" wp14:editId="3D7978F3">
            <wp:extent cx="5715000" cy="2945765"/>
            <wp:effectExtent l="0" t="0" r="0" b="0"/>
            <wp:docPr id="6" name="fig3-2-r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3-2-ring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C97C5D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3-2 </w:t>
      </w:r>
      <w:r>
        <w:rPr>
          <w:lang w:eastAsia="zh-CN"/>
        </w:rPr>
        <w:t>容器日志条目构造、目标分发与环形缓冲流程</w:t>
      </w:r>
    </w:p>
    <w:p w14:paraId="33B4BA80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4. 输出目标、非等待同步与环形缓冲算法</w:t>
      </w:r>
    </w:p>
    <w:p w14:paraId="37639B9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控制台目标先调用统一格式化函数，把可选时间、级别、任务</w:t>
      </w:r>
      <w:r>
        <w:rPr>
          <w:color w:val="000000"/>
          <w:lang w:eastAsia="zh-CN"/>
        </w:rPr>
        <w:t xml:space="preserve"> ID</w:t>
      </w:r>
      <w:r>
        <w:rPr>
          <w:color w:val="000000"/>
          <w:lang w:eastAsia="zh-CN"/>
        </w:rPr>
        <w:t>、函数名和消息拼接到</w:t>
      </w:r>
      <w:r>
        <w:rPr>
          <w:color w:val="000000"/>
          <w:lang w:eastAsia="zh-CN"/>
        </w:rPr>
        <w:t xml:space="preserve"> 1024 </w:t>
      </w:r>
      <w:r>
        <w:rPr>
          <w:color w:val="000000"/>
          <w:lang w:eastAsia="zh-CN"/>
        </w:rPr>
        <w:t>字节局部缓冲，再使用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fputs</w:t>
      </w:r>
      <w:proofErr w:type="spellEnd"/>
      <w:r>
        <w:rPr>
          <w:color w:val="000000"/>
          <w:lang w:eastAsia="zh-CN"/>
        </w:rPr>
        <w:t>()/</w:t>
      </w:r>
      <w:proofErr w:type="spellStart"/>
      <w:r>
        <w:rPr>
          <w:color w:val="000000"/>
          <w:lang w:eastAsia="zh-CN"/>
        </w:rPr>
        <w:t>fputc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输出。文件目标和内存目标先以</w:t>
      </w:r>
      <w:r>
        <w:rPr>
          <w:color w:val="000000"/>
          <w:lang w:eastAsia="zh-CN"/>
        </w:rPr>
        <w:t xml:space="preserve"> RTEMS_NO_WAIT </w:t>
      </w:r>
      <w:r>
        <w:rPr>
          <w:color w:val="000000"/>
          <w:lang w:eastAsia="zh-CN"/>
        </w:rPr>
        <w:t>获取各自信号量；若信号量正被占用，本次目标输出立即放弃，不会等待持有者。由此保证锁竞争不会转化为无界阻塞，但日志完整性让位于业务任务的时限。</w:t>
      </w:r>
    </w:p>
    <w:p w14:paraId="0355AB15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内存目标把完整条目复制到</w:t>
      </w:r>
      <w:r>
        <w:rPr>
          <w:color w:val="000000"/>
          <w:lang w:eastAsia="zh-CN"/>
        </w:rPr>
        <w:t xml:space="preserve"> entries[</w:t>
      </w:r>
      <w:proofErr w:type="spellStart"/>
      <w:r>
        <w:rPr>
          <w:color w:val="000000"/>
          <w:lang w:eastAsia="zh-CN"/>
        </w:rPr>
        <w:t>write_index</w:t>
      </w:r>
      <w:proofErr w:type="spellEnd"/>
      <w:r>
        <w:rPr>
          <w:color w:val="000000"/>
          <w:lang w:eastAsia="zh-CN"/>
        </w:rPr>
        <w:t>]</w:t>
      </w:r>
      <w:r>
        <w:rPr>
          <w:color w:val="000000"/>
          <w:lang w:eastAsia="zh-CN"/>
        </w:rPr>
        <w:t>，然后执行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write_index</w:t>
      </w:r>
      <w:proofErr w:type="spellEnd"/>
      <w:r>
        <w:rPr>
          <w:color w:val="000000"/>
          <w:lang w:eastAsia="zh-CN"/>
        </w:rPr>
        <w:t xml:space="preserve">=(write_index+1) mod </w:t>
      </w:r>
      <w:proofErr w:type="spellStart"/>
      <w:r>
        <w:rPr>
          <w:color w:val="000000"/>
          <w:lang w:eastAsia="zh-CN"/>
        </w:rPr>
        <w:t>max_entries</w:t>
      </w:r>
      <w:proofErr w:type="spellEnd"/>
      <w:r>
        <w:rPr>
          <w:color w:val="000000"/>
          <w:lang w:eastAsia="zh-CN"/>
        </w:rPr>
        <w:t>；</w:t>
      </w:r>
      <w:proofErr w:type="spellStart"/>
      <w:r>
        <w:rPr>
          <w:color w:val="000000"/>
          <w:lang w:eastAsia="zh-CN"/>
        </w:rPr>
        <w:t>current_count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在未满前递增，达到容量后保持不变。读取最近</w:t>
      </w:r>
      <w:r>
        <w:rPr>
          <w:color w:val="000000"/>
          <w:lang w:eastAsia="zh-CN"/>
        </w:rPr>
        <w:t xml:space="preserve"> N </w:t>
      </w:r>
      <w:r>
        <w:rPr>
          <w:color w:val="000000"/>
          <w:lang w:eastAsia="zh-CN"/>
        </w:rPr>
        <w:t>条时先取</w:t>
      </w:r>
      <w:r>
        <w:rPr>
          <w:color w:val="000000"/>
          <w:lang w:eastAsia="zh-CN"/>
        </w:rPr>
        <w:t xml:space="preserve"> count=min(</w:t>
      </w:r>
      <w:proofErr w:type="spellStart"/>
      <w:r>
        <w:rPr>
          <w:color w:val="000000"/>
          <w:lang w:eastAsia="zh-CN"/>
        </w:rPr>
        <w:t>current_count,N</w:t>
      </w:r>
      <w:proofErr w:type="spellEnd"/>
      <w:r>
        <w:rPr>
          <w:color w:val="000000"/>
          <w:lang w:eastAsia="zh-CN"/>
        </w:rPr>
        <w:t>)</w:t>
      </w:r>
      <w:r>
        <w:rPr>
          <w:color w:val="000000"/>
          <w:lang w:eastAsia="zh-CN"/>
        </w:rPr>
        <w:t>，再计算</w:t>
      </w:r>
      <w:r>
        <w:rPr>
          <w:color w:val="000000"/>
          <w:lang w:eastAsia="zh-CN"/>
        </w:rPr>
        <w:t xml:space="preserve"> start=(</w:t>
      </w:r>
      <w:proofErr w:type="spellStart"/>
      <w:r>
        <w:rPr>
          <w:color w:val="000000"/>
          <w:lang w:eastAsia="zh-CN"/>
        </w:rPr>
        <w:t>write_index+max_entries-count</w:t>
      </w:r>
      <w:proofErr w:type="spellEnd"/>
      <w:r>
        <w:rPr>
          <w:color w:val="000000"/>
          <w:lang w:eastAsia="zh-CN"/>
        </w:rPr>
        <w:t xml:space="preserve">) mod </w:t>
      </w:r>
      <w:proofErr w:type="spellStart"/>
      <w:r>
        <w:rPr>
          <w:color w:val="000000"/>
          <w:lang w:eastAsia="zh-CN"/>
        </w:rPr>
        <w:t>max_entries</w:t>
      </w:r>
      <w:proofErr w:type="spellEnd"/>
      <w:r>
        <w:rPr>
          <w:color w:val="000000"/>
          <w:lang w:eastAsia="zh-CN"/>
        </w:rPr>
        <w:t>，依次复制</w:t>
      </w:r>
      <w:r>
        <w:rPr>
          <w:color w:val="000000"/>
          <w:lang w:eastAsia="zh-CN"/>
        </w:rPr>
        <w:t xml:space="preserve"> entries[(</w:t>
      </w:r>
      <w:proofErr w:type="spellStart"/>
      <w:r>
        <w:rPr>
          <w:color w:val="000000"/>
          <w:lang w:eastAsia="zh-CN"/>
        </w:rPr>
        <w:t>start+i</w:t>
      </w:r>
      <w:proofErr w:type="spellEnd"/>
      <w:r>
        <w:rPr>
          <w:color w:val="000000"/>
          <w:lang w:eastAsia="zh-CN"/>
        </w:rPr>
        <w:t xml:space="preserve">) mod </w:t>
      </w:r>
      <w:proofErr w:type="spellStart"/>
      <w:r>
        <w:rPr>
          <w:color w:val="000000"/>
          <w:lang w:eastAsia="zh-CN"/>
        </w:rPr>
        <w:t>max_entries</w:t>
      </w:r>
      <w:proofErr w:type="spellEnd"/>
      <w:r>
        <w:rPr>
          <w:color w:val="000000"/>
          <w:lang w:eastAsia="zh-CN"/>
        </w:rPr>
        <w:t>]</w:t>
      </w:r>
      <w:r>
        <w:rPr>
          <w:color w:val="000000"/>
          <w:lang w:eastAsia="zh-CN"/>
        </w:rPr>
        <w:t>。该公式在未回绕和已回绕两种状态下都返回从旧到新的最近记录。</w:t>
      </w:r>
    </w:p>
    <w:p w14:paraId="0890FE54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文件目标每条日志都执行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fprintf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fflush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，有利于故障前及时落盘，但会把文件系统和设备延迟带入调用路径；控制台目标没有独立信号量，其耗时同样依赖驱动。实际部署时，高频实时路径宜只启用内存目标并由低优先级任务批量转存，控制台和文件目标用于调试或低频管理事件。</w:t>
      </w:r>
    </w:p>
    <w:p w14:paraId="3D798ABF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3-5 </w:t>
      </w:r>
      <w:r>
        <w:rPr>
          <w:lang w:eastAsia="zh-CN"/>
        </w:rPr>
        <w:t>三类日志目标的同步与时延特征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0B98E999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7ACC9DFF" w14:textId="77777777" w:rsidR="00623633" w:rsidRDefault="00000000">
            <w:pPr>
              <w:spacing w:line="460" w:lineRule="exact"/>
              <w:jc w:val="center"/>
            </w:pPr>
            <w:r>
              <w:lastRenderedPageBreak/>
              <w:t>目标</w:t>
            </w:r>
          </w:p>
        </w:tc>
        <w:tc>
          <w:tcPr>
            <w:tcW w:w="2339" w:type="dxa"/>
            <w:vAlign w:val="center"/>
          </w:tcPr>
          <w:p w14:paraId="16D62CF6" w14:textId="77777777" w:rsidR="00623633" w:rsidRDefault="00000000">
            <w:pPr>
              <w:spacing w:line="460" w:lineRule="exact"/>
              <w:jc w:val="center"/>
            </w:pPr>
            <w:r>
              <w:t>同步方式</w:t>
            </w:r>
          </w:p>
        </w:tc>
        <w:tc>
          <w:tcPr>
            <w:tcW w:w="2339" w:type="dxa"/>
            <w:vAlign w:val="center"/>
          </w:tcPr>
          <w:p w14:paraId="31878D72" w14:textId="77777777" w:rsidR="00623633" w:rsidRDefault="00000000">
            <w:pPr>
              <w:spacing w:line="460" w:lineRule="exact"/>
              <w:jc w:val="center"/>
            </w:pPr>
            <w:r>
              <w:t>数据动作</w:t>
            </w:r>
          </w:p>
        </w:tc>
        <w:tc>
          <w:tcPr>
            <w:tcW w:w="2339" w:type="dxa"/>
            <w:vAlign w:val="center"/>
          </w:tcPr>
          <w:p w14:paraId="384A0B1B" w14:textId="77777777" w:rsidR="00623633" w:rsidRDefault="00000000">
            <w:pPr>
              <w:spacing w:line="460" w:lineRule="exact"/>
              <w:jc w:val="center"/>
            </w:pPr>
            <w:r>
              <w:t>工程特征</w:t>
            </w:r>
          </w:p>
        </w:tc>
      </w:tr>
      <w:tr w:rsidR="00623633" w14:paraId="1B02CA8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4463D72" w14:textId="77777777" w:rsidR="00623633" w:rsidRDefault="00000000">
            <w:pPr>
              <w:spacing w:line="460" w:lineRule="exact"/>
              <w:jc w:val="left"/>
            </w:pPr>
            <w:r>
              <w:t>控制台</w:t>
            </w:r>
          </w:p>
        </w:tc>
        <w:tc>
          <w:tcPr>
            <w:tcW w:w="2339" w:type="dxa"/>
            <w:vAlign w:val="center"/>
          </w:tcPr>
          <w:p w14:paraId="15AFEDFF" w14:textId="77777777" w:rsidR="00623633" w:rsidRDefault="00000000">
            <w:pPr>
              <w:spacing w:line="460" w:lineRule="exact"/>
              <w:jc w:val="left"/>
            </w:pPr>
            <w:r>
              <w:t>无日志内部锁</w:t>
            </w:r>
          </w:p>
        </w:tc>
        <w:tc>
          <w:tcPr>
            <w:tcW w:w="2339" w:type="dxa"/>
            <w:vAlign w:val="center"/>
          </w:tcPr>
          <w:p w14:paraId="194A103A" w14:textId="77777777" w:rsidR="00623633" w:rsidRDefault="00000000">
            <w:pPr>
              <w:spacing w:line="460" w:lineRule="exact"/>
              <w:jc w:val="left"/>
            </w:pPr>
            <w:r>
              <w:t>局部格式化后立即输出</w:t>
            </w:r>
          </w:p>
        </w:tc>
        <w:tc>
          <w:tcPr>
            <w:tcW w:w="2339" w:type="dxa"/>
            <w:vAlign w:val="center"/>
          </w:tcPr>
          <w:p w14:paraId="495D4A93" w14:textId="77777777" w:rsidR="00623633" w:rsidRDefault="00000000">
            <w:pPr>
              <w:spacing w:line="460" w:lineRule="exact"/>
              <w:jc w:val="left"/>
            </w:pPr>
            <w:r>
              <w:t>实现简单，时延受控制台驱动影响</w:t>
            </w:r>
          </w:p>
        </w:tc>
      </w:tr>
      <w:tr w:rsidR="00623633" w14:paraId="472F975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51FC6A6" w14:textId="77777777" w:rsidR="00623633" w:rsidRDefault="00000000">
            <w:pPr>
              <w:spacing w:line="460" w:lineRule="exact"/>
              <w:jc w:val="left"/>
            </w:pPr>
            <w:r>
              <w:t>文件</w:t>
            </w:r>
          </w:p>
        </w:tc>
        <w:tc>
          <w:tcPr>
            <w:tcW w:w="2339" w:type="dxa"/>
            <w:vAlign w:val="center"/>
          </w:tcPr>
          <w:p w14:paraId="3F14BDF3" w14:textId="77777777" w:rsidR="00623633" w:rsidRDefault="00000000">
            <w:pPr>
              <w:spacing w:line="460" w:lineRule="exact"/>
              <w:jc w:val="left"/>
            </w:pPr>
            <w:r>
              <w:t>LOGF + RTEMS_NO_WAIT</w:t>
            </w:r>
          </w:p>
        </w:tc>
        <w:tc>
          <w:tcPr>
            <w:tcW w:w="2339" w:type="dxa"/>
            <w:vAlign w:val="center"/>
          </w:tcPr>
          <w:p w14:paraId="19C7DF7B" w14:textId="77777777" w:rsidR="00623633" w:rsidRDefault="00000000">
            <w:pPr>
              <w:spacing w:line="460" w:lineRule="exact"/>
              <w:jc w:val="left"/>
            </w:pPr>
            <w:r>
              <w:t>追加写入并立即</w:t>
            </w:r>
            <w:r>
              <w:t xml:space="preserve"> flush</w:t>
            </w:r>
          </w:p>
        </w:tc>
        <w:tc>
          <w:tcPr>
            <w:tcW w:w="2339" w:type="dxa"/>
            <w:vAlign w:val="center"/>
          </w:tcPr>
          <w:p w14:paraId="23D5411C" w14:textId="77777777" w:rsidR="00623633" w:rsidRDefault="00000000">
            <w:pPr>
              <w:spacing w:line="460" w:lineRule="exact"/>
              <w:jc w:val="left"/>
            </w:pPr>
            <w:r>
              <w:t>竞争时丢弃该目标输出，落盘及时但</w:t>
            </w:r>
            <w:r>
              <w:t xml:space="preserve"> I/O </w:t>
            </w:r>
            <w:r>
              <w:t>较重</w:t>
            </w:r>
          </w:p>
        </w:tc>
      </w:tr>
      <w:tr w:rsidR="00623633" w14:paraId="295DF2D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7CD4849" w14:textId="77777777" w:rsidR="00623633" w:rsidRDefault="00000000">
            <w:pPr>
              <w:spacing w:line="460" w:lineRule="exact"/>
              <w:jc w:val="left"/>
            </w:pPr>
            <w:r>
              <w:t>内存</w:t>
            </w:r>
          </w:p>
        </w:tc>
        <w:tc>
          <w:tcPr>
            <w:tcW w:w="2339" w:type="dxa"/>
            <w:vAlign w:val="center"/>
          </w:tcPr>
          <w:p w14:paraId="695AD908" w14:textId="77777777" w:rsidR="00623633" w:rsidRDefault="00000000">
            <w:pPr>
              <w:spacing w:line="460" w:lineRule="exact"/>
              <w:jc w:val="left"/>
            </w:pPr>
            <w:r>
              <w:t>LOGM + RTEMS_NO_WAIT</w:t>
            </w:r>
          </w:p>
        </w:tc>
        <w:tc>
          <w:tcPr>
            <w:tcW w:w="2339" w:type="dxa"/>
            <w:vAlign w:val="center"/>
          </w:tcPr>
          <w:p w14:paraId="5D44F0CE" w14:textId="77777777" w:rsidR="00623633" w:rsidRDefault="00000000">
            <w:pPr>
              <w:spacing w:line="460" w:lineRule="exact"/>
              <w:jc w:val="left"/>
            </w:pPr>
            <w:r>
              <w:t>固定条目复制并推进环形写指针</w:t>
            </w:r>
          </w:p>
        </w:tc>
        <w:tc>
          <w:tcPr>
            <w:tcW w:w="2339" w:type="dxa"/>
            <w:vAlign w:val="center"/>
          </w:tcPr>
          <w:p w14:paraId="38D6F411" w14:textId="77777777" w:rsidR="00623633" w:rsidRDefault="00000000">
            <w:pPr>
              <w:spacing w:line="460" w:lineRule="exact"/>
              <w:jc w:val="left"/>
            </w:pPr>
            <w:r>
              <w:t>容量有界、无文件</w:t>
            </w:r>
            <w:r>
              <w:t xml:space="preserve"> I/O</w:t>
            </w:r>
            <w:r>
              <w:t>，适合常态启用</w:t>
            </w:r>
          </w:p>
        </w:tc>
      </w:tr>
      <w:tr w:rsidR="00623633" w14:paraId="280F689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43AD517" w14:textId="77777777" w:rsidR="00623633" w:rsidRDefault="00000000">
            <w:pPr>
              <w:spacing w:line="460" w:lineRule="exact"/>
              <w:jc w:val="left"/>
            </w:pPr>
            <w:r>
              <w:t>最近记录读取</w:t>
            </w:r>
          </w:p>
        </w:tc>
        <w:tc>
          <w:tcPr>
            <w:tcW w:w="2339" w:type="dxa"/>
            <w:vAlign w:val="center"/>
          </w:tcPr>
          <w:p w14:paraId="300D8DCD" w14:textId="77777777" w:rsidR="00623633" w:rsidRDefault="00000000">
            <w:pPr>
              <w:spacing w:line="460" w:lineRule="exact"/>
              <w:jc w:val="left"/>
            </w:pPr>
            <w:r>
              <w:t>与写入共用</w:t>
            </w:r>
            <w:r>
              <w:t xml:space="preserve"> LOGM</w:t>
            </w:r>
          </w:p>
        </w:tc>
        <w:tc>
          <w:tcPr>
            <w:tcW w:w="2339" w:type="dxa"/>
            <w:vAlign w:val="center"/>
          </w:tcPr>
          <w:p w14:paraId="1305BF07" w14:textId="77777777" w:rsidR="00623633" w:rsidRDefault="00000000">
            <w:pPr>
              <w:spacing w:line="460" w:lineRule="exact"/>
              <w:jc w:val="left"/>
            </w:pPr>
            <w:r>
              <w:t>按</w:t>
            </w:r>
            <w:r>
              <w:t xml:space="preserve"> start </w:t>
            </w:r>
            <w:r>
              <w:t>公式顺序复制</w:t>
            </w:r>
          </w:p>
        </w:tc>
        <w:tc>
          <w:tcPr>
            <w:tcW w:w="2339" w:type="dxa"/>
            <w:vAlign w:val="center"/>
          </w:tcPr>
          <w:p w14:paraId="5E7E22F1" w14:textId="77777777" w:rsidR="00623633" w:rsidRDefault="00000000">
            <w:pPr>
              <w:spacing w:line="460" w:lineRule="exact"/>
              <w:jc w:val="left"/>
            </w:pPr>
            <w:r>
              <w:t>锁竞争时返回</w:t>
            </w:r>
            <w:r>
              <w:t xml:space="preserve"> 0</w:t>
            </w:r>
            <w:r>
              <w:t>，不阻塞调用任务</w:t>
            </w:r>
          </w:p>
        </w:tc>
      </w:tr>
    </w:tbl>
    <w:p w14:paraId="722D52E8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5. 容器模块插桩覆盖与事件语义</w:t>
      </w:r>
    </w:p>
    <w:p w14:paraId="4FD2827F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当前代码在</w:t>
      </w:r>
      <w:r>
        <w:rPr>
          <w:color w:val="000000"/>
          <w:lang w:eastAsia="zh-CN"/>
        </w:rPr>
        <w:t xml:space="preserve"> IPC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UTS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四个容器模块中共有</w:t>
      </w:r>
      <w:r>
        <w:rPr>
          <w:color w:val="000000"/>
          <w:lang w:eastAsia="zh-CN"/>
        </w:rPr>
        <w:t xml:space="preserve"> 69 </w:t>
      </w:r>
      <w:r>
        <w:rPr>
          <w:color w:val="000000"/>
          <w:lang w:eastAsia="zh-CN"/>
        </w:rPr>
        <w:t>处统一日志宏调用：</w:t>
      </w:r>
      <w:r>
        <w:rPr>
          <w:color w:val="000000"/>
          <w:lang w:eastAsia="zh-CN"/>
        </w:rPr>
        <w:t xml:space="preserve">IPC 17 </w:t>
      </w:r>
      <w:r>
        <w:rPr>
          <w:color w:val="000000"/>
          <w:lang w:eastAsia="zh-CN"/>
        </w:rPr>
        <w:t>处、</w:t>
      </w:r>
      <w:r>
        <w:rPr>
          <w:color w:val="000000"/>
          <w:lang w:eastAsia="zh-CN"/>
        </w:rPr>
        <w:t xml:space="preserve">MNT 11 </w:t>
      </w:r>
      <w:r>
        <w:rPr>
          <w:color w:val="000000"/>
          <w:lang w:eastAsia="zh-CN"/>
        </w:rPr>
        <w:t>处、</w:t>
      </w:r>
      <w:r>
        <w:rPr>
          <w:color w:val="000000"/>
          <w:lang w:eastAsia="zh-CN"/>
        </w:rPr>
        <w:t xml:space="preserve">UTS 20 </w:t>
      </w:r>
      <w:r>
        <w:rPr>
          <w:color w:val="000000"/>
          <w:lang w:eastAsia="zh-CN"/>
        </w:rPr>
        <w:t>处、</w:t>
      </w:r>
      <w:r>
        <w:rPr>
          <w:color w:val="000000"/>
          <w:lang w:eastAsia="zh-CN"/>
        </w:rPr>
        <w:t xml:space="preserve">NET 21 </w:t>
      </w:r>
      <w:r>
        <w:rPr>
          <w:color w:val="000000"/>
          <w:lang w:eastAsia="zh-CN"/>
        </w:rPr>
        <w:t>处。插桩集中在根容器初始化、子容器创建、链表增删、任务迁移、容器删除、网络</w:t>
      </w:r>
      <w:r>
        <w:rPr>
          <w:color w:val="000000"/>
          <w:lang w:eastAsia="zh-CN"/>
        </w:rPr>
        <w:t xml:space="preserve"> loopback </w:t>
      </w:r>
      <w:r>
        <w:rPr>
          <w:color w:val="000000"/>
          <w:lang w:eastAsia="zh-CN"/>
        </w:rPr>
        <w:t>建立及异常返回等低频控制路径，未进入调度切换等高频内核路径。</w:t>
      </w:r>
    </w:p>
    <w:p w14:paraId="59E5117C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级别语义与控制结果对应：</w:t>
      </w:r>
      <w:r>
        <w:rPr>
          <w:color w:val="000000"/>
          <w:lang w:eastAsia="zh-CN"/>
        </w:rPr>
        <w:t xml:space="preserve">TRACE </w:t>
      </w:r>
      <w:r>
        <w:rPr>
          <w:color w:val="000000"/>
          <w:lang w:eastAsia="zh-CN"/>
        </w:rPr>
        <w:t>描述函数入口或细粒度阶段；</w:t>
      </w:r>
      <w:r>
        <w:rPr>
          <w:color w:val="000000"/>
          <w:lang w:eastAsia="zh-CN"/>
        </w:rPr>
        <w:t xml:space="preserve">DEBUG </w:t>
      </w:r>
      <w:r>
        <w:rPr>
          <w:color w:val="000000"/>
          <w:lang w:eastAsia="zh-CN"/>
        </w:rPr>
        <w:t>描述链表维护等内部动作；</w:t>
      </w:r>
      <w:r>
        <w:rPr>
          <w:color w:val="000000"/>
          <w:lang w:eastAsia="zh-CN"/>
        </w:rPr>
        <w:t xml:space="preserve">INFO </w:t>
      </w:r>
      <w:r>
        <w:rPr>
          <w:color w:val="000000"/>
          <w:lang w:eastAsia="zh-CN"/>
        </w:rPr>
        <w:t>记录创建、删除和迁移成功；</w:t>
      </w:r>
      <w:r>
        <w:rPr>
          <w:color w:val="000000"/>
          <w:lang w:eastAsia="zh-CN"/>
        </w:rPr>
        <w:t xml:space="preserve">WARN </w:t>
      </w:r>
      <w:r>
        <w:rPr>
          <w:color w:val="000000"/>
          <w:lang w:eastAsia="zh-CN"/>
        </w:rPr>
        <w:t>记录拒绝删除根容器、来源关系不匹配或可回退输入；</w:t>
      </w:r>
      <w:r>
        <w:rPr>
          <w:color w:val="000000"/>
          <w:lang w:eastAsia="zh-CN"/>
        </w:rPr>
        <w:t xml:space="preserve">ERROR </w:t>
      </w:r>
      <w:r>
        <w:rPr>
          <w:color w:val="000000"/>
          <w:lang w:eastAsia="zh-CN"/>
        </w:rPr>
        <w:t>记录空指针、内存不足、网络组或</w:t>
      </w:r>
      <w:r>
        <w:rPr>
          <w:color w:val="000000"/>
          <w:lang w:eastAsia="zh-CN"/>
        </w:rPr>
        <w:t xml:space="preserve"> loopback </w:t>
      </w:r>
      <w:r>
        <w:rPr>
          <w:color w:val="000000"/>
          <w:lang w:eastAsia="zh-CN"/>
        </w:rPr>
        <w:t>初始化失败。容器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通常作为格式化参数进入消息文本，当前</w:t>
      </w:r>
      <w:r>
        <w:rPr>
          <w:color w:val="000000"/>
          <w:lang w:eastAsia="zh-CN"/>
        </w:rPr>
        <w:t xml:space="preserve"> entry </w:t>
      </w:r>
      <w:r>
        <w:rPr>
          <w:color w:val="000000"/>
          <w:lang w:eastAsia="zh-CN"/>
        </w:rPr>
        <w:t>结构没有独立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container_id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字段。</w:t>
      </w:r>
    </w:p>
    <w:p w14:paraId="43DCA999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3-6 </w:t>
      </w:r>
      <w:r>
        <w:rPr>
          <w:lang w:eastAsia="zh-CN"/>
        </w:rPr>
        <w:t>已实现插桩数量与典型覆盖点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0B76CE0A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03632D79" w14:textId="77777777" w:rsidR="00623633" w:rsidRDefault="00000000">
            <w:pPr>
              <w:spacing w:line="460" w:lineRule="exact"/>
              <w:jc w:val="center"/>
            </w:pPr>
            <w:r>
              <w:t>模块</w:t>
            </w:r>
          </w:p>
        </w:tc>
        <w:tc>
          <w:tcPr>
            <w:tcW w:w="2339" w:type="dxa"/>
            <w:vAlign w:val="center"/>
          </w:tcPr>
          <w:p w14:paraId="0ED43B19" w14:textId="77777777" w:rsidR="00623633" w:rsidRDefault="00000000">
            <w:pPr>
              <w:spacing w:line="460" w:lineRule="exact"/>
              <w:jc w:val="center"/>
            </w:pPr>
            <w:r>
              <w:t>宏调用数</w:t>
            </w:r>
          </w:p>
        </w:tc>
        <w:tc>
          <w:tcPr>
            <w:tcW w:w="2339" w:type="dxa"/>
            <w:vAlign w:val="center"/>
          </w:tcPr>
          <w:p w14:paraId="7EEBF423" w14:textId="77777777" w:rsidR="00623633" w:rsidRDefault="00000000">
            <w:pPr>
              <w:spacing w:line="460" w:lineRule="exact"/>
              <w:jc w:val="center"/>
            </w:pPr>
            <w:r>
              <w:t>主要</w:t>
            </w:r>
            <w:r>
              <w:t xml:space="preserve"> INFO/DEBUG </w:t>
            </w:r>
            <w:r>
              <w:t>覆盖</w:t>
            </w:r>
          </w:p>
        </w:tc>
        <w:tc>
          <w:tcPr>
            <w:tcW w:w="2339" w:type="dxa"/>
            <w:vAlign w:val="center"/>
          </w:tcPr>
          <w:p w14:paraId="3D01DC8C" w14:textId="77777777" w:rsidR="00623633" w:rsidRDefault="00000000">
            <w:pPr>
              <w:spacing w:line="460" w:lineRule="exact"/>
              <w:jc w:val="center"/>
            </w:pPr>
            <w:r>
              <w:t>主要</w:t>
            </w:r>
            <w:r>
              <w:t xml:space="preserve"> WARN/ERROR </w:t>
            </w:r>
            <w:r>
              <w:t>覆盖</w:t>
            </w:r>
          </w:p>
        </w:tc>
      </w:tr>
      <w:tr w:rsidR="00623633" w14:paraId="7394541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7CB0DAD" w14:textId="77777777" w:rsidR="00623633" w:rsidRDefault="00000000">
            <w:pPr>
              <w:spacing w:line="460" w:lineRule="exact"/>
              <w:jc w:val="left"/>
            </w:pPr>
            <w:r>
              <w:t>IPC</w:t>
            </w:r>
          </w:p>
        </w:tc>
        <w:tc>
          <w:tcPr>
            <w:tcW w:w="2339" w:type="dxa"/>
            <w:vAlign w:val="center"/>
          </w:tcPr>
          <w:p w14:paraId="73D8A0F4" w14:textId="77777777" w:rsidR="00623633" w:rsidRDefault="00000000">
            <w:pPr>
              <w:spacing w:line="460" w:lineRule="exact"/>
              <w:jc w:val="left"/>
            </w:pPr>
            <w:r>
              <w:t>17</w:t>
            </w:r>
          </w:p>
        </w:tc>
        <w:tc>
          <w:tcPr>
            <w:tcW w:w="2339" w:type="dxa"/>
            <w:vAlign w:val="center"/>
          </w:tcPr>
          <w:p w14:paraId="58A39B30" w14:textId="77777777" w:rsidR="00623633" w:rsidRDefault="00000000">
            <w:pPr>
              <w:spacing w:line="460" w:lineRule="exact"/>
              <w:jc w:val="left"/>
            </w:pPr>
            <w:r>
              <w:t>根</w:t>
            </w:r>
            <w:r>
              <w:t>/</w:t>
            </w:r>
            <w:r>
              <w:t>子容器、链表、迁移、删除</w:t>
            </w:r>
          </w:p>
        </w:tc>
        <w:tc>
          <w:tcPr>
            <w:tcW w:w="2339" w:type="dxa"/>
            <w:vAlign w:val="center"/>
          </w:tcPr>
          <w:p w14:paraId="17856585" w14:textId="77777777" w:rsidR="00623633" w:rsidRDefault="00000000">
            <w:pPr>
              <w:spacing w:line="460" w:lineRule="exact"/>
              <w:jc w:val="left"/>
            </w:pPr>
            <w:r>
              <w:t>空对象、内存失败、根容器删除、迁移异常</w:t>
            </w:r>
          </w:p>
        </w:tc>
      </w:tr>
      <w:tr w:rsidR="00623633" w14:paraId="6D8A709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C69E539" w14:textId="77777777" w:rsidR="00623633" w:rsidRDefault="00000000">
            <w:pPr>
              <w:spacing w:line="460" w:lineRule="exact"/>
              <w:jc w:val="left"/>
            </w:pPr>
            <w:r>
              <w:t>MNT</w:t>
            </w:r>
          </w:p>
        </w:tc>
        <w:tc>
          <w:tcPr>
            <w:tcW w:w="2339" w:type="dxa"/>
            <w:vAlign w:val="center"/>
          </w:tcPr>
          <w:p w14:paraId="258B757B" w14:textId="77777777" w:rsidR="00623633" w:rsidRDefault="00000000">
            <w:pPr>
              <w:spacing w:line="460" w:lineRule="exact"/>
              <w:jc w:val="left"/>
            </w:pPr>
            <w:r>
              <w:t>11</w:t>
            </w:r>
          </w:p>
        </w:tc>
        <w:tc>
          <w:tcPr>
            <w:tcW w:w="2339" w:type="dxa"/>
            <w:vAlign w:val="center"/>
          </w:tcPr>
          <w:p w14:paraId="7226A4E1" w14:textId="77777777" w:rsidR="00623633" w:rsidRDefault="00000000">
            <w:pPr>
              <w:spacing w:line="460" w:lineRule="exact"/>
              <w:jc w:val="left"/>
            </w:pPr>
            <w:r>
              <w:t>初始化、复制、创建、迁移、删除</w:t>
            </w:r>
          </w:p>
        </w:tc>
        <w:tc>
          <w:tcPr>
            <w:tcW w:w="2339" w:type="dxa"/>
            <w:vAlign w:val="center"/>
          </w:tcPr>
          <w:p w14:paraId="4F904A97" w14:textId="77777777" w:rsidR="00623633" w:rsidRDefault="00000000">
            <w:pPr>
              <w:spacing w:line="460" w:lineRule="exact"/>
              <w:jc w:val="left"/>
            </w:pPr>
            <w:r>
              <w:t>非法迁移参数</w:t>
            </w:r>
          </w:p>
        </w:tc>
      </w:tr>
      <w:tr w:rsidR="00623633" w14:paraId="3E0A6CC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30F87EF" w14:textId="77777777" w:rsidR="00623633" w:rsidRDefault="00000000">
            <w:pPr>
              <w:spacing w:line="460" w:lineRule="exact"/>
              <w:jc w:val="left"/>
            </w:pPr>
            <w:r>
              <w:lastRenderedPageBreak/>
              <w:t>UTS</w:t>
            </w:r>
          </w:p>
        </w:tc>
        <w:tc>
          <w:tcPr>
            <w:tcW w:w="2339" w:type="dxa"/>
            <w:vAlign w:val="center"/>
          </w:tcPr>
          <w:p w14:paraId="35DEC58D" w14:textId="77777777" w:rsidR="00623633" w:rsidRDefault="00000000">
            <w:pPr>
              <w:spacing w:line="460" w:lineRule="exact"/>
              <w:jc w:val="left"/>
            </w:pPr>
            <w:r>
              <w:t>20</w:t>
            </w:r>
          </w:p>
        </w:tc>
        <w:tc>
          <w:tcPr>
            <w:tcW w:w="2339" w:type="dxa"/>
            <w:vAlign w:val="center"/>
          </w:tcPr>
          <w:p w14:paraId="3E4D7117" w14:textId="77777777" w:rsidR="00623633" w:rsidRDefault="00000000">
            <w:pPr>
              <w:spacing w:line="460" w:lineRule="exact"/>
              <w:jc w:val="left"/>
            </w:pPr>
            <w:r>
              <w:t>名称初始化、链表、迁移、删除</w:t>
            </w:r>
          </w:p>
        </w:tc>
        <w:tc>
          <w:tcPr>
            <w:tcW w:w="2339" w:type="dxa"/>
            <w:vAlign w:val="center"/>
          </w:tcPr>
          <w:p w14:paraId="3BF8420B" w14:textId="77777777" w:rsidR="00623633" w:rsidRDefault="00000000">
            <w:pPr>
              <w:spacing w:line="460" w:lineRule="exact"/>
              <w:jc w:val="left"/>
            </w:pPr>
            <w:r>
              <w:t>空名称回退、空对象、根容器删除</w:t>
            </w:r>
          </w:p>
        </w:tc>
      </w:tr>
      <w:tr w:rsidR="00623633" w14:paraId="6E7A6E7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0FCAEEB" w14:textId="77777777" w:rsidR="00623633" w:rsidRDefault="00000000">
            <w:pPr>
              <w:spacing w:line="460" w:lineRule="exact"/>
              <w:jc w:val="left"/>
            </w:pPr>
            <w:r>
              <w:t>NET</w:t>
            </w:r>
          </w:p>
        </w:tc>
        <w:tc>
          <w:tcPr>
            <w:tcW w:w="2339" w:type="dxa"/>
            <w:vAlign w:val="center"/>
          </w:tcPr>
          <w:p w14:paraId="68CF3AEB" w14:textId="77777777" w:rsidR="00623633" w:rsidRDefault="00000000">
            <w:pPr>
              <w:spacing w:line="460" w:lineRule="exact"/>
              <w:jc w:val="left"/>
            </w:pPr>
            <w:r>
              <w:t>21</w:t>
            </w:r>
          </w:p>
        </w:tc>
        <w:tc>
          <w:tcPr>
            <w:tcW w:w="2339" w:type="dxa"/>
            <w:vAlign w:val="center"/>
          </w:tcPr>
          <w:p w14:paraId="7114497F" w14:textId="77777777" w:rsidR="00623633" w:rsidRDefault="00000000">
            <w:pPr>
              <w:spacing w:line="460" w:lineRule="exact"/>
              <w:jc w:val="left"/>
            </w:pPr>
            <w:r>
              <w:t>网络组、</w:t>
            </w:r>
            <w:r>
              <w:t>loopback</w:t>
            </w:r>
            <w:r>
              <w:t>、链表、迁移、删除</w:t>
            </w:r>
          </w:p>
        </w:tc>
        <w:tc>
          <w:tcPr>
            <w:tcW w:w="2339" w:type="dxa"/>
            <w:vAlign w:val="center"/>
          </w:tcPr>
          <w:p w14:paraId="32547E34" w14:textId="77777777" w:rsidR="00623633" w:rsidRDefault="00000000">
            <w:pPr>
              <w:spacing w:line="460" w:lineRule="exact"/>
              <w:jc w:val="left"/>
            </w:pPr>
            <w:r>
              <w:t>网络组</w:t>
            </w:r>
            <w:r>
              <w:t xml:space="preserve">/loopback </w:t>
            </w:r>
            <w:r>
              <w:t>失败、非法迁移</w:t>
            </w:r>
          </w:p>
        </w:tc>
      </w:tr>
    </w:tbl>
    <w:p w14:paraId="69ED1323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6. 统一监控状态与显式采样模型</w:t>
      </w:r>
    </w:p>
    <w:p w14:paraId="4704173B" w14:textId="77777777" w:rsidR="00623633" w:rsidRDefault="00000000">
      <w:pPr>
        <w:pStyle w:val="BodyTextCN"/>
        <w:rPr>
          <w:color w:val="000000"/>
          <w:lang w:eastAsia="zh-CN"/>
        </w:rPr>
      </w:pPr>
      <w:proofErr w:type="spellStart"/>
      <w:r>
        <w:rPr>
          <w:color w:val="000000"/>
          <w:lang w:eastAsia="zh-CN"/>
        </w:rPr>
        <w:t>monitor_state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是一个静态全局对象，其字段随编译开关变化：</w:t>
      </w: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分支保存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RtemsCpuStats</w:t>
      </w:r>
      <w:proofErr w:type="spellEnd"/>
      <w:r>
        <w:rPr>
          <w:color w:val="000000"/>
          <w:lang w:eastAsia="zh-CN"/>
        </w:rPr>
        <w:t>，内存分支保存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Heap_Information_block</w:t>
      </w:r>
      <w:proofErr w:type="spellEnd"/>
      <w:r>
        <w:rPr>
          <w:color w:val="000000"/>
          <w:lang w:eastAsia="zh-CN"/>
        </w:rPr>
        <w:t>，网络分支保存</w:t>
      </w:r>
      <w:r>
        <w:rPr>
          <w:color w:val="000000"/>
          <w:lang w:eastAsia="zh-CN"/>
        </w:rPr>
        <w:t xml:space="preserve"> 6 </w:t>
      </w:r>
      <w:r>
        <w:rPr>
          <w:color w:val="000000"/>
          <w:lang w:eastAsia="zh-CN"/>
        </w:rPr>
        <w:t>个</w:t>
      </w:r>
      <w:r>
        <w:rPr>
          <w:color w:val="000000"/>
          <w:lang w:eastAsia="zh-CN"/>
        </w:rPr>
        <w:t xml:space="preserve"> 64 </w:t>
      </w:r>
      <w:r>
        <w:rPr>
          <w:color w:val="000000"/>
          <w:lang w:eastAsia="zh-CN"/>
        </w:rPr>
        <w:t>位累计计数。</w:t>
      </w:r>
      <w:proofErr w:type="spellStart"/>
      <w:r>
        <w:rPr>
          <w:color w:val="000000"/>
          <w:lang w:eastAsia="zh-CN"/>
        </w:rPr>
        <w:t>rtems_monitor_initialize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仅清零该对象，没有创建线程、定时器、锁或动态内存；因此监控调用成本和资源占用都直接由启用模块决定。</w:t>
      </w:r>
    </w:p>
    <w:p w14:paraId="02FC1365" w14:textId="77777777" w:rsidR="00623633" w:rsidRDefault="00000000">
      <w:pPr>
        <w:pStyle w:val="BodyTextCN"/>
        <w:rPr>
          <w:color w:val="000000"/>
          <w:lang w:eastAsia="zh-CN"/>
        </w:rPr>
      </w:pPr>
      <w:proofErr w:type="spellStart"/>
      <w:r>
        <w:rPr>
          <w:color w:val="000000"/>
          <w:lang w:eastAsia="zh-CN"/>
        </w:rPr>
        <w:t>rtems_monitor_sample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是唯一更新入口，并按照</w:t>
      </w:r>
      <w:r>
        <w:rPr>
          <w:color w:val="000000"/>
          <w:lang w:eastAsia="zh-CN"/>
        </w:rPr>
        <w:t xml:space="preserve"> CPU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MEM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的编译顺序执行。显式采样意味着库本身不规定周期，应用可以在状态迁移后、测试阶段边界或低优先级周期任务中调用。相应地，监控状态只代表最近一次成功采样，而不是读取接口调用瞬间的实时值；上层必须记录采样时点并建立单一采样任务或其他串行化约束。</w:t>
      </w:r>
    </w:p>
    <w:p w14:paraId="1B80BED1" w14:textId="77777777" w:rsidR="0062363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21CFD3" wp14:editId="442ED1C8">
            <wp:extent cx="5704205" cy="4846320"/>
            <wp:effectExtent l="0" t="0" r="0" b="0"/>
            <wp:docPr id="7" name="fig3-3-mon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3-3-monitor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205" cy="484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52973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3-3 </w:t>
      </w:r>
      <w:r>
        <w:rPr>
          <w:lang w:eastAsia="zh-CN"/>
        </w:rPr>
        <w:t>统一监控采样、快照输出与</w:t>
      </w:r>
      <w:r>
        <w:rPr>
          <w:lang w:eastAsia="zh-CN"/>
        </w:rPr>
        <w:t xml:space="preserve"> NET </w:t>
      </w:r>
      <w:r>
        <w:rPr>
          <w:lang w:eastAsia="zh-CN"/>
        </w:rPr>
        <w:t>容器上下文</w:t>
      </w:r>
    </w:p>
    <w:p w14:paraId="6DB4033B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 xml:space="preserve">7. CPU 采样与 </w:t>
      </w:r>
      <w:proofErr w:type="spellStart"/>
      <w:r>
        <w:rPr>
          <w:rFonts w:ascii="仿宋_GB2312" w:eastAsia="仿宋_GB2312" w:hAnsi="仿宋_GB2312"/>
          <w:color w:val="000000" w:themeColor="text1"/>
          <w:sz w:val="28"/>
          <w:szCs w:val="28"/>
        </w:rPr>
        <w:t>cpuuse</w:t>
      </w:r>
      <w:proofErr w:type="spellEnd"/>
      <w:r>
        <w:rPr>
          <w:rFonts w:ascii="仿宋_GB2312" w:eastAsia="仿宋_GB2312" w:hAnsi="仿宋_GB2312"/>
          <w:color w:val="000000" w:themeColor="text1"/>
          <w:sz w:val="28"/>
          <w:szCs w:val="28"/>
        </w:rPr>
        <w:t xml:space="preserve"> 报告复用</w:t>
      </w:r>
    </w:p>
    <w:p w14:paraId="2DECE233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采样读取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rtems_clock_get_ticks_per_second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rtems_clock_get_ticks_since_boot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，使用整数除法得到秒，并把余数换算为微秒。</w:t>
      </w:r>
      <w:proofErr w:type="spellStart"/>
      <w:r>
        <w:rPr>
          <w:color w:val="000000"/>
          <w:lang w:eastAsia="zh-CN"/>
        </w:rPr>
        <w:t>total_seconds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total_microseconds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uptime_seconds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uptime_microseconds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当前保存相同值，表示系统启动后的时间基线。该快照不直接包含单任务百分比，也不在</w:t>
      </w:r>
      <w:r>
        <w:rPr>
          <w:color w:val="000000"/>
          <w:lang w:eastAsia="zh-CN"/>
        </w:rPr>
        <w:t xml:space="preserve"> sample() </w:t>
      </w:r>
      <w:r>
        <w:rPr>
          <w:color w:val="000000"/>
          <w:lang w:eastAsia="zh-CN"/>
        </w:rPr>
        <w:t>中遍历任务对象。</w:t>
      </w:r>
    </w:p>
    <w:p w14:paraId="73AE8A6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任务级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信息由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rtems_monitor_print_detailed_report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调用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rtems_cpu_usage_report_with_plugin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取得。复用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可以沿用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已有的任务运行时间记账和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rtems_printer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输出机制，避免监控模块再次安装调度切换钩子。基础快照与详细报告承担不同职责：前者提供稳定的时间基线，后者提供任务级诊断。</w:t>
      </w:r>
    </w:p>
    <w:p w14:paraId="0A0177E1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lastRenderedPageBreak/>
        <w:t>8. 堆内存采样与字段解释</w:t>
      </w:r>
    </w:p>
    <w:p w14:paraId="7560A503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内存采样直接调用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malloc_info</w:t>
      </w:r>
      <w:proofErr w:type="spellEnd"/>
      <w:r>
        <w:rPr>
          <w:color w:val="000000"/>
          <w:lang w:eastAsia="zh-CN"/>
        </w:rPr>
        <w:t>(&amp;</w:t>
      </w:r>
      <w:proofErr w:type="spellStart"/>
      <w:r>
        <w:rPr>
          <w:color w:val="000000"/>
          <w:lang w:eastAsia="zh-CN"/>
        </w:rPr>
        <w:t>g_monitor_state.mem_info</w:t>
      </w:r>
      <w:proofErr w:type="spellEnd"/>
      <w:r>
        <w:rPr>
          <w:color w:val="000000"/>
          <w:lang w:eastAsia="zh-CN"/>
        </w:rPr>
        <w:t>)</w:t>
      </w:r>
      <w:r>
        <w:rPr>
          <w:color w:val="000000"/>
          <w:lang w:eastAsia="zh-CN"/>
        </w:rPr>
        <w:t>。返回非零时，代码将本次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Heap_Information_block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清零，防止继续输出上一次采样的陈旧值。快照将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Free.total</w:t>
      </w:r>
      <w:proofErr w:type="spellEnd"/>
      <w:r>
        <w:rPr>
          <w:color w:val="000000"/>
          <w:lang w:eastAsia="zh-CN"/>
        </w:rPr>
        <w:t xml:space="preserve"> + </w:t>
      </w:r>
      <w:proofErr w:type="spellStart"/>
      <w:r>
        <w:rPr>
          <w:color w:val="000000"/>
          <w:lang w:eastAsia="zh-CN"/>
        </w:rPr>
        <w:t>Used.total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映射为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bytes_total</w:t>
      </w:r>
      <w:proofErr w:type="spellEnd"/>
      <w:r>
        <w:rPr>
          <w:color w:val="000000"/>
          <w:lang w:eastAsia="zh-CN"/>
        </w:rPr>
        <w:t>，将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Used.total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Free.total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映射为已用、空闲字节；详细报告还输出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Free.largest</w:t>
      </w:r>
      <w:proofErr w:type="spellEnd"/>
      <w:r>
        <w:rPr>
          <w:color w:val="000000"/>
          <w:lang w:eastAsia="zh-CN"/>
        </w:rPr>
        <w:t>，用于观察最大连续空闲块。</w:t>
      </w:r>
    </w:p>
    <w:p w14:paraId="17A75FB9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公开结构中的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bytes_high_water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当前实际赋值为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Free.largest</w:t>
      </w:r>
      <w:proofErr w:type="spellEnd"/>
      <w:r>
        <w:rPr>
          <w:color w:val="000000"/>
          <w:lang w:eastAsia="zh-CN"/>
        </w:rPr>
        <w:t>，其语义不是历史内存使用峰值。实现和报告应统一解释为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最大连续空闲块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，后续可通过字段重命名或新增兼容字段消除歧义。该数据源反映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全局</w:t>
      </w:r>
      <w:r>
        <w:rPr>
          <w:color w:val="000000"/>
          <w:lang w:eastAsia="zh-CN"/>
        </w:rPr>
        <w:t xml:space="preserve"> malloc </w:t>
      </w:r>
      <w:r>
        <w:rPr>
          <w:color w:val="000000"/>
          <w:lang w:eastAsia="zh-CN"/>
        </w:rPr>
        <w:t>堆，不按容器或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cgroup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分账，因此当前结论限定为系统堆观测。</w:t>
      </w:r>
    </w:p>
    <w:p w14:paraId="0B100ACF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9. NET 容器上下文解析与接口计数聚合</w:t>
      </w:r>
    </w:p>
    <w:p w14:paraId="017B6F6F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启用</w:t>
      </w:r>
      <w:r>
        <w:rPr>
          <w:color w:val="000000"/>
          <w:lang w:eastAsia="zh-CN"/>
        </w:rPr>
        <w:t xml:space="preserve"> RTEMSCFG_MONITOR_NET </w:t>
      </w:r>
      <w:r>
        <w:rPr>
          <w:color w:val="000000"/>
          <w:lang w:eastAsia="zh-CN"/>
        </w:rPr>
        <w:t>后，</w:t>
      </w:r>
      <w:proofErr w:type="spellStart"/>
      <w:r>
        <w:rPr>
          <w:color w:val="000000"/>
          <w:lang w:eastAsia="zh-CN"/>
        </w:rPr>
        <w:t>monitor_get_ifnet_head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决定遍历入口。若同时启用</w:t>
      </w:r>
      <w:r>
        <w:rPr>
          <w:color w:val="000000"/>
          <w:lang w:eastAsia="zh-CN"/>
        </w:rPr>
        <w:t xml:space="preserve"> RTEMSCFG_NET_CONTAINER</w:t>
      </w:r>
      <w:r>
        <w:rPr>
          <w:color w:val="000000"/>
          <w:lang w:eastAsia="zh-CN"/>
        </w:rPr>
        <w:t>，它调用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rtems_net_container_get_ifnet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：该函数短暂关闭中断获取</w:t>
      </w:r>
      <w:r>
        <w:rPr>
          <w:color w:val="000000"/>
          <w:lang w:eastAsia="zh-CN"/>
        </w:rPr>
        <w:t xml:space="preserve"> _</w:t>
      </w:r>
      <w:proofErr w:type="spellStart"/>
      <w:r>
        <w:rPr>
          <w:color w:val="000000"/>
          <w:lang w:eastAsia="zh-CN"/>
        </w:rPr>
        <w:t>Thread_Get_executing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，随后沿</w:t>
      </w:r>
      <w:r>
        <w:rPr>
          <w:color w:val="000000"/>
          <w:lang w:eastAsia="zh-CN"/>
        </w:rPr>
        <w:t xml:space="preserve"> executing-&gt;container-&gt;</w:t>
      </w:r>
      <w:proofErr w:type="spellStart"/>
      <w:r>
        <w:rPr>
          <w:color w:val="000000"/>
          <w:lang w:eastAsia="zh-CN"/>
        </w:rPr>
        <w:t>netContainer</w:t>
      </w:r>
      <w:proofErr w:type="spellEnd"/>
      <w:r>
        <w:rPr>
          <w:color w:val="000000"/>
          <w:lang w:eastAsia="zh-CN"/>
        </w:rPr>
        <w:t xml:space="preserve">-&gt;group </w:t>
      </w:r>
      <w:r>
        <w:rPr>
          <w:color w:val="000000"/>
          <w:lang w:eastAsia="zh-CN"/>
        </w:rPr>
        <w:t>取得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ifnet_p</w:t>
      </w:r>
      <w:proofErr w:type="spellEnd"/>
      <w:r>
        <w:rPr>
          <w:color w:val="000000"/>
          <w:lang w:eastAsia="zh-CN"/>
        </w:rPr>
        <w:t>；任一级为空时回退到系统全局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>。未启用网络容器时则直接使用全局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>。</w:t>
      </w:r>
    </w:p>
    <w:p w14:paraId="776EACB1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采样器从入口遍历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if_next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链，把各接口的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if_ibytes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if_obytes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if_ipackets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if_opackets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if_ierrors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if_oerrors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累加为</w:t>
      </w:r>
      <w:r>
        <w:rPr>
          <w:color w:val="000000"/>
          <w:lang w:eastAsia="zh-CN"/>
        </w:rPr>
        <w:t xml:space="preserve"> 64 </w:t>
      </w:r>
      <w:r>
        <w:rPr>
          <w:color w:val="000000"/>
          <w:lang w:eastAsia="zh-CN"/>
        </w:rPr>
        <w:t>位总值，再一次性写入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g_monitor_state</w:t>
      </w:r>
      <w:proofErr w:type="spellEnd"/>
      <w:r>
        <w:rPr>
          <w:color w:val="000000"/>
          <w:lang w:eastAsia="zh-CN"/>
        </w:rPr>
        <w:t>。该方法不修改驱动记账逻辑，统计范围自然随采样任务所在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容器变化。由于链表遍历本身没有在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monitor.c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中加锁，采样应放在网络接口拓扑稳定的受控时点。</w:t>
      </w:r>
    </w:p>
    <w:p w14:paraId="6BE40B6B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3-7 CPU</w:t>
      </w:r>
      <w:r>
        <w:rPr>
          <w:lang w:eastAsia="zh-CN"/>
        </w:rPr>
        <w:t>、内存、网络采样的来源与失败语义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4D8DFB53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2696FCB0" w14:textId="77777777" w:rsidR="00623633" w:rsidRDefault="00000000">
            <w:pPr>
              <w:spacing w:line="460" w:lineRule="exact"/>
              <w:jc w:val="center"/>
            </w:pPr>
            <w:r>
              <w:t>分支</w:t>
            </w:r>
          </w:p>
        </w:tc>
        <w:tc>
          <w:tcPr>
            <w:tcW w:w="2339" w:type="dxa"/>
            <w:vAlign w:val="center"/>
          </w:tcPr>
          <w:p w14:paraId="0968A64F" w14:textId="77777777" w:rsidR="00623633" w:rsidRDefault="00000000">
            <w:pPr>
              <w:spacing w:line="460" w:lineRule="exact"/>
              <w:jc w:val="center"/>
            </w:pPr>
            <w:r>
              <w:t>事实源</w:t>
            </w:r>
          </w:p>
        </w:tc>
        <w:tc>
          <w:tcPr>
            <w:tcW w:w="2339" w:type="dxa"/>
            <w:vAlign w:val="center"/>
          </w:tcPr>
          <w:p w14:paraId="0EC0EB49" w14:textId="77777777" w:rsidR="00623633" w:rsidRDefault="00000000">
            <w:pPr>
              <w:spacing w:line="460" w:lineRule="exact"/>
              <w:jc w:val="center"/>
            </w:pPr>
            <w:r>
              <w:t>状态更新</w:t>
            </w:r>
          </w:p>
        </w:tc>
        <w:tc>
          <w:tcPr>
            <w:tcW w:w="2339" w:type="dxa"/>
            <w:vAlign w:val="center"/>
          </w:tcPr>
          <w:p w14:paraId="1A0F070B" w14:textId="77777777" w:rsidR="00623633" w:rsidRDefault="00000000">
            <w:pPr>
              <w:spacing w:line="460" w:lineRule="exact"/>
              <w:jc w:val="center"/>
            </w:pPr>
            <w:r>
              <w:t>失败或边界语义</w:t>
            </w:r>
          </w:p>
        </w:tc>
      </w:tr>
      <w:tr w:rsidR="00623633" w14:paraId="22950B7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AEF802F" w14:textId="77777777" w:rsidR="00623633" w:rsidRDefault="00000000">
            <w:pPr>
              <w:spacing w:line="460" w:lineRule="exact"/>
              <w:jc w:val="left"/>
            </w:pPr>
            <w:r>
              <w:t>CPU</w:t>
            </w:r>
          </w:p>
        </w:tc>
        <w:tc>
          <w:tcPr>
            <w:tcW w:w="2339" w:type="dxa"/>
            <w:vAlign w:val="center"/>
          </w:tcPr>
          <w:p w14:paraId="31156D88" w14:textId="77777777" w:rsidR="00623633" w:rsidRDefault="00000000">
            <w:pPr>
              <w:spacing w:line="460" w:lineRule="exact"/>
              <w:jc w:val="left"/>
            </w:pPr>
            <w:r>
              <w:t>启动节拍与每秒节拍数</w:t>
            </w:r>
          </w:p>
        </w:tc>
        <w:tc>
          <w:tcPr>
            <w:tcW w:w="2339" w:type="dxa"/>
            <w:vAlign w:val="center"/>
          </w:tcPr>
          <w:p w14:paraId="1E17C7CF" w14:textId="77777777" w:rsidR="00623633" w:rsidRDefault="00000000">
            <w:pPr>
              <w:spacing w:line="460" w:lineRule="exact"/>
              <w:jc w:val="left"/>
            </w:pPr>
            <w:r>
              <w:t>换算秒、微秒并写入</w:t>
            </w:r>
            <w:r>
              <w:t xml:space="preserve"> uptime</w:t>
            </w:r>
          </w:p>
        </w:tc>
        <w:tc>
          <w:tcPr>
            <w:tcW w:w="2339" w:type="dxa"/>
            <w:vAlign w:val="center"/>
          </w:tcPr>
          <w:p w14:paraId="11591C08" w14:textId="77777777" w:rsidR="00623633" w:rsidRDefault="00000000">
            <w:pPr>
              <w:spacing w:line="460" w:lineRule="exact"/>
              <w:jc w:val="left"/>
            </w:pPr>
            <w:r>
              <w:t>仅为系统时间基线，任务用量由</w:t>
            </w:r>
            <w:r>
              <w:t xml:space="preserve"> </w:t>
            </w:r>
            <w:proofErr w:type="spellStart"/>
            <w:r>
              <w:t>cpuuse</w:t>
            </w:r>
            <w:proofErr w:type="spellEnd"/>
            <w:r>
              <w:t xml:space="preserve"> </w:t>
            </w:r>
            <w:r>
              <w:t>报告</w:t>
            </w:r>
          </w:p>
        </w:tc>
      </w:tr>
      <w:tr w:rsidR="00623633" w14:paraId="36B9E65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AE6972C" w14:textId="77777777" w:rsidR="00623633" w:rsidRDefault="00000000">
            <w:pPr>
              <w:spacing w:line="460" w:lineRule="exact"/>
              <w:jc w:val="left"/>
            </w:pPr>
            <w:r>
              <w:t>内存</w:t>
            </w:r>
          </w:p>
        </w:tc>
        <w:tc>
          <w:tcPr>
            <w:tcW w:w="2339" w:type="dxa"/>
            <w:vAlign w:val="center"/>
          </w:tcPr>
          <w:p w14:paraId="0B4247E2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malloc_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9" w:type="dxa"/>
            <w:vAlign w:val="center"/>
          </w:tcPr>
          <w:p w14:paraId="08CC54DD" w14:textId="77777777" w:rsidR="00623633" w:rsidRDefault="00000000">
            <w:pPr>
              <w:spacing w:line="460" w:lineRule="exact"/>
              <w:jc w:val="left"/>
            </w:pPr>
            <w:r>
              <w:t>保存</w:t>
            </w:r>
            <w:r>
              <w:t xml:space="preserve"> </w:t>
            </w:r>
            <w:proofErr w:type="spellStart"/>
            <w:r>
              <w:t>Heap_Information_block</w:t>
            </w:r>
            <w:proofErr w:type="spellEnd"/>
          </w:p>
        </w:tc>
        <w:tc>
          <w:tcPr>
            <w:tcW w:w="2339" w:type="dxa"/>
            <w:vAlign w:val="center"/>
          </w:tcPr>
          <w:p w14:paraId="21E058C3" w14:textId="77777777" w:rsidR="00623633" w:rsidRDefault="00000000">
            <w:pPr>
              <w:spacing w:line="460" w:lineRule="exact"/>
              <w:jc w:val="left"/>
            </w:pPr>
            <w:r>
              <w:t>调用失败清零本次状态；反映全局堆</w:t>
            </w:r>
          </w:p>
        </w:tc>
      </w:tr>
      <w:tr w:rsidR="00623633" w14:paraId="6DF6DE7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4C6659C" w14:textId="77777777" w:rsidR="00623633" w:rsidRDefault="00000000">
            <w:pPr>
              <w:spacing w:line="460" w:lineRule="exact"/>
              <w:jc w:val="left"/>
            </w:pPr>
            <w:r>
              <w:lastRenderedPageBreak/>
              <w:t>网络</w:t>
            </w:r>
          </w:p>
        </w:tc>
        <w:tc>
          <w:tcPr>
            <w:tcW w:w="2339" w:type="dxa"/>
            <w:vAlign w:val="center"/>
          </w:tcPr>
          <w:p w14:paraId="1A34C886" w14:textId="77777777" w:rsidR="00623633" w:rsidRDefault="00000000">
            <w:pPr>
              <w:spacing w:line="460" w:lineRule="exact"/>
              <w:jc w:val="left"/>
            </w:pPr>
            <w:r>
              <w:t>当前容器或全局</w:t>
            </w:r>
            <w:r>
              <w:t xml:space="preserve"> </w:t>
            </w:r>
            <w:proofErr w:type="spellStart"/>
            <w:r>
              <w:t>ifnet</w:t>
            </w:r>
            <w:proofErr w:type="spellEnd"/>
            <w:r>
              <w:t xml:space="preserve"> </w:t>
            </w:r>
            <w:r>
              <w:t>链</w:t>
            </w:r>
          </w:p>
        </w:tc>
        <w:tc>
          <w:tcPr>
            <w:tcW w:w="2339" w:type="dxa"/>
            <w:vAlign w:val="center"/>
          </w:tcPr>
          <w:p w14:paraId="75FD6EA7" w14:textId="77777777" w:rsidR="00623633" w:rsidRDefault="00000000">
            <w:pPr>
              <w:spacing w:line="460" w:lineRule="exact"/>
              <w:jc w:val="left"/>
            </w:pPr>
            <w:r>
              <w:t>累计字节、包、错误</w:t>
            </w:r>
            <w:r>
              <w:t xml:space="preserve"> 6 </w:t>
            </w:r>
            <w:r>
              <w:t>类计数</w:t>
            </w:r>
          </w:p>
        </w:tc>
        <w:tc>
          <w:tcPr>
            <w:tcW w:w="2339" w:type="dxa"/>
            <w:vAlign w:val="center"/>
          </w:tcPr>
          <w:p w14:paraId="168B02CB" w14:textId="77777777" w:rsidR="00623633" w:rsidRDefault="00000000">
            <w:pPr>
              <w:spacing w:line="460" w:lineRule="exact"/>
              <w:jc w:val="left"/>
            </w:pPr>
            <w:r>
              <w:t>上下文解析失败回退全局；遍历需拓扑稳定</w:t>
            </w:r>
          </w:p>
        </w:tc>
      </w:tr>
    </w:tbl>
    <w:p w14:paraId="32C16854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10. 快照、格式化输出与并发契约</w:t>
      </w:r>
    </w:p>
    <w:p w14:paraId="40CC23F9" w14:textId="77777777" w:rsidR="00623633" w:rsidRDefault="00000000">
      <w:pPr>
        <w:pStyle w:val="BodyTextCN"/>
        <w:rPr>
          <w:color w:val="000000"/>
          <w:lang w:eastAsia="zh-CN"/>
        </w:rPr>
      </w:pPr>
      <w:proofErr w:type="spellStart"/>
      <w:r>
        <w:rPr>
          <w:color w:val="000000"/>
          <w:lang w:eastAsia="zh-CN"/>
        </w:rPr>
        <w:t>rtems_monitor_get_snapshot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首先检查输出指针并清零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RtemsMonitor</w:t>
      </w:r>
      <w:proofErr w:type="spellEnd"/>
      <w:r>
        <w:rPr>
          <w:color w:val="000000"/>
          <w:lang w:eastAsia="zh-CN"/>
        </w:rPr>
        <w:t>，再复制所有已启用模块；</w:t>
      </w:r>
      <w:proofErr w:type="spellStart"/>
      <w:r>
        <w:rPr>
          <w:color w:val="000000"/>
          <w:lang w:eastAsia="zh-CN"/>
        </w:rPr>
        <w:t>get_cpu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get_mem</w:t>
      </w:r>
      <w:proofErr w:type="spellEnd"/>
      <w:r>
        <w:rPr>
          <w:color w:val="000000"/>
          <w:lang w:eastAsia="zh-CN"/>
        </w:rPr>
        <w:t>/</w:t>
      </w:r>
      <w:proofErr w:type="spellStart"/>
      <w:r>
        <w:rPr>
          <w:color w:val="000000"/>
          <w:lang w:eastAsia="zh-CN"/>
        </w:rPr>
        <w:t>get_net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提供单模块读取，并对空指针直接返回。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使用</w:t>
      </w:r>
      <w:r>
        <w:rPr>
          <w:color w:val="000000"/>
          <w:lang w:eastAsia="zh-CN"/>
        </w:rPr>
        <w:t xml:space="preserve"> 256 </w:t>
      </w:r>
      <w:r>
        <w:rPr>
          <w:color w:val="000000"/>
          <w:lang w:eastAsia="zh-CN"/>
        </w:rPr>
        <w:t>字节局部缓冲输出</w:t>
      </w:r>
      <w:r>
        <w:rPr>
          <w:color w:val="000000"/>
          <w:lang w:eastAsia="zh-CN"/>
        </w:rPr>
        <w:t xml:space="preserve"> CPU uptime</w:t>
      </w:r>
      <w:r>
        <w:rPr>
          <w:color w:val="000000"/>
          <w:lang w:eastAsia="zh-CN"/>
        </w:rPr>
        <w:t>、内存</w:t>
      </w:r>
      <w:r>
        <w:rPr>
          <w:color w:val="000000"/>
          <w:lang w:eastAsia="zh-CN"/>
        </w:rPr>
        <w:t xml:space="preserve"> used/total</w:t>
      </w:r>
      <w:r>
        <w:rPr>
          <w:color w:val="000000"/>
          <w:lang w:eastAsia="zh-CN"/>
        </w:rPr>
        <w:t>、网络</w:t>
      </w:r>
      <w:r>
        <w:rPr>
          <w:color w:val="000000"/>
          <w:lang w:eastAsia="zh-CN"/>
        </w:rPr>
        <w:t xml:space="preserve"> RX/TX</w:t>
      </w:r>
      <w:r>
        <w:rPr>
          <w:color w:val="000000"/>
          <w:lang w:eastAsia="zh-CN"/>
        </w:rPr>
        <w:t>；</w:t>
      </w:r>
      <w:proofErr w:type="spellStart"/>
      <w:r>
        <w:rPr>
          <w:color w:val="000000"/>
          <w:lang w:eastAsia="zh-CN"/>
        </w:rPr>
        <w:t>monitor_format_bytes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按</w:t>
      </w:r>
      <w:r>
        <w:rPr>
          <w:color w:val="000000"/>
          <w:lang w:eastAsia="zh-CN"/>
        </w:rPr>
        <w:t xml:space="preserve"> B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K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M </w:t>
      </w:r>
      <w:r>
        <w:rPr>
          <w:color w:val="000000"/>
          <w:lang w:eastAsia="zh-CN"/>
        </w:rPr>
        <w:t>进行整数缩放。详细报告通过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rtems_printer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输出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、原始字节内存信息和完整网络计数。</w:t>
      </w:r>
    </w:p>
    <w:p w14:paraId="728CEFE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当前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g_monitor_state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没有互斥锁、序列号或双缓冲。</w:t>
      </w:r>
      <w:r>
        <w:rPr>
          <w:color w:val="000000"/>
          <w:lang w:eastAsia="zh-CN"/>
        </w:rPr>
        <w:t xml:space="preserve">sample()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get/print </w:t>
      </w:r>
      <w:r>
        <w:rPr>
          <w:color w:val="000000"/>
          <w:lang w:eastAsia="zh-CN"/>
        </w:rPr>
        <w:t>并发时，读取者理论上可能看到不同字段来自同一采样调用的不同阶段；</w:t>
      </w:r>
      <w:r>
        <w:rPr>
          <w:color w:val="000000"/>
          <w:lang w:eastAsia="zh-CN"/>
        </w:rPr>
        <w:t xml:space="preserve">32 </w:t>
      </w:r>
      <w:r>
        <w:rPr>
          <w:color w:val="000000"/>
          <w:lang w:eastAsia="zh-CN"/>
        </w:rPr>
        <w:t>位目标上的</w:t>
      </w:r>
      <w:r>
        <w:rPr>
          <w:color w:val="000000"/>
          <w:lang w:eastAsia="zh-CN"/>
        </w:rPr>
        <w:t xml:space="preserve"> 64 </w:t>
      </w:r>
      <w:r>
        <w:rPr>
          <w:color w:val="000000"/>
          <w:lang w:eastAsia="zh-CN"/>
        </w:rPr>
        <w:t>位网络计数复制也需要注意撕裂风险。因此现阶段推荐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单一采样任务更新、在采样完成事件后读取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的调用契约。若需要多任务无约束并发，应在后续版本增加短临界区、序列锁或版本化双缓冲，但这些不作为当前已实现成果。</w:t>
      </w:r>
    </w:p>
    <w:p w14:paraId="23DC7911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3-8 </w:t>
      </w:r>
      <w:r>
        <w:rPr>
          <w:lang w:eastAsia="zh-CN"/>
        </w:rPr>
        <w:t>监控接口的调用角色与并发约束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368DFE28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5C1D364C" w14:textId="77777777" w:rsidR="00623633" w:rsidRDefault="00000000">
            <w:pPr>
              <w:spacing w:line="460" w:lineRule="exact"/>
              <w:jc w:val="center"/>
            </w:pPr>
            <w:r>
              <w:t>接口</w:t>
            </w:r>
          </w:p>
        </w:tc>
        <w:tc>
          <w:tcPr>
            <w:tcW w:w="2339" w:type="dxa"/>
            <w:vAlign w:val="center"/>
          </w:tcPr>
          <w:p w14:paraId="67B8F97E" w14:textId="77777777" w:rsidR="00623633" w:rsidRDefault="00000000">
            <w:pPr>
              <w:spacing w:line="460" w:lineRule="exact"/>
              <w:jc w:val="center"/>
            </w:pPr>
            <w:r>
              <w:t>推荐调用者</w:t>
            </w:r>
          </w:p>
        </w:tc>
        <w:tc>
          <w:tcPr>
            <w:tcW w:w="2339" w:type="dxa"/>
            <w:vAlign w:val="center"/>
          </w:tcPr>
          <w:p w14:paraId="3E484897" w14:textId="77777777" w:rsidR="00623633" w:rsidRDefault="00000000">
            <w:pPr>
              <w:spacing w:line="460" w:lineRule="exact"/>
              <w:jc w:val="center"/>
            </w:pPr>
            <w:r>
              <w:t>主要动作</w:t>
            </w:r>
          </w:p>
        </w:tc>
        <w:tc>
          <w:tcPr>
            <w:tcW w:w="2339" w:type="dxa"/>
            <w:vAlign w:val="center"/>
          </w:tcPr>
          <w:p w14:paraId="76159F52" w14:textId="77777777" w:rsidR="00623633" w:rsidRDefault="00000000">
            <w:pPr>
              <w:spacing w:line="460" w:lineRule="exact"/>
              <w:jc w:val="center"/>
            </w:pPr>
            <w:r>
              <w:t>并发约束</w:t>
            </w:r>
          </w:p>
        </w:tc>
      </w:tr>
      <w:tr w:rsidR="00623633" w14:paraId="0CBD8338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05C17A2" w14:textId="77777777" w:rsidR="00623633" w:rsidRDefault="00000000">
            <w:pPr>
              <w:spacing w:line="460" w:lineRule="exact"/>
              <w:jc w:val="left"/>
            </w:pPr>
            <w:r>
              <w:t>initialize</w:t>
            </w:r>
          </w:p>
        </w:tc>
        <w:tc>
          <w:tcPr>
            <w:tcW w:w="2339" w:type="dxa"/>
            <w:vAlign w:val="center"/>
          </w:tcPr>
          <w:p w14:paraId="68033FD2" w14:textId="77777777" w:rsidR="00623633" w:rsidRDefault="00000000">
            <w:pPr>
              <w:spacing w:line="460" w:lineRule="exact"/>
              <w:jc w:val="left"/>
            </w:pPr>
            <w:r>
              <w:t>系统初始化任务</w:t>
            </w:r>
          </w:p>
        </w:tc>
        <w:tc>
          <w:tcPr>
            <w:tcW w:w="2339" w:type="dxa"/>
            <w:vAlign w:val="center"/>
          </w:tcPr>
          <w:p w14:paraId="5FB44E4E" w14:textId="77777777" w:rsidR="00623633" w:rsidRDefault="00000000">
            <w:pPr>
              <w:spacing w:line="460" w:lineRule="exact"/>
              <w:jc w:val="left"/>
            </w:pPr>
            <w:r>
              <w:t>清零全局状态</w:t>
            </w:r>
          </w:p>
        </w:tc>
        <w:tc>
          <w:tcPr>
            <w:tcW w:w="2339" w:type="dxa"/>
            <w:vAlign w:val="center"/>
          </w:tcPr>
          <w:p w14:paraId="232CE798" w14:textId="77777777" w:rsidR="00623633" w:rsidRDefault="00000000">
            <w:pPr>
              <w:spacing w:line="460" w:lineRule="exact"/>
              <w:jc w:val="left"/>
            </w:pPr>
            <w:r>
              <w:t>在其他监控调用前执行</w:t>
            </w:r>
          </w:p>
        </w:tc>
      </w:tr>
      <w:tr w:rsidR="00623633" w14:paraId="7DC0CBE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D5FBC61" w14:textId="77777777" w:rsidR="00623633" w:rsidRDefault="00000000">
            <w:pPr>
              <w:spacing w:line="460" w:lineRule="exact"/>
              <w:jc w:val="left"/>
            </w:pPr>
            <w:r>
              <w:t>sample</w:t>
            </w:r>
          </w:p>
        </w:tc>
        <w:tc>
          <w:tcPr>
            <w:tcW w:w="2339" w:type="dxa"/>
            <w:vAlign w:val="center"/>
          </w:tcPr>
          <w:p w14:paraId="3CCAC88E" w14:textId="77777777" w:rsidR="00623633" w:rsidRDefault="00000000">
            <w:pPr>
              <w:spacing w:line="460" w:lineRule="exact"/>
              <w:jc w:val="left"/>
            </w:pPr>
            <w:r>
              <w:t>唯一采样任务</w:t>
            </w:r>
          </w:p>
        </w:tc>
        <w:tc>
          <w:tcPr>
            <w:tcW w:w="2339" w:type="dxa"/>
            <w:vAlign w:val="center"/>
          </w:tcPr>
          <w:p w14:paraId="4A7CB7F7" w14:textId="77777777" w:rsidR="00623633" w:rsidRDefault="00000000">
            <w:pPr>
              <w:spacing w:line="460" w:lineRule="exact"/>
              <w:jc w:val="left"/>
            </w:pPr>
            <w:r>
              <w:t>更新所有已启用模块</w:t>
            </w:r>
          </w:p>
        </w:tc>
        <w:tc>
          <w:tcPr>
            <w:tcW w:w="2339" w:type="dxa"/>
            <w:vAlign w:val="center"/>
          </w:tcPr>
          <w:p w14:paraId="2DAA6A67" w14:textId="77777777" w:rsidR="00623633" w:rsidRDefault="00000000">
            <w:pPr>
              <w:spacing w:line="460" w:lineRule="exact"/>
              <w:jc w:val="left"/>
            </w:pPr>
            <w:r>
              <w:t>避免与接口拓扑修改并发</w:t>
            </w:r>
          </w:p>
        </w:tc>
      </w:tr>
      <w:tr w:rsidR="00623633" w14:paraId="55DD437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85C537B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get_snapshot</w:t>
            </w:r>
            <w:proofErr w:type="spellEnd"/>
            <w:r>
              <w:t>/get_*</w:t>
            </w:r>
          </w:p>
        </w:tc>
        <w:tc>
          <w:tcPr>
            <w:tcW w:w="2339" w:type="dxa"/>
            <w:vAlign w:val="center"/>
          </w:tcPr>
          <w:p w14:paraId="38FB96C9" w14:textId="77777777" w:rsidR="00623633" w:rsidRDefault="00000000">
            <w:pPr>
              <w:spacing w:line="460" w:lineRule="exact"/>
              <w:jc w:val="left"/>
            </w:pPr>
            <w:r>
              <w:t>诊断或测试任务</w:t>
            </w:r>
          </w:p>
        </w:tc>
        <w:tc>
          <w:tcPr>
            <w:tcW w:w="2339" w:type="dxa"/>
            <w:vAlign w:val="center"/>
          </w:tcPr>
          <w:p w14:paraId="26D47596" w14:textId="77777777" w:rsidR="00623633" w:rsidRDefault="00000000">
            <w:pPr>
              <w:spacing w:line="460" w:lineRule="exact"/>
              <w:jc w:val="left"/>
            </w:pPr>
            <w:r>
              <w:t>复制最近一次采样</w:t>
            </w:r>
          </w:p>
        </w:tc>
        <w:tc>
          <w:tcPr>
            <w:tcW w:w="2339" w:type="dxa"/>
            <w:vAlign w:val="center"/>
          </w:tcPr>
          <w:p w14:paraId="3FAFC9CB" w14:textId="77777777" w:rsidR="00623633" w:rsidRDefault="00000000">
            <w:pPr>
              <w:spacing w:line="460" w:lineRule="exact"/>
              <w:jc w:val="left"/>
            </w:pPr>
            <w:r>
              <w:t>宜在采样完成后读取</w:t>
            </w:r>
          </w:p>
        </w:tc>
      </w:tr>
      <w:tr w:rsidR="00623633" w14:paraId="480155C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4721A74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print_line</w:t>
            </w:r>
            <w:proofErr w:type="spellEnd"/>
          </w:p>
        </w:tc>
        <w:tc>
          <w:tcPr>
            <w:tcW w:w="2339" w:type="dxa"/>
            <w:vAlign w:val="center"/>
          </w:tcPr>
          <w:p w14:paraId="486D8F09" w14:textId="77777777" w:rsidR="00623633" w:rsidRDefault="00000000">
            <w:pPr>
              <w:spacing w:line="460" w:lineRule="exact"/>
              <w:jc w:val="left"/>
            </w:pPr>
            <w:r>
              <w:t>低优先级诊断任务</w:t>
            </w:r>
          </w:p>
        </w:tc>
        <w:tc>
          <w:tcPr>
            <w:tcW w:w="2339" w:type="dxa"/>
            <w:vAlign w:val="center"/>
          </w:tcPr>
          <w:p w14:paraId="2E151D45" w14:textId="77777777" w:rsidR="00623633" w:rsidRDefault="00000000">
            <w:pPr>
              <w:spacing w:line="460" w:lineRule="exact"/>
              <w:jc w:val="left"/>
            </w:pPr>
            <w:r>
              <w:t>格式化紧凑摘要</w:t>
            </w:r>
          </w:p>
        </w:tc>
        <w:tc>
          <w:tcPr>
            <w:tcW w:w="2339" w:type="dxa"/>
            <w:vAlign w:val="center"/>
          </w:tcPr>
          <w:p w14:paraId="7B10A11A" w14:textId="77777777" w:rsidR="00623633" w:rsidRDefault="00000000">
            <w:pPr>
              <w:spacing w:line="460" w:lineRule="exact"/>
              <w:jc w:val="left"/>
            </w:pPr>
            <w:r>
              <w:t>控制台输出不进入高频实时路径</w:t>
            </w:r>
          </w:p>
        </w:tc>
      </w:tr>
      <w:tr w:rsidR="00623633" w14:paraId="1FD6142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643E24B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detailed_report</w:t>
            </w:r>
            <w:proofErr w:type="spellEnd"/>
          </w:p>
        </w:tc>
        <w:tc>
          <w:tcPr>
            <w:tcW w:w="2339" w:type="dxa"/>
            <w:vAlign w:val="center"/>
          </w:tcPr>
          <w:p w14:paraId="254D49E3" w14:textId="77777777" w:rsidR="00623633" w:rsidRDefault="00000000">
            <w:pPr>
              <w:spacing w:line="460" w:lineRule="exact"/>
              <w:jc w:val="left"/>
            </w:pPr>
            <w:r>
              <w:t>人工诊断</w:t>
            </w:r>
            <w:r>
              <w:t>/</w:t>
            </w:r>
            <w:r>
              <w:t>验收任务</w:t>
            </w:r>
          </w:p>
        </w:tc>
        <w:tc>
          <w:tcPr>
            <w:tcW w:w="2339" w:type="dxa"/>
            <w:vAlign w:val="center"/>
          </w:tcPr>
          <w:p w14:paraId="21185FDC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cpuuse</w:t>
            </w:r>
            <w:proofErr w:type="spellEnd"/>
            <w:r>
              <w:t xml:space="preserve"> + </w:t>
            </w:r>
            <w:r>
              <w:t>内存</w:t>
            </w:r>
            <w:r>
              <w:t xml:space="preserve"> + </w:t>
            </w:r>
            <w:r>
              <w:t>网络详细报告</w:t>
            </w:r>
          </w:p>
        </w:tc>
        <w:tc>
          <w:tcPr>
            <w:tcW w:w="2339" w:type="dxa"/>
            <w:vAlign w:val="center"/>
          </w:tcPr>
          <w:p w14:paraId="3F223EF5" w14:textId="77777777" w:rsidR="00623633" w:rsidRDefault="00000000">
            <w:pPr>
              <w:spacing w:line="460" w:lineRule="exact"/>
              <w:jc w:val="left"/>
            </w:pPr>
            <w:r>
              <w:t>遍历与输出成本高于结构快照</w:t>
            </w:r>
          </w:p>
        </w:tc>
      </w:tr>
    </w:tbl>
    <w:p w14:paraId="72CFB2CB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lastRenderedPageBreak/>
        <w:t>11. 构建、测试与实现完成度</w:t>
      </w:r>
    </w:p>
    <w:p w14:paraId="250B106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日志、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、内存、网络四个开关均默认关闭，由</w:t>
      </w:r>
      <w:r>
        <w:rPr>
          <w:color w:val="000000"/>
          <w:lang w:eastAsia="zh-CN"/>
        </w:rPr>
        <w:t xml:space="preserve"> BSP </w:t>
      </w:r>
      <w:r>
        <w:rPr>
          <w:color w:val="000000"/>
          <w:lang w:eastAsia="zh-CN"/>
        </w:rPr>
        <w:t>配置显式启用。日志测试要求</w:t>
      </w:r>
      <w:r>
        <w:rPr>
          <w:color w:val="000000"/>
          <w:lang w:eastAsia="zh-CN"/>
        </w:rPr>
        <w:t xml:space="preserve"> CONTAINER_LOG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UTS_CONTAINER</w:t>
      </w:r>
      <w:r>
        <w:rPr>
          <w:color w:val="000000"/>
          <w:lang w:eastAsia="zh-CN"/>
        </w:rPr>
        <w:t>；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、内存各有基础、详细、性能三个目标；网络基础和性能测试只要求</w:t>
      </w:r>
      <w:r>
        <w:rPr>
          <w:color w:val="000000"/>
          <w:lang w:eastAsia="zh-CN"/>
        </w:rPr>
        <w:t xml:space="preserve"> MONITOR_NET</w:t>
      </w:r>
      <w:r>
        <w:rPr>
          <w:color w:val="000000"/>
          <w:lang w:eastAsia="zh-CN"/>
        </w:rPr>
        <w:t>，详细测试额外要求</w:t>
      </w:r>
      <w:r>
        <w:rPr>
          <w:color w:val="000000"/>
          <w:lang w:eastAsia="zh-CN"/>
        </w:rPr>
        <w:t xml:space="preserve"> NET_CONTAINER </w:t>
      </w:r>
      <w:r>
        <w:rPr>
          <w:color w:val="000000"/>
          <w:lang w:eastAsia="zh-CN"/>
        </w:rPr>
        <w:t>并链接网络库。由此形成</w:t>
      </w:r>
      <w:r>
        <w:rPr>
          <w:color w:val="000000"/>
          <w:lang w:eastAsia="zh-CN"/>
        </w:rPr>
        <w:t xml:space="preserve"> 10 </w:t>
      </w:r>
      <w:r>
        <w:rPr>
          <w:color w:val="000000"/>
          <w:lang w:eastAsia="zh-CN"/>
        </w:rPr>
        <w:t>个日志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监控测试目标，覆盖接口、差异负载、容器上下文和重复调用。</w:t>
      </w:r>
    </w:p>
    <w:p w14:paraId="3481269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实现完成度可概括为：分级日志、三目标输出、内存环形缓冲、四类容器插桩、</w:t>
      </w:r>
      <w:r>
        <w:rPr>
          <w:color w:val="000000"/>
          <w:lang w:eastAsia="zh-CN"/>
        </w:rPr>
        <w:t>CPU/</w:t>
      </w:r>
      <w:r>
        <w:rPr>
          <w:color w:val="000000"/>
          <w:lang w:eastAsia="zh-CN"/>
        </w:rPr>
        <w:t>内存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网络采样、结构快照和两级报告已经落地；日志文件轮转、竞争丢弃计数、独立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container_id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字段、容器级</w:t>
      </w:r>
      <w:r>
        <w:rPr>
          <w:color w:val="000000"/>
          <w:lang w:eastAsia="zh-CN"/>
        </w:rPr>
        <w:t xml:space="preserve"> CPU/</w:t>
      </w:r>
      <w:r>
        <w:rPr>
          <w:color w:val="000000"/>
          <w:lang w:eastAsia="zh-CN"/>
        </w:rPr>
        <w:t>内存分账、监控内部并发保护尚未落地。明确这一边界有助于把当前验收结果与后续演进需求分开。</w:t>
      </w:r>
    </w:p>
    <w:p w14:paraId="59B273A1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3-9 </w:t>
      </w:r>
      <w:r>
        <w:rPr>
          <w:lang w:eastAsia="zh-CN"/>
        </w:rPr>
        <w:t>构建开关、测试目标与覆盖重点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7CAE9B0D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2E0ABC3C" w14:textId="77777777" w:rsidR="00623633" w:rsidRDefault="00000000">
            <w:pPr>
              <w:spacing w:line="460" w:lineRule="exact"/>
              <w:jc w:val="center"/>
            </w:pPr>
            <w:r>
              <w:t>功能开关</w:t>
            </w:r>
          </w:p>
        </w:tc>
        <w:tc>
          <w:tcPr>
            <w:tcW w:w="2339" w:type="dxa"/>
            <w:vAlign w:val="center"/>
          </w:tcPr>
          <w:p w14:paraId="6CE40DFB" w14:textId="77777777" w:rsidR="00623633" w:rsidRDefault="00000000">
            <w:pPr>
              <w:spacing w:line="460" w:lineRule="exact"/>
              <w:jc w:val="center"/>
            </w:pPr>
            <w:r>
              <w:t>实现对象</w:t>
            </w:r>
          </w:p>
        </w:tc>
        <w:tc>
          <w:tcPr>
            <w:tcW w:w="2339" w:type="dxa"/>
            <w:vAlign w:val="center"/>
          </w:tcPr>
          <w:p w14:paraId="03F93B44" w14:textId="77777777" w:rsidR="00623633" w:rsidRDefault="00000000">
            <w:pPr>
              <w:spacing w:line="460" w:lineRule="exact"/>
              <w:jc w:val="center"/>
            </w:pPr>
            <w:r>
              <w:t>测试目标</w:t>
            </w:r>
          </w:p>
        </w:tc>
        <w:tc>
          <w:tcPr>
            <w:tcW w:w="2339" w:type="dxa"/>
            <w:vAlign w:val="center"/>
          </w:tcPr>
          <w:p w14:paraId="0B635488" w14:textId="77777777" w:rsidR="00623633" w:rsidRDefault="00000000">
            <w:pPr>
              <w:spacing w:line="460" w:lineRule="exact"/>
              <w:jc w:val="center"/>
            </w:pPr>
            <w:r>
              <w:t>覆盖重点</w:t>
            </w:r>
          </w:p>
        </w:tc>
      </w:tr>
      <w:tr w:rsidR="00623633" w14:paraId="05C35AB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17F4406" w14:textId="77777777" w:rsidR="00623633" w:rsidRDefault="00000000">
            <w:pPr>
              <w:spacing w:line="460" w:lineRule="exact"/>
              <w:jc w:val="left"/>
            </w:pPr>
            <w:r>
              <w:t>CONTAINER_LOG</w:t>
            </w:r>
          </w:p>
        </w:tc>
        <w:tc>
          <w:tcPr>
            <w:tcW w:w="2339" w:type="dxa"/>
            <w:vAlign w:val="center"/>
          </w:tcPr>
          <w:p w14:paraId="1A616F3A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objcontainerlog</w:t>
            </w:r>
            <w:proofErr w:type="spellEnd"/>
          </w:p>
        </w:tc>
        <w:tc>
          <w:tcPr>
            <w:tcW w:w="2339" w:type="dxa"/>
            <w:vAlign w:val="center"/>
          </w:tcPr>
          <w:p w14:paraId="26F4BDC4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test_log_monitor</w:t>
            </w:r>
            <w:proofErr w:type="spellEnd"/>
          </w:p>
        </w:tc>
        <w:tc>
          <w:tcPr>
            <w:tcW w:w="2339" w:type="dxa"/>
            <w:vAlign w:val="center"/>
          </w:tcPr>
          <w:p w14:paraId="1620DCCD" w14:textId="77777777" w:rsidR="00623633" w:rsidRDefault="00000000">
            <w:pPr>
              <w:spacing w:line="460" w:lineRule="exact"/>
              <w:jc w:val="left"/>
            </w:pPr>
            <w:r>
              <w:t>级别、内存回读、</w:t>
            </w:r>
            <w:r>
              <w:t xml:space="preserve">UTS </w:t>
            </w:r>
            <w:r>
              <w:t>插桩、错误路径、写入计时</w:t>
            </w:r>
          </w:p>
        </w:tc>
      </w:tr>
      <w:tr w:rsidR="00623633" w14:paraId="18BC808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27C322A" w14:textId="77777777" w:rsidR="00623633" w:rsidRDefault="00000000">
            <w:pPr>
              <w:spacing w:line="460" w:lineRule="exact"/>
              <w:jc w:val="left"/>
            </w:pPr>
            <w:r>
              <w:t>MONITOR_CPU</w:t>
            </w:r>
          </w:p>
        </w:tc>
        <w:tc>
          <w:tcPr>
            <w:tcW w:w="2339" w:type="dxa"/>
            <w:vAlign w:val="center"/>
          </w:tcPr>
          <w:p w14:paraId="619D4F9F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objmonitor</w:t>
            </w:r>
            <w:proofErr w:type="spellEnd"/>
            <w:r>
              <w:t xml:space="preserve"> CPU </w:t>
            </w:r>
            <w:r>
              <w:t>字段</w:t>
            </w:r>
          </w:p>
        </w:tc>
        <w:tc>
          <w:tcPr>
            <w:tcW w:w="2339" w:type="dxa"/>
            <w:vAlign w:val="center"/>
          </w:tcPr>
          <w:p w14:paraId="6B0462D9" w14:textId="77777777" w:rsidR="00623633" w:rsidRDefault="00000000">
            <w:pPr>
              <w:spacing w:line="460" w:lineRule="exact"/>
              <w:jc w:val="left"/>
            </w:pPr>
            <w:r>
              <w:t>基础</w:t>
            </w:r>
            <w:r>
              <w:t>/</w:t>
            </w:r>
            <w:r>
              <w:t>详细</w:t>
            </w:r>
            <w:r>
              <w:t>/</w:t>
            </w:r>
            <w:r>
              <w:t>性能</w:t>
            </w:r>
            <w:r>
              <w:t xml:space="preserve"> 3 </w:t>
            </w:r>
            <w:r>
              <w:t>项</w:t>
            </w:r>
          </w:p>
        </w:tc>
        <w:tc>
          <w:tcPr>
            <w:tcW w:w="2339" w:type="dxa"/>
            <w:vAlign w:val="center"/>
          </w:tcPr>
          <w:p w14:paraId="225101BD" w14:textId="77777777" w:rsidR="00623633" w:rsidRDefault="00000000">
            <w:pPr>
              <w:spacing w:line="460" w:lineRule="exact"/>
              <w:jc w:val="left"/>
            </w:pPr>
            <w:r>
              <w:t>uptime</w:t>
            </w:r>
            <w:r>
              <w:t>、</w:t>
            </w:r>
            <w:proofErr w:type="spellStart"/>
            <w:r>
              <w:t>cpuuse</w:t>
            </w:r>
            <w:proofErr w:type="spellEnd"/>
            <w:r>
              <w:t>、多任务、重复采样</w:t>
            </w:r>
          </w:p>
        </w:tc>
      </w:tr>
      <w:tr w:rsidR="00623633" w14:paraId="3DF1E3B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29AD4B2" w14:textId="77777777" w:rsidR="00623633" w:rsidRDefault="00000000">
            <w:pPr>
              <w:spacing w:line="460" w:lineRule="exact"/>
              <w:jc w:val="left"/>
            </w:pPr>
            <w:r>
              <w:t>MONITOR_MEM</w:t>
            </w:r>
          </w:p>
        </w:tc>
        <w:tc>
          <w:tcPr>
            <w:tcW w:w="2339" w:type="dxa"/>
            <w:vAlign w:val="center"/>
          </w:tcPr>
          <w:p w14:paraId="58DE5F7E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objmonitor</w:t>
            </w:r>
            <w:proofErr w:type="spellEnd"/>
            <w:r>
              <w:t xml:space="preserve"> MEM </w:t>
            </w:r>
            <w:r>
              <w:t>字段</w:t>
            </w:r>
          </w:p>
        </w:tc>
        <w:tc>
          <w:tcPr>
            <w:tcW w:w="2339" w:type="dxa"/>
            <w:vAlign w:val="center"/>
          </w:tcPr>
          <w:p w14:paraId="660252C4" w14:textId="77777777" w:rsidR="00623633" w:rsidRDefault="00000000">
            <w:pPr>
              <w:spacing w:line="460" w:lineRule="exact"/>
              <w:jc w:val="left"/>
            </w:pPr>
            <w:r>
              <w:t>基础</w:t>
            </w:r>
            <w:r>
              <w:t>/</w:t>
            </w:r>
            <w:r>
              <w:t>详细</w:t>
            </w:r>
            <w:r>
              <w:t>/</w:t>
            </w:r>
            <w:r>
              <w:t>性能</w:t>
            </w:r>
            <w:r>
              <w:t xml:space="preserve"> 3 </w:t>
            </w:r>
            <w:r>
              <w:t>项</w:t>
            </w:r>
          </w:p>
        </w:tc>
        <w:tc>
          <w:tcPr>
            <w:tcW w:w="2339" w:type="dxa"/>
            <w:vAlign w:val="center"/>
          </w:tcPr>
          <w:p w14:paraId="022E1BEC" w14:textId="77777777" w:rsidR="00623633" w:rsidRDefault="00000000">
            <w:pPr>
              <w:spacing w:line="460" w:lineRule="exact"/>
              <w:jc w:val="left"/>
            </w:pPr>
            <w:r>
              <w:t>分配释放趋势、报告、并发内存负载</w:t>
            </w:r>
          </w:p>
        </w:tc>
      </w:tr>
      <w:tr w:rsidR="00623633" w14:paraId="30EEA5E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3BA6338" w14:textId="77777777" w:rsidR="00623633" w:rsidRDefault="00000000">
            <w:pPr>
              <w:spacing w:line="460" w:lineRule="exact"/>
              <w:jc w:val="left"/>
            </w:pPr>
            <w:r>
              <w:t>MONITOR_NET</w:t>
            </w:r>
          </w:p>
        </w:tc>
        <w:tc>
          <w:tcPr>
            <w:tcW w:w="2339" w:type="dxa"/>
            <w:vAlign w:val="center"/>
          </w:tcPr>
          <w:p w14:paraId="207CFD23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objmonitor</w:t>
            </w:r>
            <w:proofErr w:type="spellEnd"/>
            <w:r>
              <w:t xml:space="preserve"> NET </w:t>
            </w:r>
            <w:r>
              <w:t>字段</w:t>
            </w:r>
          </w:p>
        </w:tc>
        <w:tc>
          <w:tcPr>
            <w:tcW w:w="2339" w:type="dxa"/>
            <w:vAlign w:val="center"/>
          </w:tcPr>
          <w:p w14:paraId="7607FE7B" w14:textId="77777777" w:rsidR="00623633" w:rsidRDefault="00000000">
            <w:pPr>
              <w:spacing w:line="460" w:lineRule="exact"/>
              <w:jc w:val="left"/>
            </w:pPr>
            <w:r>
              <w:t>基础</w:t>
            </w:r>
            <w:r>
              <w:t>/</w:t>
            </w:r>
            <w:r>
              <w:t>详细</w:t>
            </w:r>
            <w:r>
              <w:t>/</w:t>
            </w:r>
            <w:r>
              <w:t>性能</w:t>
            </w:r>
            <w:r>
              <w:t xml:space="preserve"> 3 </w:t>
            </w:r>
            <w:r>
              <w:t>项</w:t>
            </w:r>
          </w:p>
        </w:tc>
        <w:tc>
          <w:tcPr>
            <w:tcW w:w="2339" w:type="dxa"/>
            <w:vAlign w:val="center"/>
          </w:tcPr>
          <w:p w14:paraId="2BBA9B90" w14:textId="77777777" w:rsidR="00623633" w:rsidRDefault="00000000">
            <w:pPr>
              <w:spacing w:line="460" w:lineRule="exact"/>
              <w:jc w:val="left"/>
            </w:pPr>
            <w:r>
              <w:t>接口累计值、</w:t>
            </w:r>
            <w:r>
              <w:t xml:space="preserve">NET </w:t>
            </w:r>
            <w:r>
              <w:t>容器</w:t>
            </w:r>
            <w:r>
              <w:t xml:space="preserve"> UDP </w:t>
            </w:r>
            <w:r>
              <w:t>流量、高频调用</w:t>
            </w:r>
          </w:p>
        </w:tc>
      </w:tr>
    </w:tbl>
    <w:p w14:paraId="4E603AEE" w14:textId="77777777" w:rsidR="00623633" w:rsidRDefault="00000000">
      <w:pPr>
        <w:pStyle w:val="2"/>
        <w:snapToGrid w:val="0"/>
        <w:spacing w:before="0" w:after="0" w:line="500" w:lineRule="exact"/>
        <w:ind w:firstLineChars="192" w:firstLine="614"/>
        <w:rPr>
          <w:rFonts w:ascii="黑体" w:hAnsi="黑体"/>
          <w:b w:val="0"/>
        </w:rPr>
      </w:pPr>
      <w:bookmarkStart w:id="51" w:name="_Toc236001182"/>
      <w:r>
        <w:rPr>
          <w:rFonts w:ascii="黑体" w:hAnsi="黑体"/>
          <w:b w:val="0"/>
        </w:rPr>
        <w:t>四、项目关键技术与创新</w:t>
      </w:r>
      <w:bookmarkEnd w:id="51"/>
    </w:p>
    <w:p w14:paraId="5CC1A163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本项目的创新重点是把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的静态构建、任务上下文和原生统计能力组织成一条可裁剪、可定位、可验证的工程链路，而不是复制依赖守护进</w:t>
      </w:r>
      <w:r>
        <w:rPr>
          <w:color w:val="000000"/>
          <w:lang w:eastAsia="zh-CN"/>
        </w:rPr>
        <w:lastRenderedPageBreak/>
        <w:t>程和外部数据库的通用可观测平台。创新评价以当前代码、构建规格和测试用例可相互追溯为前提，并明确区分已实现机制与后续改进方向。</w:t>
      </w:r>
    </w:p>
    <w:p w14:paraId="0B594682" w14:textId="77777777" w:rsidR="00623633" w:rsidRDefault="00000000">
      <w:pPr>
        <w:jc w:val="center"/>
      </w:pPr>
      <w:r>
        <w:rPr>
          <w:noProof/>
        </w:rPr>
        <w:drawing>
          <wp:inline distT="0" distB="0" distL="0" distR="0" wp14:anchorId="5332B05C" wp14:editId="5AA496EE">
            <wp:extent cx="5715000" cy="2158365"/>
            <wp:effectExtent l="0" t="0" r="0" b="0"/>
            <wp:docPr id="8" name="fig4-1-lo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4-1-loop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2A025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4-1 </w:t>
      </w:r>
      <w:r>
        <w:rPr>
          <w:lang w:eastAsia="zh-CN"/>
        </w:rPr>
        <w:t>编译裁剪、运行观测、容器适配与三级验证闭环</w:t>
      </w:r>
    </w:p>
    <w:p w14:paraId="48F6B11D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2" w:name="_Toc236001183"/>
      <w:r>
        <w:rPr>
          <w:rFonts w:ascii="楷体_GB2312" w:eastAsia="楷体_GB2312" w:hAnsi="楷体_GB2312"/>
        </w:rPr>
        <w:t>（一）贯穿接口、实现与测试的编译期裁剪</w:t>
      </w:r>
      <w:bookmarkEnd w:id="52"/>
    </w:p>
    <w:p w14:paraId="3AF5812C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裁剪不是单一的运行时开关，而是同时作用于三个层次。接口层中，关闭日志后</w:t>
      </w:r>
      <w:r>
        <w:rPr>
          <w:color w:val="000000"/>
          <w:lang w:eastAsia="zh-CN"/>
        </w:rPr>
        <w:t xml:space="preserve"> CONTAINER_LOG_* </w:t>
      </w:r>
      <w:r>
        <w:rPr>
          <w:color w:val="000000"/>
          <w:lang w:eastAsia="zh-CN"/>
        </w:rPr>
        <w:t>宏展开为空</w:t>
      </w:r>
      <w:r>
        <w:rPr>
          <w:color w:val="000000"/>
          <w:lang w:eastAsia="zh-CN"/>
        </w:rPr>
        <w:t xml:space="preserve"> do-while</w:t>
      </w:r>
      <w:r>
        <w:rPr>
          <w:color w:val="000000"/>
          <w:lang w:eastAsia="zh-CN"/>
        </w:rPr>
        <w:t>，实参不会进入格式化调用；</w:t>
      </w:r>
      <w:proofErr w:type="spellStart"/>
      <w:r>
        <w:rPr>
          <w:color w:val="000000"/>
          <w:lang w:eastAsia="zh-CN"/>
        </w:rPr>
        <w:t>RtemsMonitor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</w:t>
      </w:r>
      <w:r>
        <w:rPr>
          <w:color w:val="000000"/>
          <w:lang w:eastAsia="zh-CN"/>
        </w:rPr>
        <w:t xml:space="preserve"> CPU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MEM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字段由条件编译决定。实现层中，</w:t>
      </w:r>
      <w:r>
        <w:rPr>
          <w:color w:val="000000"/>
          <w:lang w:eastAsia="zh-CN"/>
        </w:rPr>
        <w:t>sample()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detailed_report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的对应分支被移除。构建层中，对象和测试</w:t>
      </w:r>
      <w:r>
        <w:rPr>
          <w:color w:val="000000"/>
          <w:lang w:eastAsia="zh-CN"/>
        </w:rPr>
        <w:t xml:space="preserve"> YAML </w:t>
      </w:r>
      <w:r>
        <w:rPr>
          <w:color w:val="000000"/>
          <w:lang w:eastAsia="zh-CN"/>
        </w:rPr>
        <w:t>再按</w:t>
      </w:r>
      <w:r>
        <w:rPr>
          <w:color w:val="000000"/>
          <w:lang w:eastAsia="zh-CN"/>
        </w:rPr>
        <w:t xml:space="preserve"> enabled-by </w:t>
      </w:r>
      <w:r>
        <w:rPr>
          <w:color w:val="000000"/>
          <w:lang w:eastAsia="zh-CN"/>
        </w:rPr>
        <w:t>条件选择目标。</w:t>
      </w:r>
    </w:p>
    <w:p w14:paraId="77695471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这种贯穿式裁剪避免了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功能关闭但结构仍占空间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测试目标引用未链接接口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的不一致。日志关闭时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container_log_initialize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明确返回</w:t>
      </w:r>
      <w:r>
        <w:rPr>
          <w:color w:val="000000"/>
          <w:lang w:eastAsia="zh-CN"/>
        </w:rPr>
        <w:t xml:space="preserve"> RTEMS_NOT_CONFIGURED</w:t>
      </w:r>
      <w:r>
        <w:rPr>
          <w:color w:val="000000"/>
          <w:lang w:eastAsia="zh-CN"/>
        </w:rPr>
        <w:t>；监控全部关闭时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输出</w:t>
      </w:r>
      <w:r>
        <w:rPr>
          <w:color w:val="000000"/>
          <w:lang w:eastAsia="zh-CN"/>
        </w:rPr>
        <w:t xml:space="preserve"> no modules enabled</w:t>
      </w:r>
      <w:r>
        <w:rPr>
          <w:color w:val="000000"/>
          <w:lang w:eastAsia="zh-CN"/>
        </w:rPr>
        <w:t>。产品可以只启用所需模块，调试构建则可组合启用全部模块。</w:t>
      </w:r>
    </w:p>
    <w:p w14:paraId="1ED95CA1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其技术价值是把资源预算前移到构建阶段：结构大小、采样分支、链接对象和测试集合都能由配置推导。代价是修改模块组合需要重新构建</w:t>
      </w:r>
      <w:r>
        <w:rPr>
          <w:color w:val="000000"/>
          <w:lang w:eastAsia="zh-CN"/>
        </w:rPr>
        <w:t xml:space="preserve"> BSP</w:t>
      </w:r>
      <w:r>
        <w:rPr>
          <w:color w:val="000000"/>
          <w:lang w:eastAsia="zh-CN"/>
        </w:rPr>
        <w:t>，且不同组合必须分别纳入持续集成，防止条件编译分支长期缺少覆盖。</w:t>
      </w:r>
    </w:p>
    <w:p w14:paraId="13C33D6B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3" w:name="_Toc236001184"/>
      <w:r>
        <w:rPr>
          <w:rFonts w:ascii="楷体_GB2312" w:eastAsia="楷体_GB2312" w:hAnsi="楷体_GB2312"/>
        </w:rPr>
        <w:t>（二）过滤前置、统一条目与多目标解耦</w:t>
      </w:r>
      <w:bookmarkEnd w:id="53"/>
    </w:p>
    <w:p w14:paraId="4417FCC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日志阈值判断发生在时钟读取和字符串格式化之前。</w:t>
      </w:r>
      <w:r>
        <w:rPr>
          <w:color w:val="000000"/>
          <w:lang w:eastAsia="zh-CN"/>
        </w:rPr>
        <w:t xml:space="preserve">ERROR=0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TRACE=4 </w:t>
      </w:r>
      <w:r>
        <w:rPr>
          <w:color w:val="000000"/>
          <w:lang w:eastAsia="zh-CN"/>
        </w:rPr>
        <w:t>的枚举顺序使</w:t>
      </w:r>
      <w:r>
        <w:rPr>
          <w:color w:val="000000"/>
          <w:lang w:eastAsia="zh-CN"/>
        </w:rPr>
        <w:t xml:space="preserve"> level &gt; </w:t>
      </w:r>
      <w:proofErr w:type="spellStart"/>
      <w:r>
        <w:rPr>
          <w:color w:val="000000"/>
          <w:lang w:eastAsia="zh-CN"/>
        </w:rPr>
        <w:t>min_level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可以用一次比较过滤低重要度消息；默认</w:t>
      </w:r>
      <w:r>
        <w:rPr>
          <w:color w:val="000000"/>
          <w:lang w:eastAsia="zh-CN"/>
        </w:rPr>
        <w:t xml:space="preserve"> INFO </w:t>
      </w:r>
      <w:r>
        <w:rPr>
          <w:color w:val="000000"/>
          <w:lang w:eastAsia="zh-CN"/>
        </w:rPr>
        <w:t>只保留</w:t>
      </w:r>
      <w:r>
        <w:rPr>
          <w:color w:val="000000"/>
          <w:lang w:eastAsia="zh-CN"/>
        </w:rPr>
        <w:t xml:space="preserve"> ERROR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WARN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INFO</w:t>
      </w:r>
      <w:r>
        <w:rPr>
          <w:color w:val="000000"/>
          <w:lang w:eastAsia="zh-CN"/>
        </w:rPr>
        <w:t>。相较先格式化再丢弃，前置过滤直接消除了被过滤日志的时间读取、任务查询和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vsnprintf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成本。</w:t>
      </w:r>
    </w:p>
    <w:p w14:paraId="674A1086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lastRenderedPageBreak/>
        <w:t>统一条目把时间、任务、函数和消息固定在同一结构中，容器模块通过</w:t>
      </w:r>
      <w:r>
        <w:rPr>
          <w:color w:val="000000"/>
          <w:lang w:eastAsia="zh-CN"/>
        </w:rPr>
        <w:t xml:space="preserve"> __</w:t>
      </w:r>
      <w:proofErr w:type="spellStart"/>
      <w:r>
        <w:rPr>
          <w:color w:val="000000"/>
          <w:lang w:eastAsia="zh-CN"/>
        </w:rPr>
        <w:t>func</w:t>
      </w:r>
      <w:proofErr w:type="spellEnd"/>
      <w:r>
        <w:rPr>
          <w:color w:val="000000"/>
          <w:lang w:eastAsia="zh-CN"/>
        </w:rPr>
        <w:t xml:space="preserve">__ </w:t>
      </w:r>
      <w:r>
        <w:rPr>
          <w:color w:val="000000"/>
          <w:lang w:eastAsia="zh-CN"/>
        </w:rPr>
        <w:t>自动提供调用位置。目标位图再把语义事件与控制台、文件、内存介质解耦：新增或调整目标不需要修改</w:t>
      </w:r>
      <w:r>
        <w:rPr>
          <w:color w:val="000000"/>
          <w:lang w:eastAsia="zh-CN"/>
        </w:rPr>
        <w:t xml:space="preserve"> IPC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UTS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状态机。固定数组还使单条记录的内存上限可由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sizeof</w:t>
      </w:r>
      <w:proofErr w:type="spellEnd"/>
      <w:r>
        <w:rPr>
          <w:color w:val="000000"/>
          <w:lang w:eastAsia="zh-CN"/>
        </w:rPr>
        <w:t>(</w:t>
      </w:r>
      <w:proofErr w:type="spellStart"/>
      <w:r>
        <w:rPr>
          <w:color w:val="000000"/>
          <w:lang w:eastAsia="zh-CN"/>
        </w:rPr>
        <w:t>container_log_entry_t</w:t>
      </w:r>
      <w:proofErr w:type="spellEnd"/>
      <w:r>
        <w:rPr>
          <w:color w:val="000000"/>
          <w:lang w:eastAsia="zh-CN"/>
        </w:rPr>
        <w:t xml:space="preserve">) </w:t>
      </w:r>
      <w:r>
        <w:rPr>
          <w:color w:val="000000"/>
          <w:lang w:eastAsia="zh-CN"/>
        </w:rPr>
        <w:t>确定。</w:t>
      </w:r>
    </w:p>
    <w:p w14:paraId="1F68CC8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当前容器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仍由各调用点写入消息文本，这保持了接口简单，但不利于严格结构化查询。后续可在不破坏现有宏的前提下增加带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container_id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的扩展宏或上下文获取函数；本阶段创新结论限定为统一条目和统一分发，不把容器</w:t>
      </w:r>
      <w:r>
        <w:rPr>
          <w:color w:val="000000"/>
          <w:lang w:eastAsia="zh-CN"/>
        </w:rPr>
        <w:t xml:space="preserve"> ID </w:t>
      </w:r>
      <w:r>
        <w:rPr>
          <w:color w:val="000000"/>
          <w:lang w:eastAsia="zh-CN"/>
        </w:rPr>
        <w:t>结构化归集作为已完成能力。</w:t>
      </w:r>
    </w:p>
    <w:p w14:paraId="127B4DCF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4" w:name="_Toc236001185"/>
      <w:r>
        <w:rPr>
          <w:rFonts w:ascii="楷体_GB2312" w:eastAsia="楷体_GB2312" w:hAnsi="楷体_GB2312"/>
        </w:rPr>
        <w:t>（三）面向实时路径的非等待同步与有界存储</w:t>
      </w:r>
      <w:bookmarkEnd w:id="54"/>
    </w:p>
    <w:p w14:paraId="1F64ADDB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日志辅助功能不能让业务任务因锁竞争无限等待。文件和内存目标均采用</w:t>
      </w:r>
      <w:r>
        <w:rPr>
          <w:color w:val="000000"/>
          <w:lang w:eastAsia="zh-CN"/>
        </w:rPr>
        <w:t xml:space="preserve"> RTEMS_NO_WAIT </w:t>
      </w:r>
      <w:r>
        <w:rPr>
          <w:color w:val="000000"/>
          <w:lang w:eastAsia="zh-CN"/>
        </w:rPr>
        <w:t>获取信号量，失败即放弃本目标；内存缓冲在初始化时一次性分配，运行期不创建节点、不扩容。最坏内存占用可表示为</w:t>
      </w:r>
      <w:r>
        <w:rPr>
          <w:color w:val="000000"/>
          <w:lang w:eastAsia="zh-CN"/>
        </w:rPr>
        <w:t xml:space="preserve"> capacity × </w:t>
      </w:r>
      <w:proofErr w:type="spellStart"/>
      <w:r>
        <w:rPr>
          <w:color w:val="000000"/>
          <w:lang w:eastAsia="zh-CN"/>
        </w:rPr>
        <w:t>sizeof</w:t>
      </w:r>
      <w:proofErr w:type="spellEnd"/>
      <w:r>
        <w:rPr>
          <w:color w:val="000000"/>
          <w:lang w:eastAsia="zh-CN"/>
        </w:rPr>
        <w:t>(</w:t>
      </w:r>
      <w:proofErr w:type="spellStart"/>
      <w:r>
        <w:rPr>
          <w:color w:val="000000"/>
          <w:lang w:eastAsia="zh-CN"/>
        </w:rPr>
        <w:t>container_log_entry_t</w:t>
      </w:r>
      <w:proofErr w:type="spellEnd"/>
      <w:r>
        <w:rPr>
          <w:color w:val="000000"/>
          <w:lang w:eastAsia="zh-CN"/>
        </w:rPr>
        <w:t xml:space="preserve">) </w:t>
      </w:r>
      <w:r>
        <w:rPr>
          <w:color w:val="000000"/>
          <w:lang w:eastAsia="zh-CN"/>
        </w:rPr>
        <w:t>加少量状态字段，与运行时长无关。</w:t>
      </w:r>
    </w:p>
    <w:p w14:paraId="746E721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环形写指针和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current_count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组合既保留最近证据，也避免</w:t>
      </w:r>
      <w:r>
        <w:rPr>
          <w:color w:val="000000"/>
          <w:lang w:eastAsia="zh-CN"/>
        </w:rPr>
        <w:t xml:space="preserve"> head/tail </w:t>
      </w:r>
      <w:r>
        <w:rPr>
          <w:color w:val="000000"/>
          <w:lang w:eastAsia="zh-CN"/>
        </w:rPr>
        <w:t>无界增长。读取公式以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write_index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反推最早槽位，在缓冲回绕后仍保持旧到新顺序。</w:t>
      </w:r>
      <w:proofErr w:type="spellStart"/>
      <w:r>
        <w:rPr>
          <w:color w:val="000000"/>
          <w:lang w:eastAsia="zh-CN"/>
        </w:rPr>
        <w:t>clear_buffer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与读写共用</w:t>
      </w:r>
      <w:r>
        <w:rPr>
          <w:color w:val="000000"/>
          <w:lang w:eastAsia="zh-CN"/>
        </w:rPr>
        <w:t xml:space="preserve"> LOGM</w:t>
      </w:r>
      <w:r>
        <w:rPr>
          <w:color w:val="000000"/>
          <w:lang w:eastAsia="zh-CN"/>
        </w:rPr>
        <w:t>，并在获得锁后一次性清零数组、计数和写指针。</w:t>
      </w:r>
    </w:p>
    <w:p w14:paraId="4C1CAE4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该取舍的创新点在于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确定不阻塞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而不是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保证每条日志必达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。当前实现尚未统计锁竞争丢弃和覆盖次数，控制台与文件</w:t>
      </w:r>
      <w:r>
        <w:rPr>
          <w:color w:val="000000"/>
          <w:lang w:eastAsia="zh-CN"/>
        </w:rPr>
        <w:t xml:space="preserve"> I/O </w:t>
      </w:r>
      <w:r>
        <w:rPr>
          <w:color w:val="000000"/>
          <w:lang w:eastAsia="zh-CN"/>
        </w:rPr>
        <w:t>也不是严格常数时间；因此后续应增加</w:t>
      </w:r>
      <w:r>
        <w:rPr>
          <w:color w:val="000000"/>
          <w:lang w:eastAsia="zh-CN"/>
        </w:rPr>
        <w:t xml:space="preserve"> dropped/overwritten </w:t>
      </w:r>
      <w:r>
        <w:rPr>
          <w:color w:val="000000"/>
          <w:lang w:eastAsia="zh-CN"/>
        </w:rPr>
        <w:t>计数，并允许低优先级转存任务从内存缓冲批量输出。</w:t>
      </w:r>
    </w:p>
    <w:p w14:paraId="0356E1A4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5" w:name="_Toc236001186"/>
      <w:r>
        <w:rPr>
          <w:rFonts w:ascii="楷体_GB2312" w:eastAsia="楷体_GB2312" w:hAnsi="楷体_GB2312"/>
        </w:rPr>
        <w:t>（四）复用内核事实源的显式采样与统一快照</w:t>
      </w:r>
      <w:bookmarkEnd w:id="55"/>
    </w:p>
    <w:p w14:paraId="371B101E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监控层复用系统节拍、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malloc_info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>，不重复安装调度钩子、堆分配钩子或驱动计数器。统一</w:t>
      </w:r>
      <w:r>
        <w:rPr>
          <w:color w:val="000000"/>
          <w:lang w:eastAsia="zh-CN"/>
        </w:rPr>
        <w:t xml:space="preserve"> sample() </w:t>
      </w:r>
      <w:r>
        <w:rPr>
          <w:color w:val="000000"/>
          <w:lang w:eastAsia="zh-CN"/>
        </w:rPr>
        <w:t>只读取内核已维护的事实，</w:t>
      </w:r>
      <w:proofErr w:type="spellStart"/>
      <w:r>
        <w:rPr>
          <w:color w:val="000000"/>
          <w:lang w:eastAsia="zh-CN"/>
        </w:rPr>
        <w:t>g_monitor_state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保存最近结果，</w:t>
      </w:r>
      <w:r>
        <w:rPr>
          <w:color w:val="000000"/>
          <w:lang w:eastAsia="zh-CN"/>
        </w:rPr>
        <w:t xml:space="preserve">get/print </w:t>
      </w:r>
      <w:r>
        <w:rPr>
          <w:color w:val="000000"/>
          <w:lang w:eastAsia="zh-CN"/>
        </w:rPr>
        <w:t>再承担结构复制或格式化。采集、保存、展示三个动作因此可以分别测量和优化。</w:t>
      </w:r>
    </w:p>
    <w:p w14:paraId="244629F0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显式采样避免了额外后台任务及其优先级、周期和栈配置，同时允许测试在确定的负载阶段边界取样。组合快照适合程序比较，分模块</w:t>
      </w:r>
      <w:r>
        <w:rPr>
          <w:color w:val="000000"/>
          <w:lang w:eastAsia="zh-CN"/>
        </w:rPr>
        <w:t xml:space="preserve"> getter </w:t>
      </w:r>
      <w:r>
        <w:rPr>
          <w:color w:val="000000"/>
          <w:lang w:eastAsia="zh-CN"/>
        </w:rPr>
        <w:t>适合</w:t>
      </w:r>
      <w:r>
        <w:rPr>
          <w:color w:val="000000"/>
          <w:lang w:eastAsia="zh-CN"/>
        </w:rPr>
        <w:lastRenderedPageBreak/>
        <w:t>专项检查，单行和详细报告适合人工诊断。相同数据源通过多种出口复用，减少了接口之间的语义漂移。</w:t>
      </w:r>
    </w:p>
    <w:p w14:paraId="32C3AA44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这一设计有清晰边界：快照不是无锁一致性协议，</w:t>
      </w: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基础字段是</w:t>
      </w:r>
      <w:r>
        <w:rPr>
          <w:color w:val="000000"/>
          <w:lang w:eastAsia="zh-CN"/>
        </w:rPr>
        <w:t xml:space="preserve"> uptime </w:t>
      </w:r>
      <w:r>
        <w:rPr>
          <w:color w:val="000000"/>
          <w:lang w:eastAsia="zh-CN"/>
        </w:rPr>
        <w:t>而非任务占用率，内存来自全局堆。创新价值在于轻量整合和明确调用契约，而不是声称已经完成跨容器的全量资源归集。</w:t>
      </w:r>
    </w:p>
    <w:p w14:paraId="1767B086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6" w:name="_Toc236001187"/>
      <w:r>
        <w:rPr>
          <w:rFonts w:ascii="楷体_GB2312" w:eastAsia="楷体_GB2312" w:hAnsi="楷体_GB2312"/>
        </w:rPr>
        <w:t>（五）随执行线程网络命名空间切换的统计入口</w:t>
      </w:r>
      <w:bookmarkEnd w:id="56"/>
    </w:p>
    <w:p w14:paraId="7FEBB28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网络统计没有额外维护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container_id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到接口列表的映射，而是复用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容器本身已经建立的对象关系。采样时从当前执行线程出发，经</w:t>
      </w:r>
      <w:r>
        <w:rPr>
          <w:color w:val="000000"/>
          <w:lang w:eastAsia="zh-CN"/>
        </w:rPr>
        <w:t xml:space="preserve"> container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netContainer</w:t>
      </w:r>
      <w:proofErr w:type="spellEnd"/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group </w:t>
      </w:r>
      <w:r>
        <w:rPr>
          <w:color w:val="000000"/>
          <w:lang w:eastAsia="zh-CN"/>
        </w:rPr>
        <w:t>取得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ifnet_p</w:t>
      </w:r>
      <w:proofErr w:type="spellEnd"/>
      <w:r>
        <w:rPr>
          <w:color w:val="000000"/>
          <w:lang w:eastAsia="zh-CN"/>
        </w:rPr>
        <w:t>；接口为空或容器关系不完整时回退到全局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>。监控视图与任务当前网络命名空间保持一致。</w:t>
      </w:r>
    </w:p>
    <w:p w14:paraId="102D11E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该方法把隔离和观测使用同一个事实源：任务迁移到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子容器后，</w:t>
      </w:r>
      <w:r>
        <w:rPr>
          <w:color w:val="000000"/>
          <w:lang w:eastAsia="zh-CN"/>
        </w:rPr>
        <w:t>socket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loopback </w:t>
      </w:r>
      <w:r>
        <w:rPr>
          <w:color w:val="000000"/>
          <w:lang w:eastAsia="zh-CN"/>
        </w:rPr>
        <w:t>和监控遍历都指向该容器的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net_group</w:t>
      </w:r>
      <w:proofErr w:type="spellEnd"/>
      <w:r>
        <w:rPr>
          <w:color w:val="000000"/>
          <w:lang w:eastAsia="zh-CN"/>
        </w:rPr>
        <w:t>。详细测试通过把</w:t>
      </w:r>
      <w:r>
        <w:rPr>
          <w:color w:val="000000"/>
          <w:lang w:eastAsia="zh-CN"/>
        </w:rPr>
        <w:t xml:space="preserve"> UDP loopback </w:t>
      </w:r>
      <w:r>
        <w:rPr>
          <w:color w:val="000000"/>
          <w:lang w:eastAsia="zh-CN"/>
        </w:rPr>
        <w:t>发包任务和采样任务放入同一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容器，验证计数随实际收发变化。</w:t>
      </w:r>
    </w:p>
    <w:p w14:paraId="2C14A68F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上下文适配没有修改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结构和网络驱动统计字段，降低了网络栈侵入。其使用条件是采样任务必须进入目标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容器；若需要一次遍历多个容器，应由管理任务逐个切换上下文或新增显式接收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NetContainer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参数的接口。</w:t>
      </w:r>
    </w:p>
    <w:p w14:paraId="2F46750C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7" w:name="_Toc236001188"/>
      <w:r>
        <w:rPr>
          <w:rFonts w:ascii="楷体_GB2312" w:eastAsia="楷体_GB2312" w:hAnsi="楷体_GB2312"/>
        </w:rPr>
        <w:t>（六）基础、详细、性能三级验证反向约束实现</w:t>
      </w:r>
      <w:bookmarkEnd w:id="57"/>
    </w:p>
    <w:p w14:paraId="3D051092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基础测试验证</w:t>
      </w:r>
      <w:r>
        <w:rPr>
          <w:color w:val="000000"/>
          <w:lang w:eastAsia="zh-CN"/>
        </w:rPr>
        <w:t xml:space="preserve"> initialize/sample/get/print </w:t>
      </w:r>
      <w:r>
        <w:rPr>
          <w:color w:val="000000"/>
          <w:lang w:eastAsia="zh-CN"/>
        </w:rPr>
        <w:t>的最小闭环；详细测试构造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差异计算、内存分阶段分配释放和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</w:t>
      </w:r>
      <w:r>
        <w:rPr>
          <w:color w:val="000000"/>
          <w:lang w:eastAsia="zh-CN"/>
        </w:rPr>
        <w:t xml:space="preserve"> UDP </w:t>
      </w:r>
      <w:r>
        <w:rPr>
          <w:color w:val="000000"/>
          <w:lang w:eastAsia="zh-CN"/>
        </w:rPr>
        <w:t>流量，验证数据随负载变化；性能测试重复调用采样、快照和打印，并增加多任务并发。日志测试再覆盖阈值、环形回读、异常路径和高精度写入计时。</w:t>
      </w:r>
    </w:p>
    <w:p w14:paraId="06598842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三级结构不仅用于验收，也反向约束接口设计：</w:t>
      </w:r>
      <w:r>
        <w:rPr>
          <w:color w:val="000000"/>
          <w:lang w:eastAsia="zh-CN"/>
        </w:rPr>
        <w:t xml:space="preserve">sample </w:t>
      </w:r>
      <w:r>
        <w:rPr>
          <w:color w:val="000000"/>
          <w:lang w:eastAsia="zh-CN"/>
        </w:rPr>
        <w:t>与</w:t>
      </w:r>
      <w:r>
        <w:rPr>
          <w:color w:val="000000"/>
          <w:lang w:eastAsia="zh-CN"/>
        </w:rPr>
        <w:t xml:space="preserve"> get </w:t>
      </w:r>
      <w:r>
        <w:rPr>
          <w:color w:val="000000"/>
          <w:lang w:eastAsia="zh-CN"/>
        </w:rPr>
        <w:t>分离才能独立测量采集和复制；组合快照和分项</w:t>
      </w:r>
      <w:r>
        <w:rPr>
          <w:color w:val="000000"/>
          <w:lang w:eastAsia="zh-CN"/>
        </w:rPr>
        <w:t xml:space="preserve"> getter </w:t>
      </w:r>
      <w:r>
        <w:rPr>
          <w:color w:val="000000"/>
          <w:lang w:eastAsia="zh-CN"/>
        </w:rPr>
        <w:t>并存才能同时支持综合与专项测试；功能关闭提示和</w:t>
      </w:r>
      <w:r>
        <w:rPr>
          <w:color w:val="000000"/>
          <w:lang w:eastAsia="zh-CN"/>
        </w:rPr>
        <w:t xml:space="preserve"> YAML </w:t>
      </w:r>
      <w:r>
        <w:rPr>
          <w:color w:val="000000"/>
          <w:lang w:eastAsia="zh-CN"/>
        </w:rPr>
        <w:t>条件使裁剪组合可检查。测试目标与构建开关绑定，使每项能力都能追溯到具体源文件和配置。</w:t>
      </w:r>
    </w:p>
    <w:p w14:paraId="33CD0FF0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lastRenderedPageBreak/>
        <w:t>当前材料记录四组</w:t>
      </w:r>
      <w:r>
        <w:rPr>
          <w:color w:val="000000"/>
          <w:lang w:eastAsia="zh-CN"/>
        </w:rPr>
        <w:t xml:space="preserve"> 36 </w:t>
      </w:r>
      <w:r>
        <w:rPr>
          <w:color w:val="000000"/>
          <w:lang w:eastAsia="zh-CN"/>
        </w:rPr>
        <w:t>个验收步骤均与预期一致，但缺少目标板原始性能输出。因此创新结论聚焦测试结构和可复现方法，不引用无法复核的新微秒数或百分位。后续持续集成应增加关闭配置最小用例，并保存不同</w:t>
      </w:r>
      <w:r>
        <w:rPr>
          <w:color w:val="000000"/>
          <w:lang w:eastAsia="zh-CN"/>
        </w:rPr>
        <w:t xml:space="preserve"> BSP </w:t>
      </w:r>
      <w:r>
        <w:rPr>
          <w:color w:val="000000"/>
          <w:lang w:eastAsia="zh-CN"/>
        </w:rPr>
        <w:t>的原始日志。</w:t>
      </w:r>
    </w:p>
    <w:p w14:paraId="5CE93A5C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58" w:name="_Toc236001189"/>
      <w:r>
        <w:rPr>
          <w:rFonts w:ascii="楷体_GB2312" w:eastAsia="楷体_GB2312" w:hAnsi="楷体_GB2312"/>
        </w:rPr>
        <w:t>（七）关键创新对比、完成度与演进路径</w:t>
      </w:r>
      <w:bookmarkEnd w:id="58"/>
    </w:p>
    <w:p w14:paraId="7A70C2E5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4-1 </w:t>
      </w:r>
      <w:r>
        <w:rPr>
          <w:lang w:eastAsia="zh-CN"/>
        </w:rPr>
        <w:t>关键技术、实现落点与工程价值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2C0E8901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52F1C579" w14:textId="77777777" w:rsidR="00623633" w:rsidRDefault="00000000">
            <w:pPr>
              <w:spacing w:line="460" w:lineRule="exact"/>
              <w:jc w:val="center"/>
            </w:pPr>
            <w:r>
              <w:t>关键技术</w:t>
            </w:r>
          </w:p>
        </w:tc>
        <w:tc>
          <w:tcPr>
            <w:tcW w:w="2339" w:type="dxa"/>
            <w:vAlign w:val="center"/>
          </w:tcPr>
          <w:p w14:paraId="20319D95" w14:textId="77777777" w:rsidR="00623633" w:rsidRDefault="00000000">
            <w:pPr>
              <w:spacing w:line="460" w:lineRule="exact"/>
              <w:jc w:val="center"/>
            </w:pPr>
            <w:r>
              <w:t>实现落点</w:t>
            </w:r>
          </w:p>
        </w:tc>
        <w:tc>
          <w:tcPr>
            <w:tcW w:w="2339" w:type="dxa"/>
            <w:vAlign w:val="center"/>
          </w:tcPr>
          <w:p w14:paraId="2A7722D0" w14:textId="77777777" w:rsidR="00623633" w:rsidRDefault="00000000">
            <w:pPr>
              <w:spacing w:line="460" w:lineRule="exact"/>
              <w:jc w:val="center"/>
            </w:pPr>
            <w:r>
              <w:t>工程价值</w:t>
            </w:r>
          </w:p>
        </w:tc>
        <w:tc>
          <w:tcPr>
            <w:tcW w:w="2339" w:type="dxa"/>
            <w:vAlign w:val="center"/>
          </w:tcPr>
          <w:p w14:paraId="377F5C8E" w14:textId="77777777" w:rsidR="00623633" w:rsidRDefault="00000000">
            <w:pPr>
              <w:spacing w:line="460" w:lineRule="exact"/>
              <w:jc w:val="center"/>
            </w:pPr>
            <w:r>
              <w:t>当前边界</w:t>
            </w:r>
          </w:p>
        </w:tc>
      </w:tr>
      <w:tr w:rsidR="00623633" w14:paraId="7435836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4AAC7E6" w14:textId="77777777" w:rsidR="00623633" w:rsidRDefault="00000000">
            <w:pPr>
              <w:spacing w:line="460" w:lineRule="exact"/>
              <w:jc w:val="left"/>
            </w:pPr>
            <w:r>
              <w:t>贯穿式编译裁剪</w:t>
            </w:r>
          </w:p>
        </w:tc>
        <w:tc>
          <w:tcPr>
            <w:tcW w:w="2339" w:type="dxa"/>
            <w:vAlign w:val="center"/>
          </w:tcPr>
          <w:p w14:paraId="66C3A8E8" w14:textId="77777777" w:rsidR="00623633" w:rsidRDefault="00000000">
            <w:pPr>
              <w:spacing w:line="460" w:lineRule="exact"/>
              <w:jc w:val="left"/>
            </w:pPr>
            <w:r>
              <w:t>头文件宏</w:t>
            </w:r>
            <w:r>
              <w:t>/</w:t>
            </w:r>
            <w:r>
              <w:t>字段、实现分支、构建与测试</w:t>
            </w:r>
            <w:r>
              <w:t xml:space="preserve"> YAML</w:t>
            </w:r>
          </w:p>
        </w:tc>
        <w:tc>
          <w:tcPr>
            <w:tcW w:w="2339" w:type="dxa"/>
            <w:vAlign w:val="center"/>
          </w:tcPr>
          <w:p w14:paraId="7B33AAC3" w14:textId="77777777" w:rsidR="00623633" w:rsidRDefault="00000000">
            <w:pPr>
              <w:spacing w:line="460" w:lineRule="exact"/>
              <w:jc w:val="left"/>
            </w:pPr>
            <w:r>
              <w:t>关闭功能同时缩减调用、数据和目标</w:t>
            </w:r>
          </w:p>
        </w:tc>
        <w:tc>
          <w:tcPr>
            <w:tcW w:w="2339" w:type="dxa"/>
            <w:vAlign w:val="center"/>
          </w:tcPr>
          <w:p w14:paraId="082AFCEB" w14:textId="77777777" w:rsidR="00623633" w:rsidRDefault="00000000">
            <w:pPr>
              <w:spacing w:line="460" w:lineRule="exact"/>
              <w:jc w:val="left"/>
            </w:pPr>
            <w:r>
              <w:t>模块组合变化需要重新构建并分别测试</w:t>
            </w:r>
          </w:p>
        </w:tc>
      </w:tr>
      <w:tr w:rsidR="00623633" w14:paraId="19BC402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4001EC7" w14:textId="77777777" w:rsidR="00623633" w:rsidRDefault="00000000">
            <w:pPr>
              <w:spacing w:line="460" w:lineRule="exact"/>
              <w:jc w:val="left"/>
            </w:pPr>
            <w:r>
              <w:t>前置过滤与统一条目</w:t>
            </w:r>
          </w:p>
        </w:tc>
        <w:tc>
          <w:tcPr>
            <w:tcW w:w="2339" w:type="dxa"/>
            <w:vAlign w:val="center"/>
          </w:tcPr>
          <w:p w14:paraId="53A98FE2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container_log_insert_</w:t>
            </w:r>
            <w:proofErr w:type="gramStart"/>
            <w:r>
              <w:t>va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9" w:type="dxa"/>
            <w:vAlign w:val="center"/>
          </w:tcPr>
          <w:p w14:paraId="2B01B7E8" w14:textId="77777777" w:rsidR="00623633" w:rsidRDefault="00000000">
            <w:pPr>
              <w:spacing w:line="460" w:lineRule="exact"/>
              <w:jc w:val="left"/>
            </w:pPr>
            <w:r>
              <w:t>被过滤消息不读取时间、不格式化；后端统一</w:t>
            </w:r>
          </w:p>
        </w:tc>
        <w:tc>
          <w:tcPr>
            <w:tcW w:w="2339" w:type="dxa"/>
            <w:vAlign w:val="center"/>
          </w:tcPr>
          <w:p w14:paraId="7BF8FAD9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container_id</w:t>
            </w:r>
            <w:proofErr w:type="spellEnd"/>
            <w:r>
              <w:t xml:space="preserve"> </w:t>
            </w:r>
            <w:r>
              <w:t>尚未成为独立字段</w:t>
            </w:r>
          </w:p>
        </w:tc>
      </w:tr>
      <w:tr w:rsidR="00623633" w14:paraId="2FEB6DE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5F70D62" w14:textId="77777777" w:rsidR="00623633" w:rsidRDefault="00000000">
            <w:pPr>
              <w:spacing w:line="460" w:lineRule="exact"/>
              <w:jc w:val="left"/>
            </w:pPr>
            <w:r>
              <w:t>非等待有界日志</w:t>
            </w:r>
          </w:p>
        </w:tc>
        <w:tc>
          <w:tcPr>
            <w:tcW w:w="2339" w:type="dxa"/>
            <w:vAlign w:val="center"/>
          </w:tcPr>
          <w:p w14:paraId="51C95F4A" w14:textId="77777777" w:rsidR="00623633" w:rsidRDefault="00000000">
            <w:pPr>
              <w:spacing w:line="460" w:lineRule="exact"/>
              <w:jc w:val="left"/>
            </w:pPr>
            <w:r>
              <w:t>LOGF/LOGM</w:t>
            </w:r>
            <w:r>
              <w:t>、环形数组、顺序读取公式</w:t>
            </w:r>
          </w:p>
        </w:tc>
        <w:tc>
          <w:tcPr>
            <w:tcW w:w="2339" w:type="dxa"/>
            <w:vAlign w:val="center"/>
          </w:tcPr>
          <w:p w14:paraId="355968EF" w14:textId="77777777" w:rsidR="00623633" w:rsidRDefault="00000000">
            <w:pPr>
              <w:spacing w:line="460" w:lineRule="exact"/>
              <w:jc w:val="left"/>
            </w:pPr>
            <w:r>
              <w:t>锁竞争不阻塞，存储上限固定</w:t>
            </w:r>
          </w:p>
        </w:tc>
        <w:tc>
          <w:tcPr>
            <w:tcW w:w="2339" w:type="dxa"/>
            <w:vAlign w:val="center"/>
          </w:tcPr>
          <w:p w14:paraId="421B6481" w14:textId="77777777" w:rsidR="00623633" w:rsidRDefault="00000000">
            <w:pPr>
              <w:spacing w:line="460" w:lineRule="exact"/>
              <w:jc w:val="left"/>
            </w:pPr>
            <w:r>
              <w:t>尚无丢弃</w:t>
            </w:r>
            <w:r>
              <w:t>/</w:t>
            </w:r>
            <w:r>
              <w:t>覆盖计数，文件轮转未实现</w:t>
            </w:r>
          </w:p>
        </w:tc>
      </w:tr>
      <w:tr w:rsidR="00623633" w14:paraId="07F1E78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5E2E903" w14:textId="77777777" w:rsidR="00623633" w:rsidRDefault="00000000">
            <w:pPr>
              <w:spacing w:line="460" w:lineRule="exact"/>
              <w:jc w:val="left"/>
            </w:pPr>
            <w:r>
              <w:t>原生数据统一快照</w:t>
            </w:r>
          </w:p>
        </w:tc>
        <w:tc>
          <w:tcPr>
            <w:tcW w:w="2339" w:type="dxa"/>
            <w:vAlign w:val="center"/>
          </w:tcPr>
          <w:p w14:paraId="1D12129A" w14:textId="77777777" w:rsidR="00623633" w:rsidRDefault="00000000">
            <w:pPr>
              <w:spacing w:line="460" w:lineRule="exact"/>
              <w:jc w:val="left"/>
            </w:pPr>
            <w:r>
              <w:t xml:space="preserve">sample/get/print </w:t>
            </w:r>
            <w:r>
              <w:t>与</w:t>
            </w:r>
            <w:r>
              <w:t xml:space="preserve"> </w:t>
            </w:r>
            <w:proofErr w:type="spellStart"/>
            <w:r>
              <w:t>cpuuse</w:t>
            </w:r>
            <w:proofErr w:type="spellEnd"/>
            <w:r>
              <w:t>/</w:t>
            </w:r>
            <w:proofErr w:type="spellStart"/>
            <w:r>
              <w:t>malloc_info</w:t>
            </w:r>
            <w:proofErr w:type="spellEnd"/>
            <w:r>
              <w:t>/</w:t>
            </w:r>
            <w:proofErr w:type="spellStart"/>
            <w:r>
              <w:t>ifnet</w:t>
            </w:r>
            <w:proofErr w:type="spellEnd"/>
          </w:p>
        </w:tc>
        <w:tc>
          <w:tcPr>
            <w:tcW w:w="2339" w:type="dxa"/>
            <w:vAlign w:val="center"/>
          </w:tcPr>
          <w:p w14:paraId="596050D2" w14:textId="77777777" w:rsidR="00623633" w:rsidRDefault="00000000">
            <w:pPr>
              <w:spacing w:line="460" w:lineRule="exact"/>
              <w:jc w:val="left"/>
            </w:pPr>
            <w:r>
              <w:t>避免重复内核记账，出口统一</w:t>
            </w:r>
          </w:p>
        </w:tc>
        <w:tc>
          <w:tcPr>
            <w:tcW w:w="2339" w:type="dxa"/>
            <w:vAlign w:val="center"/>
          </w:tcPr>
          <w:p w14:paraId="5F096EF0" w14:textId="77777777" w:rsidR="00623633" w:rsidRDefault="00000000">
            <w:pPr>
              <w:spacing w:line="460" w:lineRule="exact"/>
              <w:jc w:val="left"/>
            </w:pPr>
            <w:r>
              <w:t>快照无内部并发一致性保护</w:t>
            </w:r>
          </w:p>
        </w:tc>
      </w:tr>
      <w:tr w:rsidR="00623633" w14:paraId="1179C7E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64CB116" w14:textId="77777777" w:rsidR="00623633" w:rsidRDefault="00000000">
            <w:pPr>
              <w:spacing w:line="460" w:lineRule="exact"/>
              <w:jc w:val="left"/>
            </w:pPr>
            <w:r>
              <w:t xml:space="preserve">NET </w:t>
            </w:r>
            <w:r>
              <w:t>上下文适配</w:t>
            </w:r>
          </w:p>
        </w:tc>
        <w:tc>
          <w:tcPr>
            <w:tcW w:w="2339" w:type="dxa"/>
            <w:vAlign w:val="center"/>
          </w:tcPr>
          <w:p w14:paraId="273280EB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get_ifnet_head</w:t>
            </w:r>
            <w:proofErr w:type="spellEnd"/>
            <w:r>
              <w:t xml:space="preserve">() </w:t>
            </w:r>
            <w:r>
              <w:t>与</w:t>
            </w:r>
            <w:r>
              <w:t xml:space="preserve"> </w:t>
            </w:r>
            <w:proofErr w:type="spellStart"/>
            <w:r>
              <w:t>netContainer</w:t>
            </w:r>
            <w:proofErr w:type="spellEnd"/>
            <w:r>
              <w:t>-&gt;group</w:t>
            </w:r>
          </w:p>
        </w:tc>
        <w:tc>
          <w:tcPr>
            <w:tcW w:w="2339" w:type="dxa"/>
            <w:vAlign w:val="center"/>
          </w:tcPr>
          <w:p w14:paraId="57888EBD" w14:textId="77777777" w:rsidR="00623633" w:rsidRDefault="00000000">
            <w:pPr>
              <w:spacing w:line="460" w:lineRule="exact"/>
              <w:jc w:val="left"/>
            </w:pPr>
            <w:r>
              <w:t>统计范围随网络命名空间切换</w:t>
            </w:r>
          </w:p>
        </w:tc>
        <w:tc>
          <w:tcPr>
            <w:tcW w:w="2339" w:type="dxa"/>
            <w:vAlign w:val="center"/>
          </w:tcPr>
          <w:p w14:paraId="2CD8BA8F" w14:textId="77777777" w:rsidR="00623633" w:rsidRDefault="00000000">
            <w:pPr>
              <w:spacing w:line="460" w:lineRule="exact"/>
              <w:jc w:val="left"/>
            </w:pPr>
            <w:r>
              <w:t>需在目标</w:t>
            </w:r>
            <w:r>
              <w:t xml:space="preserve"> NET </w:t>
            </w:r>
            <w:r>
              <w:t>容器上下文采样</w:t>
            </w:r>
          </w:p>
        </w:tc>
      </w:tr>
      <w:tr w:rsidR="00623633" w14:paraId="40EE84C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7F5EAF8" w14:textId="77777777" w:rsidR="00623633" w:rsidRDefault="00000000">
            <w:pPr>
              <w:spacing w:line="460" w:lineRule="exact"/>
              <w:jc w:val="left"/>
            </w:pPr>
            <w:r>
              <w:t>三级验证闭环</w:t>
            </w:r>
          </w:p>
        </w:tc>
        <w:tc>
          <w:tcPr>
            <w:tcW w:w="2339" w:type="dxa"/>
            <w:vAlign w:val="center"/>
          </w:tcPr>
          <w:p w14:paraId="0043D29C" w14:textId="77777777" w:rsidR="00623633" w:rsidRDefault="00000000">
            <w:pPr>
              <w:spacing w:line="460" w:lineRule="exact"/>
              <w:jc w:val="left"/>
            </w:pPr>
            <w:r>
              <w:t xml:space="preserve">10 </w:t>
            </w:r>
            <w:r>
              <w:t>个样例测试目标与验收</w:t>
            </w:r>
            <w:r>
              <w:t xml:space="preserve"> 5.4</w:t>
            </w:r>
          </w:p>
        </w:tc>
        <w:tc>
          <w:tcPr>
            <w:tcW w:w="2339" w:type="dxa"/>
            <w:vAlign w:val="center"/>
          </w:tcPr>
          <w:p w14:paraId="44F36C16" w14:textId="77777777" w:rsidR="00623633" w:rsidRDefault="00000000">
            <w:pPr>
              <w:spacing w:line="460" w:lineRule="exact"/>
              <w:jc w:val="left"/>
            </w:pPr>
            <w:r>
              <w:t>接口、负载变化和性能方法可追溯</w:t>
            </w:r>
          </w:p>
        </w:tc>
        <w:tc>
          <w:tcPr>
            <w:tcW w:w="2339" w:type="dxa"/>
            <w:vAlign w:val="center"/>
          </w:tcPr>
          <w:p w14:paraId="4986516C" w14:textId="77777777" w:rsidR="00623633" w:rsidRDefault="00000000">
            <w:pPr>
              <w:spacing w:line="460" w:lineRule="exact"/>
              <w:jc w:val="left"/>
            </w:pPr>
            <w:r>
              <w:t>精确性能需目标板原始输出</w:t>
            </w:r>
          </w:p>
        </w:tc>
      </w:tr>
    </w:tbl>
    <w:p w14:paraId="1967EF3B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4-2 </w:t>
      </w:r>
      <w:r>
        <w:rPr>
          <w:lang w:eastAsia="zh-CN"/>
        </w:rPr>
        <w:t>常见实现方式与本项目取舍对比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7ACE1E5F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43515B5D" w14:textId="77777777" w:rsidR="00623633" w:rsidRDefault="00000000">
            <w:pPr>
              <w:spacing w:line="460" w:lineRule="exact"/>
              <w:jc w:val="center"/>
            </w:pPr>
            <w:r>
              <w:t>对比维度</w:t>
            </w:r>
          </w:p>
        </w:tc>
        <w:tc>
          <w:tcPr>
            <w:tcW w:w="2339" w:type="dxa"/>
            <w:vAlign w:val="center"/>
          </w:tcPr>
          <w:p w14:paraId="232AC9B7" w14:textId="77777777" w:rsidR="00623633" w:rsidRDefault="00000000">
            <w:pPr>
              <w:spacing w:line="460" w:lineRule="exact"/>
              <w:jc w:val="center"/>
            </w:pPr>
            <w:r>
              <w:t>常见通用方案</w:t>
            </w:r>
          </w:p>
        </w:tc>
        <w:tc>
          <w:tcPr>
            <w:tcW w:w="2339" w:type="dxa"/>
            <w:vAlign w:val="center"/>
          </w:tcPr>
          <w:p w14:paraId="3B893D89" w14:textId="77777777" w:rsidR="00623633" w:rsidRDefault="00000000">
            <w:pPr>
              <w:spacing w:line="460" w:lineRule="exact"/>
              <w:jc w:val="center"/>
            </w:pPr>
            <w:r>
              <w:t>本项目实现</w:t>
            </w:r>
          </w:p>
        </w:tc>
        <w:tc>
          <w:tcPr>
            <w:tcW w:w="2339" w:type="dxa"/>
            <w:vAlign w:val="center"/>
          </w:tcPr>
          <w:p w14:paraId="1B0A7242" w14:textId="77777777" w:rsidR="00623633" w:rsidRDefault="00000000">
            <w:pPr>
              <w:spacing w:line="460" w:lineRule="exact"/>
              <w:jc w:val="center"/>
            </w:pPr>
            <w:r>
              <w:t>取舍依据</w:t>
            </w:r>
          </w:p>
        </w:tc>
      </w:tr>
      <w:tr w:rsidR="00623633" w14:paraId="722D5F4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0701EE4" w14:textId="77777777" w:rsidR="00623633" w:rsidRDefault="00000000">
            <w:pPr>
              <w:spacing w:line="460" w:lineRule="exact"/>
              <w:jc w:val="left"/>
            </w:pPr>
            <w:r>
              <w:t>部署形态</w:t>
            </w:r>
          </w:p>
        </w:tc>
        <w:tc>
          <w:tcPr>
            <w:tcW w:w="2339" w:type="dxa"/>
            <w:vAlign w:val="center"/>
          </w:tcPr>
          <w:p w14:paraId="785DFEBF" w14:textId="77777777" w:rsidR="00623633" w:rsidRDefault="00000000">
            <w:pPr>
              <w:spacing w:line="460" w:lineRule="exact"/>
              <w:jc w:val="left"/>
            </w:pPr>
            <w:r>
              <w:t>后台</w:t>
            </w:r>
            <w:r>
              <w:t xml:space="preserve"> Agent</w:t>
            </w:r>
            <w:r>
              <w:t>、守护进程、远端平台</w:t>
            </w:r>
          </w:p>
        </w:tc>
        <w:tc>
          <w:tcPr>
            <w:tcW w:w="2339" w:type="dxa"/>
            <w:vAlign w:val="center"/>
          </w:tcPr>
          <w:p w14:paraId="4902D122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t>CPUKit</w:t>
            </w:r>
            <w:proofErr w:type="spellEnd"/>
            <w:r>
              <w:t xml:space="preserve"> </w:t>
            </w:r>
            <w:r>
              <w:t>内静态对象与显式调用</w:t>
            </w:r>
          </w:p>
        </w:tc>
        <w:tc>
          <w:tcPr>
            <w:tcW w:w="2339" w:type="dxa"/>
            <w:vAlign w:val="center"/>
          </w:tcPr>
          <w:p w14:paraId="0C1DE6D6" w14:textId="77777777" w:rsidR="00623633" w:rsidRDefault="00000000">
            <w:pPr>
              <w:spacing w:line="460" w:lineRule="exact"/>
              <w:jc w:val="left"/>
            </w:pPr>
            <w:r>
              <w:t>适应</w:t>
            </w:r>
            <w:r>
              <w:t xml:space="preserve"> RTEMS </w:t>
            </w:r>
            <w:r>
              <w:t>静态系统和有限资源</w:t>
            </w:r>
          </w:p>
        </w:tc>
      </w:tr>
      <w:tr w:rsidR="00623633" w14:paraId="2E1B83FD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1AD2832" w14:textId="77777777" w:rsidR="00623633" w:rsidRDefault="00000000">
            <w:pPr>
              <w:spacing w:line="460" w:lineRule="exact"/>
              <w:jc w:val="left"/>
            </w:pPr>
            <w:r>
              <w:lastRenderedPageBreak/>
              <w:t>日志存储</w:t>
            </w:r>
          </w:p>
        </w:tc>
        <w:tc>
          <w:tcPr>
            <w:tcW w:w="2339" w:type="dxa"/>
            <w:vAlign w:val="center"/>
          </w:tcPr>
          <w:p w14:paraId="7AEBD450" w14:textId="77777777" w:rsidR="00623633" w:rsidRDefault="00000000">
            <w:pPr>
              <w:spacing w:line="460" w:lineRule="exact"/>
              <w:jc w:val="left"/>
            </w:pPr>
            <w:r>
              <w:t>动态队列或持续文件写入</w:t>
            </w:r>
          </w:p>
        </w:tc>
        <w:tc>
          <w:tcPr>
            <w:tcW w:w="2339" w:type="dxa"/>
            <w:vAlign w:val="center"/>
          </w:tcPr>
          <w:p w14:paraId="443CEC36" w14:textId="77777777" w:rsidR="00623633" w:rsidRDefault="00000000">
            <w:pPr>
              <w:spacing w:line="460" w:lineRule="exact"/>
              <w:jc w:val="left"/>
            </w:pPr>
            <w:r>
              <w:t>固定容量环形数组，可选文件</w:t>
            </w:r>
            <w:r>
              <w:t>/</w:t>
            </w:r>
            <w:r>
              <w:t>控制台</w:t>
            </w:r>
          </w:p>
        </w:tc>
        <w:tc>
          <w:tcPr>
            <w:tcW w:w="2339" w:type="dxa"/>
            <w:vAlign w:val="center"/>
          </w:tcPr>
          <w:p w14:paraId="703EA3B7" w14:textId="77777777" w:rsidR="00623633" w:rsidRDefault="00000000">
            <w:pPr>
              <w:spacing w:line="460" w:lineRule="exact"/>
              <w:jc w:val="left"/>
            </w:pPr>
            <w:r>
              <w:t>优先保证容量上限和调用可前进</w:t>
            </w:r>
          </w:p>
        </w:tc>
      </w:tr>
      <w:tr w:rsidR="00623633" w14:paraId="6820749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0A358F3" w14:textId="77777777" w:rsidR="00623633" w:rsidRDefault="00000000">
            <w:pPr>
              <w:spacing w:line="460" w:lineRule="exact"/>
              <w:jc w:val="left"/>
            </w:pPr>
            <w:r>
              <w:t>采样机制</w:t>
            </w:r>
          </w:p>
        </w:tc>
        <w:tc>
          <w:tcPr>
            <w:tcW w:w="2339" w:type="dxa"/>
            <w:vAlign w:val="center"/>
          </w:tcPr>
          <w:p w14:paraId="45984C87" w14:textId="77777777" w:rsidR="00623633" w:rsidRDefault="00000000">
            <w:pPr>
              <w:spacing w:line="460" w:lineRule="exact"/>
              <w:jc w:val="left"/>
            </w:pPr>
            <w:r>
              <w:t>固定后台周期或驱动钩子</w:t>
            </w:r>
          </w:p>
        </w:tc>
        <w:tc>
          <w:tcPr>
            <w:tcW w:w="2339" w:type="dxa"/>
            <w:vAlign w:val="center"/>
          </w:tcPr>
          <w:p w14:paraId="7EBCA03F" w14:textId="77777777" w:rsidR="00623633" w:rsidRDefault="00000000">
            <w:pPr>
              <w:spacing w:line="460" w:lineRule="exact"/>
              <w:jc w:val="left"/>
            </w:pPr>
            <w:r>
              <w:t>由应用</w:t>
            </w:r>
            <w:r>
              <w:t>/</w:t>
            </w:r>
            <w:r>
              <w:t>测试任务显式</w:t>
            </w:r>
            <w:r>
              <w:t xml:space="preserve"> sample</w:t>
            </w:r>
          </w:p>
        </w:tc>
        <w:tc>
          <w:tcPr>
            <w:tcW w:w="2339" w:type="dxa"/>
            <w:vAlign w:val="center"/>
          </w:tcPr>
          <w:p w14:paraId="255C7C7C" w14:textId="77777777" w:rsidR="00623633" w:rsidRDefault="00000000">
            <w:pPr>
              <w:spacing w:line="460" w:lineRule="exact"/>
              <w:jc w:val="left"/>
            </w:pPr>
            <w:r>
              <w:t>避免额外任务，便于控制采样时点</w:t>
            </w:r>
          </w:p>
        </w:tc>
      </w:tr>
      <w:tr w:rsidR="00623633" w14:paraId="0568848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025B300" w14:textId="77777777" w:rsidR="00623633" w:rsidRDefault="00000000">
            <w:pPr>
              <w:spacing w:line="460" w:lineRule="exact"/>
              <w:jc w:val="left"/>
            </w:pPr>
            <w:r>
              <w:t>网络归属</w:t>
            </w:r>
          </w:p>
        </w:tc>
        <w:tc>
          <w:tcPr>
            <w:tcW w:w="2339" w:type="dxa"/>
            <w:vAlign w:val="center"/>
          </w:tcPr>
          <w:p w14:paraId="0150E14B" w14:textId="77777777" w:rsidR="00623633" w:rsidRDefault="00000000">
            <w:pPr>
              <w:spacing w:line="460" w:lineRule="exact"/>
              <w:jc w:val="left"/>
            </w:pPr>
            <w:r>
              <w:t>独立标签或外部映射表</w:t>
            </w:r>
          </w:p>
        </w:tc>
        <w:tc>
          <w:tcPr>
            <w:tcW w:w="2339" w:type="dxa"/>
            <w:vAlign w:val="center"/>
          </w:tcPr>
          <w:p w14:paraId="16DFA901" w14:textId="77777777" w:rsidR="00623633" w:rsidRDefault="00000000">
            <w:pPr>
              <w:spacing w:line="460" w:lineRule="exact"/>
              <w:jc w:val="left"/>
            </w:pPr>
            <w:r>
              <w:t>沿当前线程</w:t>
            </w:r>
            <w:r>
              <w:t xml:space="preserve"> NET </w:t>
            </w:r>
            <w:r>
              <w:t>容器关系取得</w:t>
            </w:r>
            <w:r>
              <w:t xml:space="preserve"> </w:t>
            </w:r>
            <w:proofErr w:type="spellStart"/>
            <w:r>
              <w:t>ifnet</w:t>
            </w:r>
            <w:proofErr w:type="spellEnd"/>
          </w:p>
        </w:tc>
        <w:tc>
          <w:tcPr>
            <w:tcW w:w="2339" w:type="dxa"/>
            <w:vAlign w:val="center"/>
          </w:tcPr>
          <w:p w14:paraId="1D634C08" w14:textId="77777777" w:rsidR="00623633" w:rsidRDefault="00000000">
            <w:pPr>
              <w:spacing w:line="460" w:lineRule="exact"/>
              <w:jc w:val="left"/>
            </w:pPr>
            <w:r>
              <w:t>复用隔离对象，减少同步状态</w:t>
            </w:r>
          </w:p>
        </w:tc>
      </w:tr>
      <w:tr w:rsidR="00623633" w14:paraId="2EDB149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5B0A797" w14:textId="77777777" w:rsidR="00623633" w:rsidRDefault="00000000">
            <w:pPr>
              <w:spacing w:line="460" w:lineRule="exact"/>
              <w:jc w:val="left"/>
            </w:pPr>
            <w:r>
              <w:t>裁剪粒度</w:t>
            </w:r>
          </w:p>
        </w:tc>
        <w:tc>
          <w:tcPr>
            <w:tcW w:w="2339" w:type="dxa"/>
            <w:vAlign w:val="center"/>
          </w:tcPr>
          <w:p w14:paraId="351A0FB4" w14:textId="77777777" w:rsidR="00623633" w:rsidRDefault="00000000">
            <w:pPr>
              <w:spacing w:line="460" w:lineRule="exact"/>
              <w:jc w:val="left"/>
            </w:pPr>
            <w:r>
              <w:t>运行时关闭但代码常驻</w:t>
            </w:r>
          </w:p>
        </w:tc>
        <w:tc>
          <w:tcPr>
            <w:tcW w:w="2339" w:type="dxa"/>
            <w:vAlign w:val="center"/>
          </w:tcPr>
          <w:p w14:paraId="43D9454B" w14:textId="77777777" w:rsidR="00623633" w:rsidRDefault="00000000">
            <w:pPr>
              <w:spacing w:line="460" w:lineRule="exact"/>
              <w:jc w:val="left"/>
            </w:pPr>
            <w:r>
              <w:t>宏、结构、实现、构建、测试协同裁剪</w:t>
            </w:r>
          </w:p>
        </w:tc>
        <w:tc>
          <w:tcPr>
            <w:tcW w:w="2339" w:type="dxa"/>
            <w:vAlign w:val="center"/>
          </w:tcPr>
          <w:p w14:paraId="014428BA" w14:textId="77777777" w:rsidR="00623633" w:rsidRDefault="00000000">
            <w:pPr>
              <w:spacing w:line="460" w:lineRule="exact"/>
              <w:jc w:val="left"/>
            </w:pPr>
            <w:r>
              <w:t>减少未使用模块的代码与数据占用</w:t>
            </w:r>
          </w:p>
        </w:tc>
      </w:tr>
    </w:tbl>
    <w:p w14:paraId="25B23828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综合来看，创新形成于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构建裁剪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运行观测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容器上下文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测试验收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之间的闭环，而不是单个算法。现阶段已经完成轻量日志、多源监控和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容器适配的核心路径；下一阶段应优先修复日志初始化失败回滚，增加配置合法性校验和丢弃计数，再根据并发需求引入版本化快照，并扩展</w:t>
      </w:r>
      <w:r>
        <w:rPr>
          <w:color w:val="000000"/>
          <w:lang w:eastAsia="zh-CN"/>
        </w:rPr>
        <w:t xml:space="preserve"> PID </w:t>
      </w:r>
      <w:r>
        <w:rPr>
          <w:color w:val="000000"/>
          <w:lang w:eastAsia="zh-CN"/>
        </w:rPr>
        <w:t>等模块的统一日志覆盖。</w:t>
      </w:r>
    </w:p>
    <w:p w14:paraId="41211E33" w14:textId="77777777" w:rsidR="00623633" w:rsidRDefault="00000000">
      <w:pPr>
        <w:pStyle w:val="2"/>
        <w:snapToGrid w:val="0"/>
        <w:spacing w:before="0" w:after="0" w:line="500" w:lineRule="exact"/>
        <w:ind w:firstLineChars="192" w:firstLine="614"/>
        <w:rPr>
          <w:rFonts w:ascii="黑体" w:hAnsi="黑体"/>
          <w:b w:val="0"/>
        </w:rPr>
      </w:pPr>
      <w:bookmarkStart w:id="59" w:name="_Toc236001190"/>
      <w:r>
        <w:rPr>
          <w:rFonts w:ascii="黑体" w:hAnsi="黑体"/>
          <w:b w:val="0"/>
        </w:rPr>
        <w:t>五、测试验证</w:t>
      </w:r>
      <w:bookmarkEnd w:id="59"/>
    </w:p>
    <w:p w14:paraId="2E906D8C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本章测试内容取自《</w:t>
      </w:r>
      <w:r>
        <w:rPr>
          <w:color w:val="000000"/>
          <w:lang w:eastAsia="zh-CN"/>
        </w:rPr>
        <w:t>3.</w:t>
      </w:r>
      <w:r>
        <w:rPr>
          <w:color w:val="000000"/>
          <w:lang w:eastAsia="zh-CN"/>
        </w:rPr>
        <w:t>验收测试大纲</w:t>
      </w:r>
      <w:r>
        <w:rPr>
          <w:color w:val="000000"/>
          <w:lang w:eastAsia="zh-CN"/>
        </w:rPr>
        <w:t>0515.docx</w:t>
      </w:r>
      <w:r>
        <w:rPr>
          <w:color w:val="000000"/>
          <w:lang w:eastAsia="zh-CN"/>
        </w:rPr>
        <w:t>》第</w:t>
      </w:r>
      <w:r>
        <w:rPr>
          <w:color w:val="000000"/>
          <w:lang w:eastAsia="zh-CN"/>
        </w:rPr>
        <w:t xml:space="preserve"> 5.4 </w:t>
      </w:r>
      <w:r>
        <w:rPr>
          <w:color w:val="000000"/>
          <w:lang w:eastAsia="zh-CN"/>
        </w:rPr>
        <w:t>节，并结合仓库现行测试程序核对接口和负载构造方式。测试按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给定配置与输入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调用被测接口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观察快照、报告或日志</w:t>
      </w:r>
      <w:r>
        <w:rPr>
          <w:color w:val="000000"/>
          <w:lang w:eastAsia="zh-CN"/>
        </w:rPr>
        <w:t>—</w:t>
      </w:r>
      <w:r>
        <w:rPr>
          <w:color w:val="000000"/>
          <w:lang w:eastAsia="zh-CN"/>
        </w:rPr>
        <w:t>依据实际记录得出结论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的形式组织。验收大纲四个用例表共列出</w:t>
      </w:r>
      <w:r>
        <w:rPr>
          <w:color w:val="000000"/>
          <w:lang w:eastAsia="zh-CN"/>
        </w:rPr>
        <w:t xml:space="preserve"> 36 </w:t>
      </w:r>
      <w:r>
        <w:rPr>
          <w:color w:val="000000"/>
          <w:lang w:eastAsia="zh-CN"/>
        </w:rPr>
        <w:t>个步骤，其实际结果栏均记录为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与预期结果一致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。</w:t>
      </w:r>
    </w:p>
    <w:p w14:paraId="75C75C03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60" w:name="_Toc236001191"/>
      <w:r>
        <w:rPr>
          <w:rFonts w:ascii="楷体_GB2312" w:eastAsia="楷体_GB2312" w:hAnsi="楷体_GB2312"/>
        </w:rPr>
        <w:t>（一）测试依据、对象与方法</w:t>
      </w:r>
      <w:bookmarkEnd w:id="60"/>
    </w:p>
    <w:p w14:paraId="7C21DC37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测试对象包括容器日志子系统、</w:t>
      </w: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监控子系统、内存监控子系统和网络监控子系统。功能开关分别为</w:t>
      </w:r>
      <w:r>
        <w:rPr>
          <w:color w:val="000000"/>
          <w:lang w:eastAsia="zh-CN"/>
        </w:rPr>
        <w:t xml:space="preserve"> RTEMSCFG_CONTAINER_LOG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RTEMSCFG_MONITOR_CPU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RTEMSCFG_MONITOR_MEM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RTEMSCFG_MONITOR_NET</w:t>
      </w:r>
      <w:r>
        <w:rPr>
          <w:color w:val="000000"/>
          <w:lang w:eastAsia="zh-CN"/>
        </w:rPr>
        <w:t>；网络详细测试还启用</w:t>
      </w:r>
      <w:r>
        <w:rPr>
          <w:color w:val="000000"/>
          <w:lang w:eastAsia="zh-CN"/>
        </w:rPr>
        <w:t xml:space="preserve"> RTEMSCFG_NET_CONTAINER</w:t>
      </w:r>
      <w:r>
        <w:rPr>
          <w:color w:val="000000"/>
          <w:lang w:eastAsia="zh-CN"/>
        </w:rPr>
        <w:t>。试验通过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控制台观察文本，通过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lastRenderedPageBreak/>
        <w:t>get_entries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或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get_snapshot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读取结构数据，并通过节拍计数或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rtems_counter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评估接口调用耗时。</w:t>
      </w:r>
    </w:p>
    <w:p w14:paraId="3A0A3739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本章沿用验收大纲的判定记录，不虚构未保存的原始数值。对于性能步骤，只陈述验收记录已满足预期阈值或开销可接受，不给出大纲之外的均值、</w:t>
      </w:r>
      <w:r>
        <w:rPr>
          <w:color w:val="000000"/>
          <w:lang w:eastAsia="zh-CN"/>
        </w:rPr>
        <w:t xml:space="preserve">P99 </w:t>
      </w:r>
      <w:r>
        <w:rPr>
          <w:color w:val="000000"/>
          <w:lang w:eastAsia="zh-CN"/>
        </w:rPr>
        <w:t>等数据。仓库现行日志测试将写入计时循环设为</w:t>
      </w:r>
      <w:r>
        <w:rPr>
          <w:color w:val="000000"/>
          <w:lang w:eastAsia="zh-CN"/>
        </w:rPr>
        <w:t xml:space="preserve"> 32 </w:t>
      </w:r>
      <w:r>
        <w:rPr>
          <w:color w:val="000000"/>
          <w:lang w:eastAsia="zh-CN"/>
        </w:rPr>
        <w:t>次，而大纲描述为</w:t>
      </w:r>
      <w:r>
        <w:rPr>
          <w:color w:val="000000"/>
          <w:lang w:eastAsia="zh-CN"/>
        </w:rPr>
        <w:t xml:space="preserve"> 100 </w:t>
      </w:r>
      <w:r>
        <w:rPr>
          <w:color w:val="000000"/>
          <w:lang w:eastAsia="zh-CN"/>
        </w:rPr>
        <w:t>次；两者验证机制相同，正式复测时应统一循环次数并归档原始控制台输出。</w:t>
      </w:r>
    </w:p>
    <w:p w14:paraId="34F54852" w14:textId="77777777" w:rsidR="00623633" w:rsidRDefault="00000000">
      <w:pPr>
        <w:pStyle w:val="CaptionCN"/>
        <w:jc w:val="center"/>
        <w:rPr>
          <w:lang w:eastAsia="zh-CN"/>
        </w:rPr>
      </w:pPr>
      <w:r>
        <w:rPr>
          <w:sz w:val="21"/>
          <w:lang w:eastAsia="zh-CN"/>
        </w:rPr>
        <w:t>表</w:t>
      </w:r>
      <w:r>
        <w:rPr>
          <w:sz w:val="21"/>
          <w:lang w:eastAsia="zh-CN"/>
        </w:rPr>
        <w:t xml:space="preserve"> 5-1 </w:t>
      </w:r>
      <w:r>
        <w:rPr>
          <w:sz w:val="21"/>
          <w:lang w:eastAsia="zh-CN"/>
        </w:rPr>
        <w:t>验收用例与仓库测试程序对应关系</w:t>
      </w:r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6803349E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40E4379F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验收用例</w:t>
            </w:r>
          </w:p>
        </w:tc>
        <w:tc>
          <w:tcPr>
            <w:tcW w:w="2339" w:type="dxa"/>
            <w:vAlign w:val="center"/>
          </w:tcPr>
          <w:p w14:paraId="0E36B3B2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主要测试程序</w:t>
            </w:r>
          </w:p>
        </w:tc>
        <w:tc>
          <w:tcPr>
            <w:tcW w:w="2339" w:type="dxa"/>
            <w:vAlign w:val="center"/>
          </w:tcPr>
          <w:p w14:paraId="63985A7A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步骤数</w:t>
            </w:r>
          </w:p>
        </w:tc>
        <w:tc>
          <w:tcPr>
            <w:tcW w:w="2339" w:type="dxa"/>
            <w:vAlign w:val="center"/>
          </w:tcPr>
          <w:p w14:paraId="66D3D79B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核心观察量</w:t>
            </w:r>
          </w:p>
        </w:tc>
      </w:tr>
      <w:tr w:rsidR="00623633" w14:paraId="55EB975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E066D0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容器日志子系统功能与集成测试</w:t>
            </w:r>
          </w:p>
        </w:tc>
        <w:tc>
          <w:tcPr>
            <w:tcW w:w="2339" w:type="dxa"/>
            <w:vAlign w:val="center"/>
          </w:tcPr>
          <w:p w14:paraId="3791D1BB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logMonitor</w:t>
            </w:r>
            <w:proofErr w:type="spellEnd"/>
            <w:r>
              <w:rPr>
                <w:rFonts w:ascii="Times New Roman" w:eastAsia="FangSong" w:hAnsi="Times New Roman"/>
              </w:rPr>
              <w:t>/</w:t>
            </w:r>
            <w:proofErr w:type="spellStart"/>
            <w:r>
              <w:rPr>
                <w:rFonts w:ascii="Times New Roman" w:eastAsia="FangSong" w:hAnsi="Times New Roman"/>
              </w:rPr>
              <w:t>test_log_monitor.c</w:t>
            </w:r>
            <w:proofErr w:type="spellEnd"/>
          </w:p>
        </w:tc>
        <w:tc>
          <w:tcPr>
            <w:tcW w:w="2339" w:type="dxa"/>
            <w:vAlign w:val="center"/>
          </w:tcPr>
          <w:p w14:paraId="7027B62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7</w:t>
            </w:r>
          </w:p>
        </w:tc>
        <w:tc>
          <w:tcPr>
            <w:tcW w:w="2339" w:type="dxa"/>
            <w:vAlign w:val="center"/>
          </w:tcPr>
          <w:p w14:paraId="3E8380A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级别、目标、最近记录、异常日志、写入耗时、关闭配置</w:t>
            </w:r>
          </w:p>
        </w:tc>
      </w:tr>
      <w:tr w:rsidR="00623633" w14:paraId="61E714F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A1A4E3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CPU </w:t>
            </w:r>
            <w:r>
              <w:rPr>
                <w:rFonts w:ascii="Times New Roman" w:eastAsia="FangSong" w:hAnsi="Times New Roman"/>
              </w:rPr>
              <w:t>监控子系统功能与性能测试</w:t>
            </w:r>
          </w:p>
        </w:tc>
        <w:tc>
          <w:tcPr>
            <w:tcW w:w="2339" w:type="dxa"/>
            <w:vAlign w:val="center"/>
          </w:tcPr>
          <w:p w14:paraId="6E3814E8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cpuMonitor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基础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详细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性能测试</w:t>
            </w:r>
          </w:p>
        </w:tc>
        <w:tc>
          <w:tcPr>
            <w:tcW w:w="2339" w:type="dxa"/>
            <w:vAlign w:val="center"/>
          </w:tcPr>
          <w:p w14:paraId="7887029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10</w:t>
            </w:r>
          </w:p>
        </w:tc>
        <w:tc>
          <w:tcPr>
            <w:tcW w:w="2339" w:type="dxa"/>
            <w:vAlign w:val="center"/>
          </w:tcPr>
          <w:p w14:paraId="6E7A38E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uptime</w:t>
            </w:r>
            <w:r>
              <w:rPr>
                <w:rFonts w:ascii="Times New Roman" w:eastAsia="FangSong" w:hAnsi="Times New Roman"/>
              </w:rPr>
              <w:t>、</w:t>
            </w: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任务报告、快照、采样开销、多任务稳定性</w:t>
            </w:r>
          </w:p>
        </w:tc>
      </w:tr>
      <w:tr w:rsidR="00623633" w14:paraId="27D2E0E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91B65F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内存监控子系统功能与性能测试</w:t>
            </w:r>
          </w:p>
        </w:tc>
        <w:tc>
          <w:tcPr>
            <w:tcW w:w="2339" w:type="dxa"/>
            <w:vAlign w:val="center"/>
          </w:tcPr>
          <w:p w14:paraId="2B22F38B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memMonitor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基础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详细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性能测试</w:t>
            </w:r>
          </w:p>
        </w:tc>
        <w:tc>
          <w:tcPr>
            <w:tcW w:w="2339" w:type="dxa"/>
            <w:vAlign w:val="center"/>
          </w:tcPr>
          <w:p w14:paraId="76E5F44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10</w:t>
            </w:r>
          </w:p>
        </w:tc>
        <w:tc>
          <w:tcPr>
            <w:tcW w:w="2339" w:type="dxa"/>
            <w:vAlign w:val="center"/>
          </w:tcPr>
          <w:p w14:paraId="6ED977B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总量、已用、空闲、最大连续空闲块及分配释放趋势</w:t>
            </w:r>
          </w:p>
        </w:tc>
      </w:tr>
      <w:tr w:rsidR="00623633" w14:paraId="6E4839E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00BD38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网络监控子系统功能与性能测试</w:t>
            </w:r>
          </w:p>
        </w:tc>
        <w:tc>
          <w:tcPr>
            <w:tcW w:w="2339" w:type="dxa"/>
            <w:vAlign w:val="center"/>
          </w:tcPr>
          <w:p w14:paraId="40BE4C9D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netMonitor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基础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详细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性能测试</w:t>
            </w:r>
          </w:p>
        </w:tc>
        <w:tc>
          <w:tcPr>
            <w:tcW w:w="2339" w:type="dxa"/>
            <w:vAlign w:val="center"/>
          </w:tcPr>
          <w:p w14:paraId="5F8DFED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9</w:t>
            </w:r>
          </w:p>
        </w:tc>
        <w:tc>
          <w:tcPr>
            <w:tcW w:w="2339" w:type="dxa"/>
            <w:vAlign w:val="center"/>
          </w:tcPr>
          <w:p w14:paraId="6575ABA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RX/TX </w:t>
            </w:r>
            <w:r>
              <w:rPr>
                <w:rFonts w:ascii="Times New Roman" w:eastAsia="FangSong" w:hAnsi="Times New Roman"/>
              </w:rPr>
              <w:t>字节、包、错误、单行输出、采样和快照开销</w:t>
            </w:r>
          </w:p>
        </w:tc>
      </w:tr>
    </w:tbl>
    <w:p w14:paraId="63E2513F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61" w:name="_Toc236001192"/>
      <w:r>
        <w:rPr>
          <w:rFonts w:ascii="楷体_GB2312" w:eastAsia="楷体_GB2312" w:hAnsi="楷体_GB2312"/>
        </w:rPr>
        <w:t>（二）容器日志子系统试验</w:t>
      </w:r>
      <w:bookmarkEnd w:id="61"/>
    </w:p>
    <w:p w14:paraId="7C53C12A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1. 试验方法</w:t>
      </w:r>
    </w:p>
    <w:p w14:paraId="34265BF3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按照验收大纲，先以</w:t>
      </w:r>
      <w:r>
        <w:rPr>
          <w:color w:val="000000"/>
          <w:lang w:eastAsia="zh-CN"/>
        </w:rPr>
        <w:t xml:space="preserve"> INFO </w:t>
      </w:r>
      <w:r>
        <w:rPr>
          <w:color w:val="000000"/>
          <w:lang w:eastAsia="zh-CN"/>
        </w:rPr>
        <w:t>阈值和控制台、内存目标初始化日志，依次插入</w:t>
      </w:r>
      <w:r>
        <w:rPr>
          <w:color w:val="000000"/>
          <w:lang w:eastAsia="zh-CN"/>
        </w:rPr>
        <w:t xml:space="preserve"> ERROR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TRACE </w:t>
      </w:r>
      <w:r>
        <w:rPr>
          <w:color w:val="000000"/>
          <w:lang w:eastAsia="zh-CN"/>
        </w:rPr>
        <w:t>五个级别的消息；随后写入多条</w:t>
      </w:r>
      <w:r>
        <w:rPr>
          <w:color w:val="000000"/>
          <w:lang w:eastAsia="zh-CN"/>
        </w:rPr>
        <w:t xml:space="preserve"> INFO </w:t>
      </w:r>
      <w:r>
        <w:rPr>
          <w:color w:val="000000"/>
          <w:lang w:eastAsia="zh-CN"/>
        </w:rPr>
        <w:t>消息并读取最近记录；调用带日志插桩的容器</w:t>
      </w:r>
      <w:r>
        <w:rPr>
          <w:color w:val="000000"/>
          <w:lang w:eastAsia="zh-CN"/>
        </w:rPr>
        <w:t xml:space="preserve"> API </w:t>
      </w:r>
      <w:r>
        <w:rPr>
          <w:color w:val="000000"/>
          <w:lang w:eastAsia="zh-CN"/>
        </w:rPr>
        <w:t>和非法参数路径；执行重复写入计时；最后在关闭</w:t>
      </w:r>
      <w:r>
        <w:rPr>
          <w:color w:val="000000"/>
          <w:lang w:eastAsia="zh-CN"/>
        </w:rPr>
        <w:t xml:space="preserve"> RTEMSCFG_CONTAINER_LOG </w:t>
      </w:r>
      <w:r>
        <w:rPr>
          <w:color w:val="000000"/>
          <w:lang w:eastAsia="zh-CN"/>
        </w:rPr>
        <w:t>的构建中验证安全跳过。</w:t>
      </w:r>
      <w:r>
        <w:rPr>
          <w:color w:val="000000"/>
          <w:lang w:eastAsia="zh-CN"/>
        </w:rPr>
        <w:lastRenderedPageBreak/>
        <w:t>仓库现行程序还创建、迁移和删除</w:t>
      </w:r>
      <w:r>
        <w:rPr>
          <w:color w:val="000000"/>
          <w:lang w:eastAsia="zh-CN"/>
        </w:rPr>
        <w:t xml:space="preserve"> UTS </w:t>
      </w:r>
      <w:r>
        <w:rPr>
          <w:color w:val="000000"/>
          <w:lang w:eastAsia="zh-CN"/>
        </w:rPr>
        <w:t>子容器，并检查</w:t>
      </w:r>
      <w:r>
        <w:rPr>
          <w:color w:val="000000"/>
          <w:lang w:eastAsia="zh-CN"/>
        </w:rPr>
        <w:t xml:space="preserve"> WARN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ERROR </w:t>
      </w:r>
      <w:r>
        <w:rPr>
          <w:color w:val="000000"/>
          <w:lang w:eastAsia="zh-CN"/>
        </w:rPr>
        <w:t>是否出现在最近记录中。</w:t>
      </w:r>
    </w:p>
    <w:p w14:paraId="3EA23E23" w14:textId="77777777" w:rsidR="00623633" w:rsidRDefault="00000000">
      <w:pPr>
        <w:pStyle w:val="CaptionCN"/>
        <w:jc w:val="center"/>
      </w:pPr>
      <w:r>
        <w:rPr>
          <w:sz w:val="21"/>
        </w:rPr>
        <w:t>表</w:t>
      </w:r>
      <w:r>
        <w:rPr>
          <w:sz w:val="21"/>
        </w:rPr>
        <w:t xml:space="preserve"> 5-2 </w:t>
      </w:r>
      <w:proofErr w:type="spellStart"/>
      <w:r>
        <w:rPr>
          <w:sz w:val="21"/>
        </w:rPr>
        <w:t>容器日志试验结果</w:t>
      </w:r>
      <w:proofErr w:type="spellEnd"/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697E2BDD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71369BC7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序号</w:t>
            </w:r>
          </w:p>
        </w:tc>
        <w:tc>
          <w:tcPr>
            <w:tcW w:w="2339" w:type="dxa"/>
            <w:vAlign w:val="center"/>
          </w:tcPr>
          <w:p w14:paraId="5703240B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试验输入与动作</w:t>
            </w:r>
          </w:p>
        </w:tc>
        <w:tc>
          <w:tcPr>
            <w:tcW w:w="2339" w:type="dxa"/>
            <w:vAlign w:val="center"/>
          </w:tcPr>
          <w:p w14:paraId="2E8A927D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验收观察结果</w:t>
            </w:r>
          </w:p>
        </w:tc>
        <w:tc>
          <w:tcPr>
            <w:tcW w:w="2339" w:type="dxa"/>
            <w:vAlign w:val="center"/>
          </w:tcPr>
          <w:p w14:paraId="15228CBF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结论</w:t>
            </w:r>
          </w:p>
        </w:tc>
      </w:tr>
      <w:tr w:rsidR="00623633" w14:paraId="58D32F6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865AB2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1</w:t>
            </w:r>
          </w:p>
        </w:tc>
        <w:tc>
          <w:tcPr>
            <w:tcW w:w="2339" w:type="dxa"/>
            <w:vAlign w:val="center"/>
          </w:tcPr>
          <w:p w14:paraId="5F62F5C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以指定级别和目标初始化</w:t>
            </w:r>
          </w:p>
        </w:tc>
        <w:tc>
          <w:tcPr>
            <w:tcW w:w="2339" w:type="dxa"/>
            <w:vAlign w:val="center"/>
          </w:tcPr>
          <w:p w14:paraId="727B45C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初始化成功，无错误</w:t>
            </w:r>
          </w:p>
        </w:tc>
        <w:tc>
          <w:tcPr>
            <w:tcW w:w="2339" w:type="dxa"/>
            <w:vAlign w:val="center"/>
          </w:tcPr>
          <w:p w14:paraId="7E31D55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配置和资源建立正常</w:t>
            </w:r>
          </w:p>
        </w:tc>
      </w:tr>
      <w:tr w:rsidR="00623633" w14:paraId="651C5C7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8CF059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2</w:t>
            </w:r>
          </w:p>
        </w:tc>
        <w:tc>
          <w:tcPr>
            <w:tcW w:w="2339" w:type="dxa"/>
            <w:vAlign w:val="center"/>
          </w:tcPr>
          <w:p w14:paraId="79167D5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插入</w:t>
            </w:r>
            <w:r>
              <w:rPr>
                <w:rFonts w:ascii="Times New Roman" w:eastAsia="FangSong" w:hAnsi="Times New Roman"/>
              </w:rPr>
              <w:t xml:space="preserve"> ERROR/WARN/INFO/DEBUG/TRACE</w:t>
            </w:r>
          </w:p>
        </w:tc>
        <w:tc>
          <w:tcPr>
            <w:tcW w:w="2339" w:type="dxa"/>
            <w:vAlign w:val="center"/>
          </w:tcPr>
          <w:p w14:paraId="6ED4879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INFO </w:t>
            </w:r>
            <w:r>
              <w:rPr>
                <w:rFonts w:ascii="Times New Roman" w:eastAsia="FangSong" w:hAnsi="Times New Roman"/>
              </w:rPr>
              <w:t>阈值下只输出</w:t>
            </w:r>
            <w:r>
              <w:rPr>
                <w:rFonts w:ascii="Times New Roman" w:eastAsia="FangSong" w:hAnsi="Times New Roman"/>
              </w:rPr>
              <w:t xml:space="preserve"> ERROR</w:t>
            </w:r>
            <w:r>
              <w:rPr>
                <w:rFonts w:ascii="Times New Roman" w:eastAsia="FangSong" w:hAnsi="Times New Roman"/>
              </w:rPr>
              <w:t>、</w:t>
            </w:r>
            <w:r>
              <w:rPr>
                <w:rFonts w:ascii="Times New Roman" w:eastAsia="FangSong" w:hAnsi="Times New Roman"/>
              </w:rPr>
              <w:t>WARN</w:t>
            </w:r>
            <w:r>
              <w:rPr>
                <w:rFonts w:ascii="Times New Roman" w:eastAsia="FangSong" w:hAnsi="Times New Roman"/>
              </w:rPr>
              <w:t>、</w:t>
            </w:r>
            <w:r>
              <w:rPr>
                <w:rFonts w:ascii="Times New Roman" w:eastAsia="FangSong" w:hAnsi="Times New Roman"/>
              </w:rPr>
              <w:t>INFO</w:t>
            </w:r>
          </w:p>
        </w:tc>
        <w:tc>
          <w:tcPr>
            <w:tcW w:w="2339" w:type="dxa"/>
            <w:vAlign w:val="center"/>
          </w:tcPr>
          <w:p w14:paraId="6A62A33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级别过滤符合设计</w:t>
            </w:r>
          </w:p>
        </w:tc>
      </w:tr>
      <w:tr w:rsidR="00623633" w14:paraId="1FE2B66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C13C86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3</w:t>
            </w:r>
          </w:p>
        </w:tc>
        <w:tc>
          <w:tcPr>
            <w:tcW w:w="2339" w:type="dxa"/>
            <w:vAlign w:val="center"/>
          </w:tcPr>
          <w:p w14:paraId="6DFCC1D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连续写入并读取内存缓冲</w:t>
            </w:r>
          </w:p>
        </w:tc>
        <w:tc>
          <w:tcPr>
            <w:tcW w:w="2339" w:type="dxa"/>
            <w:vAlign w:val="center"/>
          </w:tcPr>
          <w:p w14:paraId="14A5DA9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能够按正确顺序取得最近</w:t>
            </w:r>
            <w:r>
              <w:rPr>
                <w:rFonts w:ascii="Times New Roman" w:eastAsia="FangSong" w:hAnsi="Times New Roman"/>
              </w:rPr>
              <w:t xml:space="preserve"> N </w:t>
            </w:r>
            <w:r>
              <w:rPr>
                <w:rFonts w:ascii="Times New Roman" w:eastAsia="FangSong" w:hAnsi="Times New Roman"/>
              </w:rPr>
              <w:t>条日志</w:t>
            </w:r>
          </w:p>
        </w:tc>
        <w:tc>
          <w:tcPr>
            <w:tcW w:w="2339" w:type="dxa"/>
            <w:vAlign w:val="center"/>
          </w:tcPr>
          <w:p w14:paraId="39C0434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环形缓冲和回读有效</w:t>
            </w:r>
          </w:p>
        </w:tc>
      </w:tr>
      <w:tr w:rsidR="00623633" w14:paraId="7D423C1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77BF6D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4</w:t>
            </w:r>
          </w:p>
        </w:tc>
        <w:tc>
          <w:tcPr>
            <w:tcW w:w="2339" w:type="dxa"/>
            <w:vAlign w:val="center"/>
          </w:tcPr>
          <w:p w14:paraId="49BA62A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执行容器创建、迁移、删除等操作</w:t>
            </w:r>
          </w:p>
        </w:tc>
        <w:tc>
          <w:tcPr>
            <w:tcW w:w="2339" w:type="dxa"/>
            <w:vAlign w:val="center"/>
          </w:tcPr>
          <w:p w14:paraId="0E66E5B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输出与操作语义一致的日志</w:t>
            </w:r>
          </w:p>
        </w:tc>
        <w:tc>
          <w:tcPr>
            <w:tcW w:w="2339" w:type="dxa"/>
            <w:vAlign w:val="center"/>
          </w:tcPr>
          <w:p w14:paraId="1C86DFB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统一宏已能支撑容器操作观测</w:t>
            </w:r>
          </w:p>
        </w:tc>
      </w:tr>
      <w:tr w:rsidR="00623633" w14:paraId="28E640A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107FD7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5</w:t>
            </w:r>
          </w:p>
        </w:tc>
        <w:tc>
          <w:tcPr>
            <w:tcW w:w="2339" w:type="dxa"/>
            <w:vAlign w:val="center"/>
          </w:tcPr>
          <w:p w14:paraId="5A92D60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传入空名称或非法对象参数</w:t>
            </w:r>
          </w:p>
        </w:tc>
        <w:tc>
          <w:tcPr>
            <w:tcW w:w="2339" w:type="dxa"/>
            <w:vAlign w:val="center"/>
          </w:tcPr>
          <w:p w14:paraId="4E28CB3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出现相应</w:t>
            </w:r>
            <w:r>
              <w:rPr>
                <w:rFonts w:ascii="Times New Roman" w:eastAsia="FangSong" w:hAnsi="Times New Roman"/>
              </w:rPr>
              <w:t xml:space="preserve"> WARN </w:t>
            </w:r>
            <w:r>
              <w:rPr>
                <w:rFonts w:ascii="Times New Roman" w:eastAsia="FangSong" w:hAnsi="Times New Roman"/>
              </w:rPr>
              <w:t>或</w:t>
            </w:r>
            <w:r>
              <w:rPr>
                <w:rFonts w:ascii="Times New Roman" w:eastAsia="FangSong" w:hAnsi="Times New Roman"/>
              </w:rPr>
              <w:t xml:space="preserve"> ERROR</w:t>
            </w:r>
          </w:p>
        </w:tc>
        <w:tc>
          <w:tcPr>
            <w:tcW w:w="2339" w:type="dxa"/>
            <w:vAlign w:val="center"/>
          </w:tcPr>
          <w:p w14:paraId="0E09CC1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异常路径可观测</w:t>
            </w:r>
          </w:p>
        </w:tc>
      </w:tr>
      <w:tr w:rsidR="00623633" w14:paraId="48A15C4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44C15E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6</w:t>
            </w:r>
          </w:p>
        </w:tc>
        <w:tc>
          <w:tcPr>
            <w:tcW w:w="2339" w:type="dxa"/>
            <w:vAlign w:val="center"/>
          </w:tcPr>
          <w:p w14:paraId="15F0E55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循环写日志并计时</w:t>
            </w:r>
          </w:p>
        </w:tc>
        <w:tc>
          <w:tcPr>
            <w:tcW w:w="2339" w:type="dxa"/>
            <w:vAlign w:val="center"/>
          </w:tcPr>
          <w:p w14:paraId="559BB4D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验收记录为耗时在可接受范围内</w:t>
            </w:r>
          </w:p>
        </w:tc>
        <w:tc>
          <w:tcPr>
            <w:tcW w:w="2339" w:type="dxa"/>
            <w:vAlign w:val="center"/>
          </w:tcPr>
          <w:p w14:paraId="5176763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具备目标板开销检查手段</w:t>
            </w:r>
          </w:p>
        </w:tc>
      </w:tr>
      <w:tr w:rsidR="00623633" w14:paraId="78113D1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15E73F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7</w:t>
            </w:r>
          </w:p>
        </w:tc>
        <w:tc>
          <w:tcPr>
            <w:tcW w:w="2339" w:type="dxa"/>
            <w:vAlign w:val="center"/>
          </w:tcPr>
          <w:p w14:paraId="4F930EC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关闭日志功能编译开关</w:t>
            </w:r>
          </w:p>
        </w:tc>
        <w:tc>
          <w:tcPr>
            <w:tcW w:w="2339" w:type="dxa"/>
            <w:vAlign w:val="center"/>
          </w:tcPr>
          <w:p w14:paraId="57AB293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验收记录为提示未启用或安全跳过</w:t>
            </w:r>
          </w:p>
        </w:tc>
        <w:tc>
          <w:tcPr>
            <w:tcW w:w="2339" w:type="dxa"/>
            <w:vAlign w:val="center"/>
          </w:tcPr>
          <w:p w14:paraId="5C59B21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裁剪配置语义符合要求</w:t>
            </w:r>
          </w:p>
        </w:tc>
      </w:tr>
    </w:tbl>
    <w:p w14:paraId="4862AD45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2. 结果分析与结论</w:t>
      </w:r>
    </w:p>
    <w:p w14:paraId="0C9E1632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7 </w:t>
      </w:r>
      <w:r>
        <w:rPr>
          <w:color w:val="000000"/>
          <w:lang w:eastAsia="zh-CN"/>
        </w:rPr>
        <w:t>个步骤的实际结果均与预期一致。试验验证了日志阈值、多目标中的控制台和内存路径、最近记录读取、容器</w:t>
      </w:r>
      <w:r>
        <w:rPr>
          <w:color w:val="000000"/>
          <w:lang w:eastAsia="zh-CN"/>
        </w:rPr>
        <w:t xml:space="preserve"> API </w:t>
      </w:r>
      <w:r>
        <w:rPr>
          <w:color w:val="000000"/>
          <w:lang w:eastAsia="zh-CN"/>
        </w:rPr>
        <w:t>插桩、异常级别输出以及关闭配置。结合实现代码可确认，内存记录顺序由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write_index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回绕计算保证，竞争时采用非等待锁，不会因等待缓冲信号量阻塞调用任务。</w:t>
      </w:r>
    </w:p>
    <w:p w14:paraId="27C645BF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验收大纲还把文件输出列入总体能力，代码中已实现追加写入和</w:t>
      </w:r>
      <w:r>
        <w:rPr>
          <w:color w:val="000000"/>
          <w:lang w:eastAsia="zh-CN"/>
        </w:rPr>
        <w:t xml:space="preserve"> flush</w:t>
      </w:r>
      <w:r>
        <w:rPr>
          <w:color w:val="000000"/>
          <w:lang w:eastAsia="zh-CN"/>
        </w:rPr>
        <w:t>；现行综合测试默认选择控制台与内存，未直接覆盖文件大小限制和轮转。</w:t>
      </w:r>
      <w:proofErr w:type="spellStart"/>
      <w:r>
        <w:rPr>
          <w:color w:val="000000"/>
          <w:lang w:eastAsia="zh-CN"/>
        </w:rPr>
        <w:t>max_file_size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已存在于配置结构，但当前实现未据此轮转文件，因此本次结</w:t>
      </w:r>
      <w:r>
        <w:rPr>
          <w:color w:val="000000"/>
          <w:lang w:eastAsia="zh-CN"/>
        </w:rPr>
        <w:lastRenderedPageBreak/>
        <w:t>论限定为文件目标可以写入，不扩展为文件轮转已经验证。另需注意，现行测试构建规格只在日志开关启用时生成该测试目标；复现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关闭功能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步骤时应使用单独的关闭配置用例检查空宏和</w:t>
      </w:r>
      <w:r>
        <w:rPr>
          <w:color w:val="000000"/>
          <w:lang w:eastAsia="zh-CN"/>
        </w:rPr>
        <w:t xml:space="preserve"> RTEMS_NOT_CONFIGURED </w:t>
      </w:r>
      <w:r>
        <w:rPr>
          <w:color w:val="000000"/>
          <w:lang w:eastAsia="zh-CN"/>
        </w:rPr>
        <w:t>返回值。</w:t>
      </w:r>
    </w:p>
    <w:p w14:paraId="7C6E7218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62" w:name="_Toc236001193"/>
      <w:r>
        <w:rPr>
          <w:rFonts w:ascii="楷体_GB2312" w:eastAsia="楷体_GB2312" w:hAnsi="楷体_GB2312"/>
        </w:rPr>
        <w:t>（三）CPU 监控子系统试验</w:t>
      </w:r>
      <w:bookmarkEnd w:id="62"/>
    </w:p>
    <w:p w14:paraId="341C0E63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1. 试验方法</w:t>
      </w:r>
    </w:p>
    <w:p w14:paraId="3360B59F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试验先初始化监控并调用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rtems_cpu_usage_reset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，在无工作负载时采集初始快照；随后创建高、中、低优先级且计算量不同的任务，在任务完成计算但仍保持存活的同步点进行采样和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报告；再增加两个任务检查扩展性。性能程序重复执行</w:t>
      </w:r>
      <w:r>
        <w:rPr>
          <w:color w:val="000000"/>
          <w:lang w:eastAsia="zh-CN"/>
        </w:rPr>
        <w:t xml:space="preserve"> sample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get_snapshot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>，并在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个并发计算任务运行期间周期采样。</w:t>
      </w:r>
    </w:p>
    <w:p w14:paraId="20245D72" w14:textId="77777777" w:rsidR="00623633" w:rsidRDefault="00000000">
      <w:pPr>
        <w:pStyle w:val="CaptionCN"/>
        <w:jc w:val="center"/>
      </w:pPr>
      <w:r>
        <w:rPr>
          <w:sz w:val="21"/>
        </w:rPr>
        <w:t>表</w:t>
      </w:r>
      <w:r>
        <w:rPr>
          <w:sz w:val="21"/>
        </w:rPr>
        <w:t xml:space="preserve"> 5-3 CPU </w:t>
      </w:r>
      <w:proofErr w:type="spellStart"/>
      <w:r>
        <w:rPr>
          <w:sz w:val="21"/>
        </w:rPr>
        <w:t>监控试验结果</w:t>
      </w:r>
      <w:proofErr w:type="spellEnd"/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63819800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2E21993C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试验组</w:t>
            </w:r>
          </w:p>
        </w:tc>
        <w:tc>
          <w:tcPr>
            <w:tcW w:w="2339" w:type="dxa"/>
            <w:vAlign w:val="center"/>
          </w:tcPr>
          <w:p w14:paraId="5A005CD3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输入与动作</w:t>
            </w:r>
          </w:p>
        </w:tc>
        <w:tc>
          <w:tcPr>
            <w:tcW w:w="2339" w:type="dxa"/>
            <w:vAlign w:val="center"/>
          </w:tcPr>
          <w:p w14:paraId="5AF5F62C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验收观察结果</w:t>
            </w:r>
          </w:p>
        </w:tc>
        <w:tc>
          <w:tcPr>
            <w:tcW w:w="2339" w:type="dxa"/>
            <w:vAlign w:val="center"/>
          </w:tcPr>
          <w:p w14:paraId="28F1E8ED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结论</w:t>
            </w:r>
          </w:p>
        </w:tc>
      </w:tr>
      <w:tr w:rsidR="00623633" w14:paraId="3F58A17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DB111E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初始化与复位</w:t>
            </w:r>
          </w:p>
        </w:tc>
        <w:tc>
          <w:tcPr>
            <w:tcW w:w="2339" w:type="dxa"/>
            <w:vAlign w:val="center"/>
          </w:tcPr>
          <w:p w14:paraId="0D0916A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initialize </w:t>
            </w:r>
            <w:r>
              <w:rPr>
                <w:rFonts w:ascii="Times New Roman" w:eastAsia="FangSong" w:hAnsi="Times New Roman"/>
              </w:rPr>
              <w:t>后执行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cpu_usage_reset</w:t>
            </w:r>
            <w:proofErr w:type="spellEnd"/>
          </w:p>
        </w:tc>
        <w:tc>
          <w:tcPr>
            <w:tcW w:w="2339" w:type="dxa"/>
            <w:vAlign w:val="center"/>
          </w:tcPr>
          <w:p w14:paraId="30B6B3A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初始化无错误，后续统计从新周期开始</w:t>
            </w:r>
          </w:p>
        </w:tc>
        <w:tc>
          <w:tcPr>
            <w:tcW w:w="2339" w:type="dxa"/>
            <w:vAlign w:val="center"/>
          </w:tcPr>
          <w:p w14:paraId="6C16BCD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基本控制接口正常</w:t>
            </w:r>
          </w:p>
        </w:tc>
      </w:tr>
      <w:tr w:rsidR="00623633" w14:paraId="2A37E34C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637F03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初始快照</w:t>
            </w:r>
          </w:p>
        </w:tc>
        <w:tc>
          <w:tcPr>
            <w:tcW w:w="2339" w:type="dxa"/>
            <w:vAlign w:val="center"/>
          </w:tcPr>
          <w:p w14:paraId="6B07EDA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无工作任务时</w:t>
            </w:r>
            <w:r>
              <w:rPr>
                <w:rFonts w:ascii="Times New Roman" w:eastAsia="FangSong" w:hAnsi="Times New Roman"/>
              </w:rPr>
              <w:t xml:space="preserve"> sample + snapshot</w:t>
            </w:r>
          </w:p>
        </w:tc>
        <w:tc>
          <w:tcPr>
            <w:tcW w:w="2339" w:type="dxa"/>
            <w:vAlign w:val="center"/>
          </w:tcPr>
          <w:p w14:paraId="2A3456C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uptime </w:t>
            </w:r>
            <w:r>
              <w:rPr>
                <w:rFonts w:ascii="Times New Roman" w:eastAsia="FangSong" w:hAnsi="Times New Roman"/>
              </w:rPr>
              <w:t>按系统运行时间递增</w:t>
            </w:r>
          </w:p>
        </w:tc>
        <w:tc>
          <w:tcPr>
            <w:tcW w:w="2339" w:type="dxa"/>
            <w:vAlign w:val="center"/>
          </w:tcPr>
          <w:p w14:paraId="34F15AD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CPU </w:t>
            </w:r>
            <w:r>
              <w:rPr>
                <w:rFonts w:ascii="Times New Roman" w:eastAsia="FangSong" w:hAnsi="Times New Roman"/>
              </w:rPr>
              <w:t>快照字段更新正常</w:t>
            </w:r>
          </w:p>
        </w:tc>
      </w:tr>
      <w:tr w:rsidR="00623633" w14:paraId="5E5D5E3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D179C9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差异化负载</w:t>
            </w:r>
          </w:p>
        </w:tc>
        <w:tc>
          <w:tcPr>
            <w:tcW w:w="2339" w:type="dxa"/>
            <w:vAlign w:val="center"/>
          </w:tcPr>
          <w:p w14:paraId="4DE05A9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高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中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低计算任务</w:t>
            </w:r>
          </w:p>
        </w:tc>
        <w:tc>
          <w:tcPr>
            <w:tcW w:w="2339" w:type="dxa"/>
            <w:vAlign w:val="center"/>
          </w:tcPr>
          <w:p w14:paraId="32FF98F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任务</w:t>
            </w:r>
            <w:r>
              <w:rPr>
                <w:rFonts w:ascii="Times New Roman" w:eastAsia="FangSong" w:hAnsi="Times New Roman"/>
              </w:rPr>
              <w:t xml:space="preserve"> CPU </w:t>
            </w:r>
            <w:r>
              <w:rPr>
                <w:rFonts w:ascii="Times New Roman" w:eastAsia="FangSong" w:hAnsi="Times New Roman"/>
              </w:rPr>
              <w:t>报告出现非零时间并体现负载差异</w:t>
            </w:r>
          </w:p>
        </w:tc>
        <w:tc>
          <w:tcPr>
            <w:tcW w:w="2339" w:type="dxa"/>
            <w:vAlign w:val="center"/>
          </w:tcPr>
          <w:p w14:paraId="129AF95F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详细报告可区分任务负载</w:t>
            </w:r>
          </w:p>
        </w:tc>
      </w:tr>
      <w:tr w:rsidR="00623633" w14:paraId="3CFEB9A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EF55B3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任务扩展</w:t>
            </w:r>
          </w:p>
        </w:tc>
        <w:tc>
          <w:tcPr>
            <w:tcW w:w="2339" w:type="dxa"/>
            <w:vAlign w:val="center"/>
          </w:tcPr>
          <w:p w14:paraId="65B9665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增加第二个高负载和低负载任务</w:t>
            </w:r>
          </w:p>
        </w:tc>
        <w:tc>
          <w:tcPr>
            <w:tcW w:w="2339" w:type="dxa"/>
            <w:vAlign w:val="center"/>
          </w:tcPr>
          <w:p w14:paraId="1498AA4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所有存活任务可被报告，无遗漏或崩溃</w:t>
            </w:r>
          </w:p>
        </w:tc>
        <w:tc>
          <w:tcPr>
            <w:tcW w:w="2339" w:type="dxa"/>
            <w:vAlign w:val="center"/>
          </w:tcPr>
          <w:p w14:paraId="3FC9D50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多任务场景功能稳定</w:t>
            </w:r>
          </w:p>
        </w:tc>
      </w:tr>
      <w:tr w:rsidR="00623633" w14:paraId="40F8930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324E70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详细输出</w:t>
            </w:r>
          </w:p>
        </w:tc>
        <w:tc>
          <w:tcPr>
            <w:tcW w:w="2339" w:type="dxa"/>
            <w:vAlign w:val="center"/>
          </w:tcPr>
          <w:p w14:paraId="09C0BE1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调用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和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detailed_report</w:t>
            </w:r>
            <w:proofErr w:type="spellEnd"/>
          </w:p>
        </w:tc>
        <w:tc>
          <w:tcPr>
            <w:tcW w:w="2339" w:type="dxa"/>
            <w:vAlign w:val="center"/>
          </w:tcPr>
          <w:p w14:paraId="4248F5B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报告包含任务标识、名称及</w:t>
            </w:r>
            <w:r>
              <w:rPr>
                <w:rFonts w:ascii="Times New Roman" w:eastAsia="FangSong" w:hAnsi="Times New Roman"/>
              </w:rPr>
              <w:t xml:space="preserve"> CPU </w:t>
            </w:r>
            <w:r>
              <w:rPr>
                <w:rFonts w:ascii="Times New Roman" w:eastAsia="FangSong" w:hAnsi="Times New Roman"/>
              </w:rPr>
              <w:t>时间</w:t>
            </w:r>
          </w:p>
        </w:tc>
        <w:tc>
          <w:tcPr>
            <w:tcW w:w="2339" w:type="dxa"/>
            <w:vAlign w:val="center"/>
          </w:tcPr>
          <w:p w14:paraId="0407F96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人工诊断输出完整</w:t>
            </w:r>
          </w:p>
        </w:tc>
      </w:tr>
      <w:tr w:rsidR="00623633" w14:paraId="33C1CE6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B2E4C5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性能与压力</w:t>
            </w:r>
          </w:p>
        </w:tc>
        <w:tc>
          <w:tcPr>
            <w:tcW w:w="2339" w:type="dxa"/>
            <w:vAlign w:val="center"/>
          </w:tcPr>
          <w:p w14:paraId="5A34622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10 </w:t>
            </w:r>
            <w:r>
              <w:rPr>
                <w:rFonts w:ascii="Times New Roman" w:eastAsia="FangSong" w:hAnsi="Times New Roman"/>
              </w:rPr>
              <w:t>次采样；</w:t>
            </w:r>
            <w:r>
              <w:rPr>
                <w:rFonts w:ascii="Times New Roman" w:eastAsia="FangSong" w:hAnsi="Times New Roman"/>
              </w:rPr>
              <w:t xml:space="preserve">5 </w:t>
            </w:r>
            <w:r>
              <w:rPr>
                <w:rFonts w:ascii="Times New Roman" w:eastAsia="FangSong" w:hAnsi="Times New Roman"/>
              </w:rPr>
              <w:t>任务下每</w:t>
            </w:r>
            <w:r>
              <w:rPr>
                <w:rFonts w:ascii="Times New Roman" w:eastAsia="FangSong" w:hAnsi="Times New Roman"/>
              </w:rPr>
              <w:t xml:space="preserve"> 100 </w:t>
            </w:r>
            <w:proofErr w:type="spellStart"/>
            <w:r>
              <w:rPr>
                <w:rFonts w:ascii="Times New Roman" w:eastAsia="FangSong" w:hAnsi="Times New Roman"/>
              </w:rPr>
              <w:t>ms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采样，共</w:t>
            </w:r>
            <w:r>
              <w:rPr>
                <w:rFonts w:ascii="Times New Roman" w:eastAsia="FangSong" w:hAnsi="Times New Roman"/>
              </w:rPr>
              <w:t xml:space="preserve"> 5 </w:t>
            </w:r>
            <w:r>
              <w:rPr>
                <w:rFonts w:ascii="Times New Roman" w:eastAsia="FangSong" w:hAnsi="Times New Roman"/>
              </w:rPr>
              <w:t>轮</w:t>
            </w:r>
          </w:p>
        </w:tc>
        <w:tc>
          <w:tcPr>
            <w:tcW w:w="2339" w:type="dxa"/>
            <w:vAlign w:val="center"/>
          </w:tcPr>
          <w:p w14:paraId="26A742B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开销满足大纲预期，数据持续更新，任务完成</w:t>
            </w:r>
          </w:p>
        </w:tc>
        <w:tc>
          <w:tcPr>
            <w:tcW w:w="2339" w:type="dxa"/>
            <w:vAlign w:val="center"/>
          </w:tcPr>
          <w:p w14:paraId="79B8708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采样在验收负载下可用</w:t>
            </w:r>
          </w:p>
        </w:tc>
      </w:tr>
      <w:tr w:rsidR="00623633" w14:paraId="32AC635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D17F35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lastRenderedPageBreak/>
              <w:t>关闭配置</w:t>
            </w:r>
          </w:p>
        </w:tc>
        <w:tc>
          <w:tcPr>
            <w:tcW w:w="2339" w:type="dxa"/>
            <w:vAlign w:val="center"/>
          </w:tcPr>
          <w:p w14:paraId="0ADF847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关闭</w:t>
            </w:r>
            <w:r>
              <w:rPr>
                <w:rFonts w:ascii="Times New Roman" w:eastAsia="FangSong" w:hAnsi="Times New Roman"/>
              </w:rPr>
              <w:t xml:space="preserve"> CPU </w:t>
            </w:r>
            <w:r>
              <w:rPr>
                <w:rFonts w:ascii="Times New Roman" w:eastAsia="FangSong" w:hAnsi="Times New Roman"/>
              </w:rPr>
              <w:t>监控编译开关</w:t>
            </w:r>
          </w:p>
        </w:tc>
        <w:tc>
          <w:tcPr>
            <w:tcW w:w="2339" w:type="dxa"/>
            <w:vAlign w:val="center"/>
          </w:tcPr>
          <w:p w14:paraId="3BE86DC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验收记录为提示未启用并安全退出</w:t>
            </w:r>
          </w:p>
        </w:tc>
        <w:tc>
          <w:tcPr>
            <w:tcW w:w="2339" w:type="dxa"/>
            <w:vAlign w:val="center"/>
          </w:tcPr>
          <w:p w14:paraId="5EC7D11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配置降级语义正常</w:t>
            </w:r>
          </w:p>
        </w:tc>
      </w:tr>
    </w:tbl>
    <w:p w14:paraId="1A6C35EF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2. 结果分析与结论</w:t>
      </w:r>
    </w:p>
    <w:p w14:paraId="445DDB2E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 xml:space="preserve">CPU </w:t>
      </w:r>
      <w:r>
        <w:rPr>
          <w:color w:val="000000"/>
          <w:lang w:eastAsia="zh-CN"/>
        </w:rPr>
        <w:t>用例</w:t>
      </w:r>
      <w:r>
        <w:rPr>
          <w:color w:val="000000"/>
          <w:lang w:eastAsia="zh-CN"/>
        </w:rPr>
        <w:t xml:space="preserve"> 10 </w:t>
      </w:r>
      <w:r>
        <w:rPr>
          <w:color w:val="000000"/>
          <w:lang w:eastAsia="zh-CN"/>
        </w:rPr>
        <w:t>个步骤均记录为与预期一致。初始化、复位、初始采样、差异负载、多任务扩展、详细报告、性能循环和关闭配置均得到验证。详细测试使用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事件让工作任务在采样前保持存活，避免任务提前退出造成报告对象缺失，提升了试验的可重复性。</w:t>
      </w:r>
    </w:p>
    <w:p w14:paraId="5FAE46E1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需要区分两个观察量：</w:t>
      </w:r>
      <w:proofErr w:type="spellStart"/>
      <w:r>
        <w:rPr>
          <w:color w:val="000000"/>
          <w:lang w:eastAsia="zh-CN"/>
        </w:rPr>
        <w:t>RtemsCpuStats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中的</w:t>
      </w:r>
      <w:r>
        <w:rPr>
          <w:color w:val="000000"/>
          <w:lang w:eastAsia="zh-CN"/>
        </w:rPr>
        <w:t xml:space="preserve"> total/uptime </w:t>
      </w:r>
      <w:r>
        <w:rPr>
          <w:color w:val="000000"/>
          <w:lang w:eastAsia="zh-CN"/>
        </w:rPr>
        <w:t>来自系统节拍，反映系统运行时间；各任务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占用来自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rtems_cpu_usage_report</w:t>
      </w:r>
      <w:proofErr w:type="spellEnd"/>
      <w:r>
        <w:rPr>
          <w:color w:val="000000"/>
          <w:lang w:eastAsia="zh-CN"/>
        </w:rPr>
        <w:t>()</w:t>
      </w:r>
      <w:r>
        <w:rPr>
          <w:color w:val="000000"/>
          <w:lang w:eastAsia="zh-CN"/>
        </w:rPr>
        <w:t>。因此结论是统一监控能够提供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时间基线并集成任务级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报告，而不是组合快照已经直接保存每个任务的百分比。</w:t>
      </w:r>
    </w:p>
    <w:p w14:paraId="3BE21768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63" w:name="_Toc236001194"/>
      <w:r>
        <w:rPr>
          <w:rFonts w:ascii="楷体_GB2312" w:eastAsia="楷体_GB2312" w:hAnsi="楷体_GB2312"/>
        </w:rPr>
        <w:t>（四）内存监控子系统试验</w:t>
      </w:r>
      <w:bookmarkEnd w:id="63"/>
    </w:p>
    <w:p w14:paraId="6BA8B94F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1. 试验方法</w:t>
      </w:r>
    </w:p>
    <w:p w14:paraId="42DA054F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试验在启用</w:t>
      </w:r>
      <w:r>
        <w:rPr>
          <w:color w:val="000000"/>
          <w:lang w:eastAsia="zh-CN"/>
        </w:rPr>
        <w:t xml:space="preserve"> RTEMSCFG_MONITOR_MEM </w:t>
      </w:r>
      <w:r>
        <w:rPr>
          <w:color w:val="000000"/>
          <w:lang w:eastAsia="zh-CN"/>
        </w:rPr>
        <w:t>后获取初始堆快照，创建小、中、大三类内存任务，在分配、部分释放和完全释放阶段重复采样；随后增加更多任务观察并发峰值。性能程序重复执行</w:t>
      </w:r>
      <w:r>
        <w:rPr>
          <w:color w:val="000000"/>
          <w:lang w:eastAsia="zh-CN"/>
        </w:rPr>
        <w:t xml:space="preserve"> initialize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sample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get_snapshot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>，并让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个任务执行不同规模的多块内存分配、写入和分阶段释放。</w:t>
      </w:r>
    </w:p>
    <w:p w14:paraId="410A7A0C" w14:textId="77777777" w:rsidR="00623633" w:rsidRDefault="00000000">
      <w:pPr>
        <w:pStyle w:val="CaptionCN"/>
        <w:jc w:val="center"/>
      </w:pPr>
      <w:r>
        <w:rPr>
          <w:sz w:val="21"/>
        </w:rPr>
        <w:t>表</w:t>
      </w:r>
      <w:r>
        <w:rPr>
          <w:sz w:val="21"/>
        </w:rPr>
        <w:t xml:space="preserve"> 5-4 </w:t>
      </w:r>
      <w:proofErr w:type="spellStart"/>
      <w:r>
        <w:rPr>
          <w:sz w:val="21"/>
        </w:rPr>
        <w:t>内存监控试验结果</w:t>
      </w:r>
      <w:proofErr w:type="spellEnd"/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1911171F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49F8E9BD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试验组</w:t>
            </w:r>
          </w:p>
        </w:tc>
        <w:tc>
          <w:tcPr>
            <w:tcW w:w="2339" w:type="dxa"/>
            <w:vAlign w:val="center"/>
          </w:tcPr>
          <w:p w14:paraId="6D2BC728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输入与动作</w:t>
            </w:r>
          </w:p>
        </w:tc>
        <w:tc>
          <w:tcPr>
            <w:tcW w:w="2339" w:type="dxa"/>
            <w:vAlign w:val="center"/>
          </w:tcPr>
          <w:p w14:paraId="43843F05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验收观察结果</w:t>
            </w:r>
          </w:p>
        </w:tc>
        <w:tc>
          <w:tcPr>
            <w:tcW w:w="2339" w:type="dxa"/>
            <w:vAlign w:val="center"/>
          </w:tcPr>
          <w:p w14:paraId="43727576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结论</w:t>
            </w:r>
          </w:p>
        </w:tc>
      </w:tr>
      <w:tr w:rsidR="00623633" w14:paraId="42CC85C5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FB0BF4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初始状态</w:t>
            </w:r>
          </w:p>
        </w:tc>
        <w:tc>
          <w:tcPr>
            <w:tcW w:w="2339" w:type="dxa"/>
            <w:vAlign w:val="center"/>
          </w:tcPr>
          <w:p w14:paraId="7AA6D76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初始化并获取初始快照</w:t>
            </w:r>
          </w:p>
        </w:tc>
        <w:tc>
          <w:tcPr>
            <w:tcW w:w="2339" w:type="dxa"/>
            <w:vAlign w:val="center"/>
          </w:tcPr>
          <w:p w14:paraId="6DA2E86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能够输出总量、已用量和空闲量</w:t>
            </w:r>
          </w:p>
        </w:tc>
        <w:tc>
          <w:tcPr>
            <w:tcW w:w="2339" w:type="dxa"/>
            <w:vAlign w:val="center"/>
          </w:tcPr>
          <w:p w14:paraId="1DBBA59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堆状态读取正常</w:t>
            </w:r>
          </w:p>
        </w:tc>
      </w:tr>
      <w:tr w:rsidR="00623633" w14:paraId="23B15450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B34B05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梯度分配</w:t>
            </w:r>
          </w:p>
        </w:tc>
        <w:tc>
          <w:tcPr>
            <w:tcW w:w="2339" w:type="dxa"/>
            <w:vAlign w:val="center"/>
          </w:tcPr>
          <w:p w14:paraId="6F5D779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运行小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中</w:t>
            </w:r>
            <w:r>
              <w:rPr>
                <w:rFonts w:ascii="Times New Roman" w:eastAsia="FangSong" w:hAnsi="Times New Roman"/>
              </w:rPr>
              <w:t>/</w:t>
            </w:r>
            <w:r>
              <w:rPr>
                <w:rFonts w:ascii="Times New Roman" w:eastAsia="FangSong" w:hAnsi="Times New Roman"/>
              </w:rPr>
              <w:t>大内存任务</w:t>
            </w:r>
          </w:p>
        </w:tc>
        <w:tc>
          <w:tcPr>
            <w:tcW w:w="2339" w:type="dxa"/>
            <w:vAlign w:val="center"/>
          </w:tcPr>
          <w:p w14:paraId="6FC16CA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已用内存随分配增加，不同负载可区分</w:t>
            </w:r>
          </w:p>
        </w:tc>
        <w:tc>
          <w:tcPr>
            <w:tcW w:w="2339" w:type="dxa"/>
            <w:vAlign w:val="center"/>
          </w:tcPr>
          <w:p w14:paraId="6A719D6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监控能反映分配行为</w:t>
            </w:r>
          </w:p>
        </w:tc>
      </w:tr>
      <w:tr w:rsidR="00623633" w14:paraId="0E98ADE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4FC424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部分释放</w:t>
            </w:r>
          </w:p>
        </w:tc>
        <w:tc>
          <w:tcPr>
            <w:tcW w:w="2339" w:type="dxa"/>
            <w:vAlign w:val="center"/>
          </w:tcPr>
          <w:p w14:paraId="3C866C2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任务运行中释放部分内存后采样</w:t>
            </w:r>
          </w:p>
        </w:tc>
        <w:tc>
          <w:tcPr>
            <w:tcW w:w="2339" w:type="dxa"/>
            <w:vAlign w:val="center"/>
          </w:tcPr>
          <w:p w14:paraId="0BEF613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已用量下降、空闲量增加</w:t>
            </w:r>
          </w:p>
        </w:tc>
        <w:tc>
          <w:tcPr>
            <w:tcW w:w="2339" w:type="dxa"/>
            <w:vAlign w:val="center"/>
          </w:tcPr>
          <w:p w14:paraId="7971676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监控能反映阶段性释放</w:t>
            </w:r>
          </w:p>
        </w:tc>
      </w:tr>
      <w:tr w:rsidR="00623633" w14:paraId="4203170F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1253C4A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lastRenderedPageBreak/>
              <w:t>完全释放</w:t>
            </w:r>
          </w:p>
        </w:tc>
        <w:tc>
          <w:tcPr>
            <w:tcW w:w="2339" w:type="dxa"/>
            <w:vAlign w:val="center"/>
          </w:tcPr>
          <w:p w14:paraId="32ABA5F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所有任务结束后获取最终快照</w:t>
            </w:r>
          </w:p>
        </w:tc>
        <w:tc>
          <w:tcPr>
            <w:tcW w:w="2339" w:type="dxa"/>
            <w:vAlign w:val="center"/>
          </w:tcPr>
          <w:p w14:paraId="7E0BAFA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已用量回落到接近初始水平</w:t>
            </w:r>
          </w:p>
        </w:tc>
        <w:tc>
          <w:tcPr>
            <w:tcW w:w="2339" w:type="dxa"/>
            <w:vAlign w:val="center"/>
          </w:tcPr>
          <w:p w14:paraId="215E843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未观察到持续占用趋势</w:t>
            </w:r>
          </w:p>
        </w:tc>
      </w:tr>
      <w:tr w:rsidR="00623633" w14:paraId="7D83526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B98759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详细报告</w:t>
            </w:r>
          </w:p>
        </w:tc>
        <w:tc>
          <w:tcPr>
            <w:tcW w:w="2339" w:type="dxa"/>
            <w:vAlign w:val="center"/>
          </w:tcPr>
          <w:p w14:paraId="72E2EA5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调用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detailed_report</w:t>
            </w:r>
            <w:proofErr w:type="spellEnd"/>
          </w:p>
        </w:tc>
        <w:tc>
          <w:tcPr>
            <w:tcW w:w="2339" w:type="dxa"/>
            <w:vAlign w:val="center"/>
          </w:tcPr>
          <w:p w14:paraId="0645851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包含总量、已用、空闲和最大连续空闲块</w:t>
            </w:r>
          </w:p>
        </w:tc>
        <w:tc>
          <w:tcPr>
            <w:tcW w:w="2339" w:type="dxa"/>
            <w:vAlign w:val="center"/>
          </w:tcPr>
          <w:p w14:paraId="3410A47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报告字段与实现一致</w:t>
            </w:r>
          </w:p>
        </w:tc>
      </w:tr>
      <w:tr w:rsidR="00623633" w14:paraId="722DF117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1FC66E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性能与并发</w:t>
            </w:r>
          </w:p>
        </w:tc>
        <w:tc>
          <w:tcPr>
            <w:tcW w:w="2339" w:type="dxa"/>
            <w:vAlign w:val="center"/>
          </w:tcPr>
          <w:p w14:paraId="3B05462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10 </w:t>
            </w:r>
            <w:r>
              <w:rPr>
                <w:rFonts w:ascii="Times New Roman" w:eastAsia="FangSong" w:hAnsi="Times New Roman"/>
              </w:rPr>
              <w:t>次采样；</w:t>
            </w:r>
            <w:r>
              <w:rPr>
                <w:rFonts w:ascii="Times New Roman" w:eastAsia="FangSong" w:hAnsi="Times New Roman"/>
              </w:rPr>
              <w:t xml:space="preserve">5 </w:t>
            </w:r>
            <w:r>
              <w:rPr>
                <w:rFonts w:ascii="Times New Roman" w:eastAsia="FangSong" w:hAnsi="Times New Roman"/>
              </w:rPr>
              <w:t>任务高频分配并周期采样</w:t>
            </w:r>
          </w:p>
        </w:tc>
        <w:tc>
          <w:tcPr>
            <w:tcW w:w="2339" w:type="dxa"/>
            <w:vAlign w:val="center"/>
          </w:tcPr>
          <w:p w14:paraId="5461E90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开销满足大纲预期，无竞争异常或崩溃</w:t>
            </w:r>
          </w:p>
        </w:tc>
        <w:tc>
          <w:tcPr>
            <w:tcW w:w="2339" w:type="dxa"/>
            <w:vAlign w:val="center"/>
          </w:tcPr>
          <w:p w14:paraId="4B36036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验收负载下运行稳定</w:t>
            </w:r>
          </w:p>
        </w:tc>
      </w:tr>
      <w:tr w:rsidR="00623633" w14:paraId="425E0C7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6786FBA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关闭配置</w:t>
            </w:r>
          </w:p>
        </w:tc>
        <w:tc>
          <w:tcPr>
            <w:tcW w:w="2339" w:type="dxa"/>
            <w:vAlign w:val="center"/>
          </w:tcPr>
          <w:p w14:paraId="4071696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关闭内存监控编译开关</w:t>
            </w:r>
          </w:p>
        </w:tc>
        <w:tc>
          <w:tcPr>
            <w:tcW w:w="2339" w:type="dxa"/>
            <w:vAlign w:val="center"/>
          </w:tcPr>
          <w:p w14:paraId="59E624B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验收记录为提示未启用并安全退出</w:t>
            </w:r>
          </w:p>
        </w:tc>
        <w:tc>
          <w:tcPr>
            <w:tcW w:w="2339" w:type="dxa"/>
            <w:vAlign w:val="center"/>
          </w:tcPr>
          <w:p w14:paraId="6D1B10B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配置降级语义正常</w:t>
            </w:r>
          </w:p>
        </w:tc>
      </w:tr>
    </w:tbl>
    <w:p w14:paraId="2D10D0A0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2. 结果分析与结论</w:t>
      </w:r>
    </w:p>
    <w:p w14:paraId="79206815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内存用例</w:t>
      </w:r>
      <w:r>
        <w:rPr>
          <w:color w:val="000000"/>
          <w:lang w:eastAsia="zh-CN"/>
        </w:rPr>
        <w:t xml:space="preserve"> 10 </w:t>
      </w:r>
      <w:r>
        <w:rPr>
          <w:color w:val="000000"/>
          <w:lang w:eastAsia="zh-CN"/>
        </w:rPr>
        <w:t>个步骤均记录为与预期一致。试验数据的变化方向与</w:t>
      </w:r>
      <w:r>
        <w:rPr>
          <w:color w:val="000000"/>
          <w:lang w:eastAsia="zh-CN"/>
        </w:rPr>
        <w:t xml:space="preserve"> malloc/free </w:t>
      </w:r>
      <w:r>
        <w:rPr>
          <w:color w:val="000000"/>
          <w:lang w:eastAsia="zh-CN"/>
        </w:rPr>
        <w:t>操作相符，快照接口和详细输出一致，多任务分配释放过程中未记录到崩溃或竞争异常，说明基于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malloc_info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的采样能够满足系统堆占用观测需求。</w:t>
      </w:r>
    </w:p>
    <w:p w14:paraId="6B45E549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代码中的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bytes_high_water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当前赋值为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Heap_Information_block.Free.largest</w:t>
      </w:r>
      <w:proofErr w:type="spellEnd"/>
      <w:r>
        <w:rPr>
          <w:color w:val="000000"/>
          <w:lang w:eastAsia="zh-CN"/>
        </w:rPr>
        <w:t>，实际含义是最大连续空闲块，可用于观察堆碎片程度，但不是历史使用峰值。本报告和测试结论统一采用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最大连续空闲块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解释，避免把字段名误读为内存高水位。</w:t>
      </w:r>
    </w:p>
    <w:p w14:paraId="737A24DE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64" w:name="_Toc236001195"/>
      <w:r>
        <w:rPr>
          <w:rFonts w:ascii="楷体_GB2312" w:eastAsia="楷体_GB2312" w:hAnsi="楷体_GB2312"/>
        </w:rPr>
        <w:t>（五）网络监控子系统试验</w:t>
      </w:r>
      <w:bookmarkEnd w:id="64"/>
    </w:p>
    <w:p w14:paraId="2FE54286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1. 试验方法</w:t>
      </w:r>
    </w:p>
    <w:p w14:paraId="0935DB7C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基础试验初始化后采集</w:t>
      </w:r>
      <w:r>
        <w:rPr>
          <w:color w:val="000000"/>
          <w:lang w:eastAsia="zh-CN"/>
        </w:rPr>
        <w:t xml:space="preserve"> RX/TX </w:t>
      </w:r>
      <w:r>
        <w:rPr>
          <w:color w:val="000000"/>
          <w:lang w:eastAsia="zh-CN"/>
        </w:rPr>
        <w:t>字节、包数和错误计数。详细试验初始化</w:t>
      </w:r>
      <w:r>
        <w:rPr>
          <w:color w:val="000000"/>
          <w:lang w:eastAsia="zh-CN"/>
        </w:rPr>
        <w:t xml:space="preserve"> BSD </w:t>
      </w:r>
      <w:r>
        <w:rPr>
          <w:color w:val="000000"/>
          <w:lang w:eastAsia="zh-CN"/>
        </w:rPr>
        <w:t>网络栈，创建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子容器，将</w:t>
      </w:r>
      <w:r>
        <w:rPr>
          <w:color w:val="000000"/>
          <w:lang w:eastAsia="zh-CN"/>
        </w:rPr>
        <w:t xml:space="preserve"> Init</w:t>
      </w:r>
      <w:r>
        <w:rPr>
          <w:color w:val="000000"/>
          <w:lang w:eastAsia="zh-CN"/>
        </w:rPr>
        <w:t>、采样任务和发包任务迁入该容器；发包任务在</w:t>
      </w:r>
      <w:r>
        <w:rPr>
          <w:color w:val="000000"/>
          <w:lang w:eastAsia="zh-CN"/>
        </w:rPr>
        <w:t xml:space="preserve"> 127.0.0.1 </w:t>
      </w:r>
      <w:r>
        <w:rPr>
          <w:color w:val="000000"/>
          <w:lang w:eastAsia="zh-CN"/>
        </w:rPr>
        <w:t>指定端口进行</w:t>
      </w:r>
      <w:r>
        <w:rPr>
          <w:color w:val="000000"/>
          <w:lang w:eastAsia="zh-CN"/>
        </w:rPr>
        <w:t xml:space="preserve"> UDP </w:t>
      </w:r>
      <w:r>
        <w:rPr>
          <w:color w:val="000000"/>
          <w:lang w:eastAsia="zh-CN"/>
        </w:rPr>
        <w:t>自发送与接收，采样任务每秒读取一次快照，共</w:t>
      </w:r>
      <w:r>
        <w:rPr>
          <w:color w:val="000000"/>
          <w:lang w:eastAsia="zh-CN"/>
        </w:rPr>
        <w:t xml:space="preserve"> 5 </w:t>
      </w:r>
      <w:r>
        <w:rPr>
          <w:color w:val="000000"/>
          <w:lang w:eastAsia="zh-CN"/>
        </w:rPr>
        <w:t>个周期，最后比较初始和最终累计值。性能试验分别重复</w:t>
      </w:r>
      <w:r>
        <w:rPr>
          <w:color w:val="000000"/>
          <w:lang w:eastAsia="zh-CN"/>
        </w:rPr>
        <w:t xml:space="preserve"> 1000 </w:t>
      </w:r>
      <w:r>
        <w:rPr>
          <w:color w:val="000000"/>
          <w:lang w:eastAsia="zh-CN"/>
        </w:rPr>
        <w:t>次</w:t>
      </w:r>
      <w:r>
        <w:rPr>
          <w:color w:val="000000"/>
          <w:lang w:eastAsia="zh-CN"/>
        </w:rPr>
        <w:t xml:space="preserve"> sample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1000 </w:t>
      </w:r>
      <w:r>
        <w:rPr>
          <w:color w:val="000000"/>
          <w:lang w:eastAsia="zh-CN"/>
        </w:rPr>
        <w:t>次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get_snapshot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100 </w:t>
      </w:r>
      <w:r>
        <w:rPr>
          <w:color w:val="000000"/>
          <w:lang w:eastAsia="zh-CN"/>
        </w:rPr>
        <w:t>次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>。</w:t>
      </w:r>
    </w:p>
    <w:p w14:paraId="7231DE7D" w14:textId="77777777" w:rsidR="00623633" w:rsidRDefault="00000000">
      <w:pPr>
        <w:pStyle w:val="CaptionCN"/>
        <w:jc w:val="center"/>
      </w:pPr>
      <w:r>
        <w:rPr>
          <w:sz w:val="21"/>
        </w:rPr>
        <w:t>表</w:t>
      </w:r>
      <w:r>
        <w:rPr>
          <w:sz w:val="21"/>
        </w:rPr>
        <w:t xml:space="preserve"> 5-5 </w:t>
      </w:r>
      <w:proofErr w:type="spellStart"/>
      <w:r>
        <w:rPr>
          <w:sz w:val="21"/>
        </w:rPr>
        <w:t>网络监控试验结果</w:t>
      </w:r>
      <w:proofErr w:type="spellEnd"/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7193EC73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7E315552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lastRenderedPageBreak/>
              <w:t>试验组</w:t>
            </w:r>
          </w:p>
        </w:tc>
        <w:tc>
          <w:tcPr>
            <w:tcW w:w="2339" w:type="dxa"/>
            <w:vAlign w:val="center"/>
          </w:tcPr>
          <w:p w14:paraId="45A32AFE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输入与动作</w:t>
            </w:r>
          </w:p>
        </w:tc>
        <w:tc>
          <w:tcPr>
            <w:tcW w:w="2339" w:type="dxa"/>
            <w:vAlign w:val="center"/>
          </w:tcPr>
          <w:p w14:paraId="1FB52406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验收观察结果</w:t>
            </w:r>
          </w:p>
        </w:tc>
        <w:tc>
          <w:tcPr>
            <w:tcW w:w="2339" w:type="dxa"/>
            <w:vAlign w:val="center"/>
          </w:tcPr>
          <w:p w14:paraId="0333B42E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结论</w:t>
            </w:r>
          </w:p>
        </w:tc>
      </w:tr>
      <w:tr w:rsidR="00623633" w14:paraId="5684A92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2E2EA4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初始化</w:t>
            </w:r>
          </w:p>
        </w:tc>
        <w:tc>
          <w:tcPr>
            <w:tcW w:w="2339" w:type="dxa"/>
            <w:vAlign w:val="center"/>
          </w:tcPr>
          <w:p w14:paraId="6642387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启用网络监控并</w:t>
            </w:r>
            <w:r>
              <w:rPr>
                <w:rFonts w:ascii="Times New Roman" w:eastAsia="FangSong" w:hAnsi="Times New Roman"/>
              </w:rPr>
              <w:t xml:space="preserve"> initialize</w:t>
            </w:r>
          </w:p>
        </w:tc>
        <w:tc>
          <w:tcPr>
            <w:tcW w:w="2339" w:type="dxa"/>
            <w:vAlign w:val="center"/>
          </w:tcPr>
          <w:p w14:paraId="157C766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初始化成功，无错误</w:t>
            </w:r>
          </w:p>
        </w:tc>
        <w:tc>
          <w:tcPr>
            <w:tcW w:w="2339" w:type="dxa"/>
            <w:vAlign w:val="center"/>
          </w:tcPr>
          <w:p w14:paraId="62D668F0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网络模块可用</w:t>
            </w:r>
          </w:p>
        </w:tc>
      </w:tr>
      <w:tr w:rsidR="00623633" w14:paraId="6E22F55E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3A59776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初始快照</w:t>
            </w:r>
          </w:p>
        </w:tc>
        <w:tc>
          <w:tcPr>
            <w:tcW w:w="2339" w:type="dxa"/>
            <w:vAlign w:val="center"/>
          </w:tcPr>
          <w:p w14:paraId="1546CCDE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无显式流量时读取接口计数</w:t>
            </w:r>
          </w:p>
        </w:tc>
        <w:tc>
          <w:tcPr>
            <w:tcW w:w="2339" w:type="dxa"/>
            <w:vAlign w:val="center"/>
          </w:tcPr>
          <w:p w14:paraId="582E0C5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计数为合理初值</w:t>
            </w:r>
          </w:p>
        </w:tc>
        <w:tc>
          <w:tcPr>
            <w:tcW w:w="2339" w:type="dxa"/>
            <w:vAlign w:val="center"/>
          </w:tcPr>
          <w:p w14:paraId="799BEEBE" w14:textId="77777777" w:rsidR="00623633" w:rsidRDefault="00000000">
            <w:pPr>
              <w:spacing w:line="460" w:lineRule="exact"/>
              <w:jc w:val="left"/>
            </w:pPr>
            <w:proofErr w:type="spellStart"/>
            <w:r>
              <w:rPr>
                <w:rFonts w:ascii="Times New Roman" w:eastAsia="FangSong" w:hAnsi="Times New Roman"/>
              </w:rPr>
              <w:t>ifnet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数据读取正常</w:t>
            </w:r>
          </w:p>
        </w:tc>
      </w:tr>
      <w:tr w:rsidR="00623633" w14:paraId="097C9B9A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E2C0B3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周期观测</w:t>
            </w:r>
          </w:p>
        </w:tc>
        <w:tc>
          <w:tcPr>
            <w:tcW w:w="2339" w:type="dxa"/>
            <w:vAlign w:val="center"/>
          </w:tcPr>
          <w:p w14:paraId="0AB6FE6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5 </w:t>
            </w:r>
            <w:r>
              <w:rPr>
                <w:rFonts w:ascii="Times New Roman" w:eastAsia="FangSong" w:hAnsi="Times New Roman"/>
              </w:rPr>
              <w:t>个周期采样网络活动</w:t>
            </w:r>
          </w:p>
        </w:tc>
        <w:tc>
          <w:tcPr>
            <w:tcW w:w="2339" w:type="dxa"/>
            <w:vAlign w:val="center"/>
          </w:tcPr>
          <w:p w14:paraId="294A321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累计计数保持稳定或单调递增</w:t>
            </w:r>
          </w:p>
        </w:tc>
        <w:tc>
          <w:tcPr>
            <w:tcW w:w="2339" w:type="dxa"/>
            <w:vAlign w:val="center"/>
          </w:tcPr>
          <w:p w14:paraId="1E71A96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采样未出现负值或反向跳变</w:t>
            </w:r>
          </w:p>
        </w:tc>
      </w:tr>
      <w:tr w:rsidR="00623633" w14:paraId="7D26AC66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0C6A2BD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最终比较</w:t>
            </w:r>
          </w:p>
        </w:tc>
        <w:tc>
          <w:tcPr>
            <w:tcW w:w="2339" w:type="dxa"/>
            <w:vAlign w:val="center"/>
          </w:tcPr>
          <w:p w14:paraId="602119E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比较最终和初始快照</w:t>
            </w:r>
          </w:p>
        </w:tc>
        <w:tc>
          <w:tcPr>
            <w:tcW w:w="2339" w:type="dxa"/>
            <w:vAlign w:val="center"/>
          </w:tcPr>
          <w:p w14:paraId="70EC306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最终值不小于初始值</w:t>
            </w:r>
          </w:p>
        </w:tc>
        <w:tc>
          <w:tcPr>
            <w:tcW w:w="2339" w:type="dxa"/>
            <w:vAlign w:val="center"/>
          </w:tcPr>
          <w:p w14:paraId="3009A5B4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累计语义正确</w:t>
            </w:r>
          </w:p>
        </w:tc>
      </w:tr>
      <w:tr w:rsidR="00623633" w14:paraId="1E6DD774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FB0C63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单行输出</w:t>
            </w:r>
          </w:p>
        </w:tc>
        <w:tc>
          <w:tcPr>
            <w:tcW w:w="2339" w:type="dxa"/>
            <w:vAlign w:val="center"/>
          </w:tcPr>
          <w:p w14:paraId="4BB1A4F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调用</w:t>
            </w:r>
            <w:r>
              <w:rPr>
                <w:rFonts w:ascii="Times New Roman" w:eastAsia="FangSong" w:hAnsi="Times New Roman"/>
              </w:rPr>
              <w:t xml:space="preserve"> </w:t>
            </w:r>
            <w:proofErr w:type="spellStart"/>
            <w:r>
              <w:rPr>
                <w:rFonts w:ascii="Times New Roman" w:eastAsia="FangSong" w:hAnsi="Times New Roman"/>
              </w:rPr>
              <w:t>print_line</w:t>
            </w:r>
            <w:proofErr w:type="spellEnd"/>
          </w:p>
        </w:tc>
        <w:tc>
          <w:tcPr>
            <w:tcW w:w="2339" w:type="dxa"/>
            <w:vAlign w:val="center"/>
          </w:tcPr>
          <w:p w14:paraId="7912884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输出包含关键</w:t>
            </w:r>
            <w:r>
              <w:rPr>
                <w:rFonts w:ascii="Times New Roman" w:eastAsia="FangSong" w:hAnsi="Times New Roman"/>
              </w:rPr>
              <w:t xml:space="preserve"> RX/TX </w:t>
            </w:r>
            <w:r>
              <w:rPr>
                <w:rFonts w:ascii="Times New Roman" w:eastAsia="FangSong" w:hAnsi="Times New Roman"/>
              </w:rPr>
              <w:t>摘要</w:t>
            </w:r>
          </w:p>
        </w:tc>
        <w:tc>
          <w:tcPr>
            <w:tcW w:w="2339" w:type="dxa"/>
            <w:vAlign w:val="center"/>
          </w:tcPr>
          <w:p w14:paraId="5702B88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控制台诊断接口有效</w:t>
            </w:r>
          </w:p>
        </w:tc>
      </w:tr>
      <w:tr w:rsidR="00623633" w14:paraId="32B9E4E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6EF50C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性能循环</w:t>
            </w:r>
          </w:p>
        </w:tc>
        <w:tc>
          <w:tcPr>
            <w:tcW w:w="2339" w:type="dxa"/>
            <w:vAlign w:val="center"/>
          </w:tcPr>
          <w:p w14:paraId="55FA1797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1000 </w:t>
            </w:r>
            <w:r>
              <w:rPr>
                <w:rFonts w:ascii="Times New Roman" w:eastAsia="FangSong" w:hAnsi="Times New Roman"/>
              </w:rPr>
              <w:t>次采样、</w:t>
            </w:r>
            <w:r>
              <w:rPr>
                <w:rFonts w:ascii="Times New Roman" w:eastAsia="FangSong" w:hAnsi="Times New Roman"/>
              </w:rPr>
              <w:t xml:space="preserve">1000 </w:t>
            </w:r>
            <w:r>
              <w:rPr>
                <w:rFonts w:ascii="Times New Roman" w:eastAsia="FangSong" w:hAnsi="Times New Roman"/>
              </w:rPr>
              <w:t>次快照、</w:t>
            </w:r>
            <w:r>
              <w:rPr>
                <w:rFonts w:ascii="Times New Roman" w:eastAsia="FangSong" w:hAnsi="Times New Roman"/>
              </w:rPr>
              <w:t xml:space="preserve">100 </w:t>
            </w:r>
            <w:r>
              <w:rPr>
                <w:rFonts w:ascii="Times New Roman" w:eastAsia="FangSong" w:hAnsi="Times New Roman"/>
              </w:rPr>
              <w:t>次打印</w:t>
            </w:r>
          </w:p>
        </w:tc>
        <w:tc>
          <w:tcPr>
            <w:tcW w:w="2339" w:type="dxa"/>
            <w:vAlign w:val="center"/>
          </w:tcPr>
          <w:p w14:paraId="7667D21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验收记录开销满足预期，快照复制低于采样</w:t>
            </w:r>
          </w:p>
        </w:tc>
        <w:tc>
          <w:tcPr>
            <w:tcW w:w="2339" w:type="dxa"/>
            <w:vAlign w:val="center"/>
          </w:tcPr>
          <w:p w14:paraId="07F3E58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接口开销可测且可接受</w:t>
            </w:r>
          </w:p>
        </w:tc>
      </w:tr>
      <w:tr w:rsidR="00623633" w14:paraId="637636B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208E6E5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关闭配置</w:t>
            </w:r>
          </w:p>
        </w:tc>
        <w:tc>
          <w:tcPr>
            <w:tcW w:w="2339" w:type="dxa"/>
            <w:vAlign w:val="center"/>
          </w:tcPr>
          <w:p w14:paraId="132C014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关闭网络监控编译开关</w:t>
            </w:r>
          </w:p>
        </w:tc>
        <w:tc>
          <w:tcPr>
            <w:tcW w:w="2339" w:type="dxa"/>
            <w:vAlign w:val="center"/>
          </w:tcPr>
          <w:p w14:paraId="1A3AF74A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验收记录为提示未启用并正常退出</w:t>
            </w:r>
          </w:p>
        </w:tc>
        <w:tc>
          <w:tcPr>
            <w:tcW w:w="2339" w:type="dxa"/>
            <w:vAlign w:val="center"/>
          </w:tcPr>
          <w:p w14:paraId="632D7F3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配置降级语义正常</w:t>
            </w:r>
          </w:p>
        </w:tc>
      </w:tr>
    </w:tbl>
    <w:p w14:paraId="491D4313" w14:textId="77777777" w:rsidR="00623633" w:rsidRDefault="00000000">
      <w:pPr>
        <w:snapToGrid w:val="0"/>
        <w:spacing w:line="500" w:lineRule="exact"/>
        <w:ind w:firstLineChars="200" w:firstLine="560"/>
        <w:rPr>
          <w:rFonts w:ascii="仿宋_GB2312" w:eastAsia="仿宋_GB2312" w:hAnsi="仿宋_GB2312"/>
          <w:color w:val="000000" w:themeColor="text1"/>
          <w:sz w:val="28"/>
          <w:szCs w:val="28"/>
        </w:rPr>
      </w:pPr>
      <w:r>
        <w:rPr>
          <w:rFonts w:ascii="仿宋_GB2312" w:eastAsia="仿宋_GB2312" w:hAnsi="仿宋_GB2312"/>
          <w:color w:val="000000" w:themeColor="text1"/>
          <w:sz w:val="28"/>
          <w:szCs w:val="28"/>
        </w:rPr>
        <w:t>2. 结果分析与结论</w:t>
      </w:r>
    </w:p>
    <w:p w14:paraId="02A305C6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网络用例</w:t>
      </w:r>
      <w:r>
        <w:rPr>
          <w:color w:val="000000"/>
          <w:lang w:eastAsia="zh-CN"/>
        </w:rPr>
        <w:t xml:space="preserve"> 9 </w:t>
      </w:r>
      <w:r>
        <w:rPr>
          <w:color w:val="000000"/>
          <w:lang w:eastAsia="zh-CN"/>
        </w:rPr>
        <w:t>个步骤均记录为与预期一致。初始、周期和最终快照字段保持累计计数应有的单调性，紧凑输出可用，高频调用没有导致测试异常。结合现行详细测试的</w:t>
      </w:r>
      <w:r>
        <w:rPr>
          <w:color w:val="000000"/>
          <w:lang w:eastAsia="zh-CN"/>
        </w:rPr>
        <w:t xml:space="preserve"> UDP loopback </w:t>
      </w:r>
      <w:r>
        <w:rPr>
          <w:color w:val="000000"/>
          <w:lang w:eastAsia="zh-CN"/>
        </w:rPr>
        <w:t>负载，可确认网络统计并非只检查静态零值，而是能够在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容器上下文中观测实际收发活动。</w:t>
      </w:r>
    </w:p>
    <w:p w14:paraId="4321368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性能打印结果受串口或控制台驱动速度影响，不能等同于纯监控逻辑开销；采样成本还与接口数量相关。因此正式目标板验收应分别保存</w:t>
      </w:r>
      <w:r>
        <w:rPr>
          <w:color w:val="000000"/>
          <w:lang w:eastAsia="zh-CN"/>
        </w:rPr>
        <w:t xml:space="preserve"> sample</w:t>
      </w:r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get_snapshot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print_line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的原始节拍数据，并记录网络接口数量和</w:t>
      </w:r>
      <w:r>
        <w:rPr>
          <w:color w:val="000000"/>
          <w:lang w:eastAsia="zh-CN"/>
        </w:rPr>
        <w:t xml:space="preserve"> BSP </w:t>
      </w:r>
      <w:r>
        <w:rPr>
          <w:color w:val="000000"/>
          <w:lang w:eastAsia="zh-CN"/>
        </w:rPr>
        <w:t>配置。</w:t>
      </w:r>
    </w:p>
    <w:p w14:paraId="6C368CD9" w14:textId="77777777" w:rsidR="00623633" w:rsidRDefault="00000000">
      <w:pPr>
        <w:pStyle w:val="2"/>
        <w:snapToGrid w:val="0"/>
        <w:spacing w:before="0" w:after="0" w:line="500" w:lineRule="exact"/>
        <w:ind w:firstLine="601"/>
        <w:rPr>
          <w:rFonts w:ascii="楷体_GB2312" w:eastAsia="楷体_GB2312" w:hAnsi="楷体_GB2312"/>
        </w:rPr>
      </w:pPr>
      <w:bookmarkStart w:id="65" w:name="_Toc236001196"/>
      <w:r>
        <w:rPr>
          <w:rFonts w:ascii="楷体_GB2312" w:eastAsia="楷体_GB2312" w:hAnsi="楷体_GB2312"/>
        </w:rPr>
        <w:t>（六）综合验证结论</w:t>
      </w:r>
      <w:bookmarkEnd w:id="65"/>
    </w:p>
    <w:p w14:paraId="03C65892" w14:textId="77777777" w:rsidR="00623633" w:rsidRDefault="00000000">
      <w:pPr>
        <w:pStyle w:val="CaptionCN"/>
        <w:jc w:val="center"/>
      </w:pPr>
      <w:r>
        <w:rPr>
          <w:sz w:val="21"/>
        </w:rPr>
        <w:t>表</w:t>
      </w:r>
      <w:r>
        <w:rPr>
          <w:sz w:val="21"/>
        </w:rPr>
        <w:t xml:space="preserve"> 5-6 </w:t>
      </w:r>
      <w:proofErr w:type="spellStart"/>
      <w:r>
        <w:rPr>
          <w:sz w:val="21"/>
        </w:rPr>
        <w:t>验收步骤汇总</w:t>
      </w:r>
      <w:proofErr w:type="spellEnd"/>
    </w:p>
    <w:tbl>
      <w:tblPr>
        <w:tblStyle w:val="aff4"/>
        <w:tblW w:w="9356" w:type="dxa"/>
        <w:jc w:val="center"/>
        <w:tblLayout w:type="fixed"/>
        <w:tblCellMar>
          <w:top w:w="80" w:type="dxa"/>
          <w:left w:w="90" w:type="dxa"/>
          <w:bottom w:w="80" w:type="dxa"/>
          <w:right w:w="9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623633" w14:paraId="5340DDE8" w14:textId="77777777">
        <w:trPr>
          <w:cantSplit/>
          <w:tblHeader/>
          <w:jc w:val="center"/>
        </w:trPr>
        <w:tc>
          <w:tcPr>
            <w:tcW w:w="2339" w:type="dxa"/>
            <w:vAlign w:val="center"/>
          </w:tcPr>
          <w:p w14:paraId="6B40968E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lastRenderedPageBreak/>
              <w:t>测试对象</w:t>
            </w:r>
          </w:p>
        </w:tc>
        <w:tc>
          <w:tcPr>
            <w:tcW w:w="2339" w:type="dxa"/>
            <w:vAlign w:val="center"/>
          </w:tcPr>
          <w:p w14:paraId="27DCA44C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验收步骤</w:t>
            </w:r>
          </w:p>
        </w:tc>
        <w:tc>
          <w:tcPr>
            <w:tcW w:w="2339" w:type="dxa"/>
            <w:vAlign w:val="center"/>
          </w:tcPr>
          <w:p w14:paraId="5697C1DD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实际记录</w:t>
            </w:r>
          </w:p>
        </w:tc>
        <w:tc>
          <w:tcPr>
            <w:tcW w:w="2339" w:type="dxa"/>
            <w:vAlign w:val="center"/>
          </w:tcPr>
          <w:p w14:paraId="16F5155A" w14:textId="77777777" w:rsidR="00623633" w:rsidRDefault="00000000">
            <w:pPr>
              <w:spacing w:line="460" w:lineRule="exact"/>
              <w:jc w:val="center"/>
            </w:pPr>
            <w:r>
              <w:rPr>
                <w:rFonts w:ascii="Times New Roman" w:eastAsia="黑体" w:hAnsi="Times New Roman"/>
                <w:b/>
              </w:rPr>
              <w:t>综合结论</w:t>
            </w:r>
          </w:p>
        </w:tc>
      </w:tr>
      <w:tr w:rsidR="00623633" w14:paraId="6410C2B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A8E00AB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容器日志</w:t>
            </w:r>
          </w:p>
        </w:tc>
        <w:tc>
          <w:tcPr>
            <w:tcW w:w="2339" w:type="dxa"/>
            <w:vAlign w:val="center"/>
          </w:tcPr>
          <w:p w14:paraId="34BC95D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7</w:t>
            </w:r>
          </w:p>
        </w:tc>
        <w:tc>
          <w:tcPr>
            <w:tcW w:w="2339" w:type="dxa"/>
            <w:vAlign w:val="center"/>
          </w:tcPr>
          <w:p w14:paraId="41CCF40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7 </w:t>
            </w:r>
            <w:r>
              <w:rPr>
                <w:rFonts w:ascii="Times New Roman" w:eastAsia="FangSong" w:hAnsi="Times New Roman"/>
              </w:rPr>
              <w:t>项均与预期一致</w:t>
            </w:r>
          </w:p>
        </w:tc>
        <w:tc>
          <w:tcPr>
            <w:tcW w:w="2339" w:type="dxa"/>
            <w:vAlign w:val="center"/>
          </w:tcPr>
          <w:p w14:paraId="6EB9AC38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级别、缓冲、容器集成、异常和裁剪行为通过</w:t>
            </w:r>
          </w:p>
        </w:tc>
      </w:tr>
      <w:tr w:rsidR="00623633" w14:paraId="08AF7939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720B2013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CPU </w:t>
            </w:r>
            <w:r>
              <w:rPr>
                <w:rFonts w:ascii="Times New Roman" w:eastAsia="FangSong" w:hAnsi="Times New Roman"/>
              </w:rPr>
              <w:t>监控</w:t>
            </w:r>
          </w:p>
        </w:tc>
        <w:tc>
          <w:tcPr>
            <w:tcW w:w="2339" w:type="dxa"/>
            <w:vAlign w:val="center"/>
          </w:tcPr>
          <w:p w14:paraId="2FDA762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10</w:t>
            </w:r>
          </w:p>
        </w:tc>
        <w:tc>
          <w:tcPr>
            <w:tcW w:w="2339" w:type="dxa"/>
            <w:vAlign w:val="center"/>
          </w:tcPr>
          <w:p w14:paraId="6AF4B78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10 </w:t>
            </w:r>
            <w:r>
              <w:rPr>
                <w:rFonts w:ascii="Times New Roman" w:eastAsia="FangSong" w:hAnsi="Times New Roman"/>
              </w:rPr>
              <w:t>项均与预期一致</w:t>
            </w:r>
          </w:p>
        </w:tc>
        <w:tc>
          <w:tcPr>
            <w:tcW w:w="2339" w:type="dxa"/>
            <w:vAlign w:val="center"/>
          </w:tcPr>
          <w:p w14:paraId="4931705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快照、</w:t>
            </w:r>
            <w:proofErr w:type="spellStart"/>
            <w:r>
              <w:rPr>
                <w:rFonts w:ascii="Times New Roman" w:eastAsia="FangSong" w:hAnsi="Times New Roman"/>
              </w:rPr>
              <w:t>cpuuse</w:t>
            </w:r>
            <w:proofErr w:type="spellEnd"/>
            <w:r>
              <w:rPr>
                <w:rFonts w:ascii="Times New Roman" w:eastAsia="FangSong" w:hAnsi="Times New Roman"/>
              </w:rPr>
              <w:t xml:space="preserve"> </w:t>
            </w:r>
            <w:r>
              <w:rPr>
                <w:rFonts w:ascii="Times New Roman" w:eastAsia="FangSong" w:hAnsi="Times New Roman"/>
              </w:rPr>
              <w:t>报告、多任务和性能检查通过</w:t>
            </w:r>
          </w:p>
        </w:tc>
      </w:tr>
      <w:tr w:rsidR="00623633" w14:paraId="05DBB44B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ECA3B5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内存监控</w:t>
            </w:r>
          </w:p>
        </w:tc>
        <w:tc>
          <w:tcPr>
            <w:tcW w:w="2339" w:type="dxa"/>
            <w:vAlign w:val="center"/>
          </w:tcPr>
          <w:p w14:paraId="3F53B5A6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10</w:t>
            </w:r>
          </w:p>
        </w:tc>
        <w:tc>
          <w:tcPr>
            <w:tcW w:w="2339" w:type="dxa"/>
            <w:vAlign w:val="center"/>
          </w:tcPr>
          <w:p w14:paraId="096C85D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10 </w:t>
            </w:r>
            <w:r>
              <w:rPr>
                <w:rFonts w:ascii="Times New Roman" w:eastAsia="FangSong" w:hAnsi="Times New Roman"/>
              </w:rPr>
              <w:t>项均与预期一致</w:t>
            </w:r>
          </w:p>
        </w:tc>
        <w:tc>
          <w:tcPr>
            <w:tcW w:w="2339" w:type="dxa"/>
            <w:vAlign w:val="center"/>
          </w:tcPr>
          <w:p w14:paraId="2358199F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堆快照、分配释放趋势、并发和性能检查通过</w:t>
            </w:r>
          </w:p>
        </w:tc>
      </w:tr>
      <w:tr w:rsidR="00623633" w14:paraId="07184A73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58A0585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网络监控</w:t>
            </w:r>
          </w:p>
        </w:tc>
        <w:tc>
          <w:tcPr>
            <w:tcW w:w="2339" w:type="dxa"/>
            <w:vAlign w:val="center"/>
          </w:tcPr>
          <w:p w14:paraId="1A6908AD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9</w:t>
            </w:r>
          </w:p>
        </w:tc>
        <w:tc>
          <w:tcPr>
            <w:tcW w:w="2339" w:type="dxa"/>
            <w:vAlign w:val="center"/>
          </w:tcPr>
          <w:p w14:paraId="4A7E81E1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9 </w:t>
            </w:r>
            <w:r>
              <w:rPr>
                <w:rFonts w:ascii="Times New Roman" w:eastAsia="FangSong" w:hAnsi="Times New Roman"/>
              </w:rPr>
              <w:t>项均与预期一致</w:t>
            </w:r>
          </w:p>
        </w:tc>
        <w:tc>
          <w:tcPr>
            <w:tcW w:w="2339" w:type="dxa"/>
            <w:vAlign w:val="center"/>
          </w:tcPr>
          <w:p w14:paraId="724974F2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接口累计值、</w:t>
            </w:r>
            <w:r>
              <w:rPr>
                <w:rFonts w:ascii="Times New Roman" w:eastAsia="FangSong" w:hAnsi="Times New Roman"/>
              </w:rPr>
              <w:t xml:space="preserve">NET </w:t>
            </w:r>
            <w:r>
              <w:rPr>
                <w:rFonts w:ascii="Times New Roman" w:eastAsia="FangSong" w:hAnsi="Times New Roman"/>
              </w:rPr>
              <w:t>容器流量、输出和性能检查通过</w:t>
            </w:r>
          </w:p>
        </w:tc>
      </w:tr>
      <w:tr w:rsidR="00623633" w14:paraId="463FB932" w14:textId="77777777">
        <w:trPr>
          <w:cantSplit/>
          <w:jc w:val="center"/>
        </w:trPr>
        <w:tc>
          <w:tcPr>
            <w:tcW w:w="2339" w:type="dxa"/>
            <w:vAlign w:val="center"/>
          </w:tcPr>
          <w:p w14:paraId="49ECCBDC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合计</w:t>
            </w:r>
          </w:p>
        </w:tc>
        <w:tc>
          <w:tcPr>
            <w:tcW w:w="2339" w:type="dxa"/>
            <w:vAlign w:val="center"/>
          </w:tcPr>
          <w:p w14:paraId="1C55859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36</w:t>
            </w:r>
          </w:p>
        </w:tc>
        <w:tc>
          <w:tcPr>
            <w:tcW w:w="2339" w:type="dxa"/>
            <w:vAlign w:val="center"/>
          </w:tcPr>
          <w:p w14:paraId="17F30DC9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 xml:space="preserve">36 </w:t>
            </w:r>
            <w:r>
              <w:rPr>
                <w:rFonts w:ascii="Times New Roman" w:eastAsia="FangSong" w:hAnsi="Times New Roman"/>
              </w:rPr>
              <w:t>项均与预期一致</w:t>
            </w:r>
          </w:p>
        </w:tc>
        <w:tc>
          <w:tcPr>
            <w:tcW w:w="2339" w:type="dxa"/>
            <w:vAlign w:val="center"/>
          </w:tcPr>
          <w:p w14:paraId="62648B45" w14:textId="77777777" w:rsidR="00623633" w:rsidRDefault="00000000">
            <w:pPr>
              <w:spacing w:line="460" w:lineRule="exact"/>
              <w:jc w:val="left"/>
            </w:pPr>
            <w:r>
              <w:rPr>
                <w:rFonts w:ascii="Times New Roman" w:eastAsia="FangSong" w:hAnsi="Times New Roman"/>
              </w:rPr>
              <w:t>日志与三类监控满足本阶段验收大纲要求</w:t>
            </w:r>
          </w:p>
        </w:tc>
      </w:tr>
    </w:tbl>
    <w:p w14:paraId="15B098EB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根据验收大纲的实际结果记录，四组试验共</w:t>
      </w:r>
      <w:r>
        <w:rPr>
          <w:color w:val="000000"/>
          <w:lang w:eastAsia="zh-CN"/>
        </w:rPr>
        <w:t xml:space="preserve"> 36 </w:t>
      </w:r>
      <w:r>
        <w:rPr>
          <w:color w:val="000000"/>
          <w:lang w:eastAsia="zh-CN"/>
        </w:rPr>
        <w:t>个步骤全部符合预期。功能层面验证了日志记录以及</w:t>
      </w:r>
      <w:r>
        <w:rPr>
          <w:color w:val="000000"/>
          <w:lang w:eastAsia="zh-CN"/>
        </w:rPr>
        <w:t xml:space="preserve"> CPU</w:t>
      </w:r>
      <w:r>
        <w:rPr>
          <w:color w:val="000000"/>
          <w:lang w:eastAsia="zh-CN"/>
        </w:rPr>
        <w:t>、内存、网络状态采集；接口层面验证了初始化、采样、快照、分项读取和两类报告；配置层面验证了功能关闭后的安全降级；压力层面验证了多任务或高频调用下未出现崩溃和明显异常。</w:t>
      </w:r>
    </w:p>
    <w:p w14:paraId="32E73C79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结论的证据边界是：当前材料能够支持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各验收步骤通过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>“</w:t>
      </w:r>
      <w:r>
        <w:rPr>
          <w:color w:val="000000"/>
          <w:lang w:eastAsia="zh-CN"/>
        </w:rPr>
        <w:t>开销满足大纲设定的预期</w:t>
      </w:r>
      <w:r>
        <w:rPr>
          <w:color w:val="000000"/>
          <w:lang w:eastAsia="zh-CN"/>
        </w:rPr>
        <w:t>”</w:t>
      </w:r>
      <w:r>
        <w:rPr>
          <w:color w:val="000000"/>
          <w:lang w:eastAsia="zh-CN"/>
        </w:rPr>
        <w:t>，但未附目标板原始控制台记录，不能据此推导新的精确耗时、百分位或长期稳定性数值。现行构建规格会在功能开关关闭时过滤相应测试目标，因此关闭配置步骤应另建最小用例复测。后续正式归档还应统一大纲与现行测试程序的循环参数，保存</w:t>
      </w:r>
      <w:r>
        <w:rPr>
          <w:color w:val="000000"/>
          <w:lang w:eastAsia="zh-CN"/>
        </w:rPr>
        <w:t xml:space="preserve"> BSP</w:t>
      </w:r>
      <w:r>
        <w:rPr>
          <w:color w:val="000000"/>
          <w:lang w:eastAsia="zh-CN"/>
        </w:rPr>
        <w:t>、编译选项、硬件配置和完整输出，以便对性能结论进行复核。</w:t>
      </w:r>
    </w:p>
    <w:p w14:paraId="6C07C446" w14:textId="77777777" w:rsidR="00623633" w:rsidRDefault="00000000">
      <w:pPr>
        <w:pStyle w:val="2"/>
        <w:snapToGrid w:val="0"/>
        <w:spacing w:before="0" w:after="0" w:line="500" w:lineRule="exact"/>
        <w:ind w:firstLineChars="192" w:firstLine="614"/>
        <w:rPr>
          <w:rFonts w:ascii="黑体" w:hAnsi="黑体"/>
          <w:b w:val="0"/>
        </w:rPr>
      </w:pPr>
      <w:bookmarkStart w:id="66" w:name="_Toc236001197"/>
      <w:r>
        <w:rPr>
          <w:rFonts w:ascii="黑体" w:hAnsi="黑体"/>
          <w:b w:val="0"/>
        </w:rPr>
        <w:t>六、总结</w:t>
      </w:r>
      <w:bookmarkEnd w:id="66"/>
    </w:p>
    <w:p w14:paraId="010194DD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本项目在</w:t>
      </w:r>
      <w:r>
        <w:rPr>
          <w:color w:val="000000"/>
          <w:lang w:eastAsia="zh-CN"/>
        </w:rPr>
        <w:t xml:space="preserve"> RTEMS </w:t>
      </w:r>
      <w:proofErr w:type="spellStart"/>
      <w:r>
        <w:rPr>
          <w:color w:val="000000"/>
          <w:lang w:eastAsia="zh-CN"/>
        </w:rPr>
        <w:t>CPUKit</w:t>
      </w:r>
      <w:proofErr w:type="spellEnd"/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中实现了容器日志子系统和统一监控子系统。日志模块提供</w:t>
      </w:r>
      <w:r>
        <w:rPr>
          <w:color w:val="000000"/>
          <w:lang w:eastAsia="zh-CN"/>
        </w:rPr>
        <w:t xml:space="preserve"> ERROR </w:t>
      </w:r>
      <w:r>
        <w:rPr>
          <w:color w:val="000000"/>
          <w:lang w:eastAsia="zh-CN"/>
        </w:rPr>
        <w:t>至</w:t>
      </w:r>
      <w:r>
        <w:rPr>
          <w:color w:val="000000"/>
          <w:lang w:eastAsia="zh-CN"/>
        </w:rPr>
        <w:t xml:space="preserve"> TRACE </w:t>
      </w:r>
      <w:r>
        <w:rPr>
          <w:color w:val="000000"/>
          <w:lang w:eastAsia="zh-CN"/>
        </w:rPr>
        <w:t>五级过滤、控制台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文件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内存多目标</w:t>
      </w:r>
      <w:r>
        <w:rPr>
          <w:color w:val="000000"/>
          <w:lang w:eastAsia="zh-CN"/>
        </w:rPr>
        <w:lastRenderedPageBreak/>
        <w:t>输出、固定容量环形缓冲以及运行时级别调整，并已接入</w:t>
      </w:r>
      <w:r>
        <w:rPr>
          <w:color w:val="000000"/>
          <w:lang w:eastAsia="zh-CN"/>
        </w:rPr>
        <w:t xml:space="preserve"> IPC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>MNT</w:t>
      </w:r>
      <w:r>
        <w:rPr>
          <w:color w:val="000000"/>
          <w:lang w:eastAsia="zh-CN"/>
        </w:rPr>
        <w:t>、</w:t>
      </w:r>
      <w:r>
        <w:rPr>
          <w:color w:val="000000"/>
          <w:lang w:eastAsia="zh-CN"/>
        </w:rPr>
        <w:t xml:space="preserve">UTS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容器的关键操作与异常路径。</w:t>
      </w:r>
    </w:p>
    <w:p w14:paraId="34B89743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监控模块以显式采样和统一快照为核心，复用</w:t>
      </w:r>
      <w:r>
        <w:rPr>
          <w:color w:val="000000"/>
          <w:lang w:eastAsia="zh-CN"/>
        </w:rPr>
        <w:t xml:space="preserve"> RTEMS </w:t>
      </w:r>
      <w:r>
        <w:rPr>
          <w:color w:val="000000"/>
          <w:lang w:eastAsia="zh-CN"/>
        </w:rPr>
        <w:t>系统节拍、</w:t>
      </w:r>
      <w:proofErr w:type="spellStart"/>
      <w:r>
        <w:rPr>
          <w:color w:val="000000"/>
          <w:lang w:eastAsia="zh-CN"/>
        </w:rPr>
        <w:t>cpuuse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malloc_info</w:t>
      </w:r>
      <w:proofErr w:type="spellEnd"/>
      <w:r>
        <w:rPr>
          <w:color w:val="000000"/>
          <w:lang w:eastAsia="zh-CN"/>
        </w:rPr>
        <w:t xml:space="preserve">() </w:t>
      </w:r>
      <w:r>
        <w:rPr>
          <w:color w:val="000000"/>
          <w:lang w:eastAsia="zh-CN"/>
        </w:rPr>
        <w:t>和</w:t>
      </w:r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ifnet</w:t>
      </w:r>
      <w:proofErr w:type="spellEnd"/>
      <w:r>
        <w:rPr>
          <w:color w:val="000000"/>
          <w:lang w:eastAsia="zh-CN"/>
        </w:rPr>
        <w:t>，提供</w:t>
      </w:r>
      <w:r>
        <w:rPr>
          <w:color w:val="000000"/>
          <w:lang w:eastAsia="zh-CN"/>
        </w:rPr>
        <w:t xml:space="preserve"> CPU </w:t>
      </w:r>
      <w:r>
        <w:rPr>
          <w:color w:val="000000"/>
          <w:lang w:eastAsia="zh-CN"/>
        </w:rPr>
        <w:t>运行时间、系统堆状态以及网络收发</w:t>
      </w:r>
      <w:r>
        <w:rPr>
          <w:color w:val="000000"/>
          <w:lang w:eastAsia="zh-CN"/>
        </w:rPr>
        <w:t>/</w:t>
      </w:r>
      <w:r>
        <w:rPr>
          <w:color w:val="000000"/>
          <w:lang w:eastAsia="zh-CN"/>
        </w:rPr>
        <w:t>错误累计信息。启用网络容器时，统计入口随当前任务的</w:t>
      </w:r>
      <w:r>
        <w:rPr>
          <w:color w:val="000000"/>
          <w:lang w:eastAsia="zh-CN"/>
        </w:rPr>
        <w:t xml:space="preserve"> NET </w:t>
      </w:r>
      <w:r>
        <w:rPr>
          <w:color w:val="000000"/>
          <w:lang w:eastAsia="zh-CN"/>
        </w:rPr>
        <w:t>容器切换，实现了网络命名空间范围内的指标观测。</w:t>
      </w:r>
    </w:p>
    <w:p w14:paraId="288FA8EE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项目的关键技术体现在编译期零调用开销裁剪、统一结构化日志、多目标分发、非等待同步、有界环形缓冲、原生数据源复用、</w:t>
      </w:r>
      <w:r>
        <w:rPr>
          <w:color w:val="000000"/>
          <w:lang w:eastAsia="zh-CN"/>
        </w:rPr>
        <w:t xml:space="preserve">NET </w:t>
      </w:r>
      <w:r>
        <w:rPr>
          <w:color w:val="000000"/>
          <w:lang w:eastAsia="zh-CN"/>
        </w:rPr>
        <w:t>容器上下文适配和三级测试组织。上述技术均有现行代码、构建规格和测试程序对应，不依赖未实现的外部监控平台。</w:t>
      </w:r>
    </w:p>
    <w:p w14:paraId="2A506B4C" w14:textId="77777777" w:rsidR="00623633" w:rsidRDefault="00000000">
      <w:pPr>
        <w:pStyle w:val="BodyTextCN"/>
        <w:rPr>
          <w:color w:val="000000"/>
          <w:lang w:eastAsia="zh-CN"/>
        </w:rPr>
      </w:pPr>
      <w:r>
        <w:rPr>
          <w:color w:val="000000"/>
          <w:lang w:eastAsia="zh-CN"/>
        </w:rPr>
        <w:t>依据验收测试大纲第</w:t>
      </w:r>
      <w:r>
        <w:rPr>
          <w:color w:val="000000"/>
          <w:lang w:eastAsia="zh-CN"/>
        </w:rPr>
        <w:t xml:space="preserve"> 5.4 </w:t>
      </w:r>
      <w:r>
        <w:rPr>
          <w:color w:val="000000"/>
          <w:lang w:eastAsia="zh-CN"/>
        </w:rPr>
        <w:t>节，日志、</w:t>
      </w:r>
      <w:r>
        <w:rPr>
          <w:color w:val="000000"/>
          <w:lang w:eastAsia="zh-CN"/>
        </w:rPr>
        <w:t>CPU</w:t>
      </w:r>
      <w:r>
        <w:rPr>
          <w:color w:val="000000"/>
          <w:lang w:eastAsia="zh-CN"/>
        </w:rPr>
        <w:t>、内存和网络四组共</w:t>
      </w:r>
      <w:r>
        <w:rPr>
          <w:color w:val="000000"/>
          <w:lang w:eastAsia="zh-CN"/>
        </w:rPr>
        <w:t xml:space="preserve"> 36 </w:t>
      </w:r>
      <w:r>
        <w:rPr>
          <w:color w:val="000000"/>
          <w:lang w:eastAsia="zh-CN"/>
        </w:rPr>
        <w:t>个试验步骤的实际结果均与预期一致，说明当前实现满足本阶段日志查看和资源监控要求。后续工作应补充目标板原始性能记录，完善日志丢弃计数、文件轮转、并发快照保护和更多容器模块的统一日志覆盖。</w:t>
      </w:r>
    </w:p>
    <w:sectPr w:rsidR="00623633">
      <w:footerReference w:type="even" r:id="rId19"/>
      <w:footerReference w:type="default" r:id="rId20"/>
      <w:footerReference w:type="first" r:id="rId21"/>
      <w:pgSz w:w="11906" w:h="16838"/>
      <w:pgMar w:top="1134" w:right="1134" w:bottom="1191" w:left="1418" w:header="0" w:footer="1134" w:gutter="0"/>
      <w:pgNumType w:start="1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3B78E9" w14:textId="77777777" w:rsidR="00B86161" w:rsidRDefault="00B86161">
      <w:r>
        <w:separator/>
      </w:r>
    </w:p>
  </w:endnote>
  <w:endnote w:type="continuationSeparator" w:id="0">
    <w:p w14:paraId="615A2694" w14:textId="77777777" w:rsidR="00B86161" w:rsidRDefault="00B861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1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altName w:val="黑体"/>
    <w:panose1 w:val="020B0604020202020204"/>
    <w:charset w:val="01"/>
    <w:family w:val="roman"/>
    <w:pitch w:val="variable"/>
  </w:font>
  <w:font w:name="楷体_GB2312">
    <w:altName w:val="微软雅黑"/>
    <w:panose1 w:val="020B0604020202020204"/>
    <w:charset w:val="01"/>
    <w:family w:val="roman"/>
    <w:pitch w:val="variable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altName w:val="Cambria"/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20B0604020202020204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292AFD" w14:textId="77777777" w:rsidR="00623633" w:rsidRDefault="00000000">
    <w:pPr>
      <w:pStyle w:val="af0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0" allowOverlap="1" wp14:anchorId="1669EF15" wp14:editId="7905B5B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29295091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4418B09F" w14:textId="77777777" w:rsidR="00623633" w:rsidRDefault="00000000">
                              <w:pPr>
                                <w:pStyle w:val="af0"/>
                                <w:rPr>
                                  <w:rStyle w:val="a4"/>
                                </w:rPr>
                              </w:pPr>
                              <w:r>
                                <w:rPr>
                                  <w:rStyle w:val="a4"/>
                                </w:rPr>
                                <w:fldChar w:fldCharType="begin"/>
                              </w:r>
                              <w:r>
                                <w:rPr>
                                  <w:rStyle w:val="a4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4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4"/>
                                </w:rPr>
                                <w:t>0</w:t>
                              </w:r>
                              <w:r>
                                <w:rPr>
                                  <w:rStyle w:val="a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669EF15" id="Frame1" o:spid="_x0000_s1027" style="position:absolute;margin-left:0;margin-top:.05pt;width:1.15pt;height:1.15pt;z-index:-25165670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" o:allowincell="f" filled="f" stroked="f" strokeweight="0">
              <v:textbox style="mso-fit-shape-to-text:t" inset="0,0,0,0">
                <w:txbxContent>
                  <w:sdt>
                    <w:sdtPr>
                      <w:id w:val="1029295091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4418B09F" w14:textId="77777777" w:rsidR="00623633" w:rsidRDefault="00000000">
                        <w:pPr>
                          <w:pStyle w:val="af0"/>
                          <w:rPr>
                            <w:rStyle w:val="a4"/>
                          </w:rPr>
                        </w:pPr>
                        <w:r>
                          <w:rPr>
                            <w:rStyle w:val="a4"/>
                          </w:rPr>
                          <w:fldChar w:fldCharType="begin"/>
                        </w:r>
                        <w:r>
                          <w:rPr>
                            <w:rStyle w:val="a4"/>
                          </w:rPr>
                          <w:instrText xml:space="preserve"> PAGE </w:instrText>
                        </w:r>
                        <w:r>
                          <w:rPr>
                            <w:rStyle w:val="a4"/>
                          </w:rPr>
                          <w:fldChar w:fldCharType="separate"/>
                        </w:r>
                        <w:r>
                          <w:rPr>
                            <w:rStyle w:val="a4"/>
                          </w:rPr>
                          <w:t>0</w:t>
                        </w:r>
                        <w:r>
                          <w:rPr>
                            <w:rStyle w:val="a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E39F4F" w14:textId="77777777" w:rsidR="00623633" w:rsidRDefault="00623633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16E477" w14:textId="77777777" w:rsidR="00623633" w:rsidRDefault="00623633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0D0551" w14:textId="77777777" w:rsidR="00623633" w:rsidRDefault="00623633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FF56C4" w14:textId="77777777" w:rsidR="00623633" w:rsidRDefault="00000000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0" allowOverlap="1" wp14:anchorId="4C620594" wp14:editId="6B1848ED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54305"/>
              <wp:effectExtent l="0" t="0" r="0" b="0"/>
              <wp:wrapNone/>
              <wp:docPr id="3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8D3417F" w14:textId="77777777" w:rsidR="00623633" w:rsidRDefault="00000000">
                          <w:pPr>
                            <w:pStyle w:val="FrameContentsuser"/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C620594" id="文本框 7" o:spid="_x0000_s1028" style="position:absolute;margin-left:0;margin-top:.05pt;width:2in;height:12.15pt;z-index:-251660800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" o:allowincell="f" filled="f" stroked="f" strokeweight="0">
              <v:textbox style="mso-fit-shape-to-text:t" inset="0,0,0,0">
                <w:txbxContent>
                  <w:p w14:paraId="68D3417F" w14:textId="77777777" w:rsidR="00623633" w:rsidRDefault="00000000">
                    <w:pPr>
                      <w:pStyle w:val="FrameContentsuser"/>
                      <w:snapToGrid w:val="0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18"/>
                      </w:rPr>
                      <w:fldChar w:fldCharType="separate"/>
                    </w:r>
                    <w:r>
                      <w:rPr>
                        <w:color w:val="000000"/>
                        <w:sz w:val="18"/>
                      </w:rPr>
                      <w:t>III</w:t>
                    </w:r>
                    <w:r>
                      <w:rPr>
                        <w:color w:val="000000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29C348" w14:textId="77777777" w:rsidR="00623633" w:rsidRDefault="00000000">
    <w:pPr>
      <w:pStyle w:val="af0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51656704" behindDoc="1" locked="0" layoutInCell="0" allowOverlap="1" wp14:anchorId="4C620594" wp14:editId="1DB28F1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54305"/>
              <wp:effectExtent l="0" t="0" r="0" b="0"/>
              <wp:wrapNone/>
              <wp:docPr id="4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54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8E4F901" w14:textId="77777777" w:rsidR="00623633" w:rsidRDefault="00000000">
                          <w:pPr>
                            <w:pStyle w:val="FrameContentsuser"/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8"/>
                            </w:rPr>
                            <w:t>III</w:t>
                          </w:r>
                          <w:r>
                            <w:rPr>
                              <w:color w:val="00000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C620594" id="_x0000_s1029" style="position:absolute;margin-left:0;margin-top:.05pt;width:2in;height:12.15pt;z-index:-251659776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" o:allowincell="f" filled="f" stroked="f" strokeweight="0">
              <v:textbox style="mso-fit-shape-to-text:t" inset="0,0,0,0">
                <w:txbxContent>
                  <w:p w14:paraId="78E4F901" w14:textId="77777777" w:rsidR="00623633" w:rsidRDefault="00000000">
                    <w:pPr>
                      <w:pStyle w:val="FrameContentsuser"/>
                      <w:snapToGrid w:val="0"/>
                      <w:rPr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fldChar w:fldCharType="begin"/>
                    </w:r>
                    <w:r>
                      <w:rPr>
                        <w:color w:val="000000"/>
                        <w:sz w:val="18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18"/>
                      </w:rPr>
                      <w:fldChar w:fldCharType="separate"/>
                    </w:r>
                    <w:r>
                      <w:rPr>
                        <w:color w:val="000000"/>
                        <w:sz w:val="18"/>
                      </w:rPr>
                      <w:t>III</w:t>
                    </w:r>
                    <w:r>
                      <w:rPr>
                        <w:color w:val="000000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A6EF1" w14:textId="77777777" w:rsidR="00623633" w:rsidRDefault="00623633">
    <w:pPr>
      <w:pStyle w:val="af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29580E" w14:textId="77777777" w:rsidR="00623633" w:rsidRDefault="00000000">
    <w:pPr>
      <w:pStyle w:val="af0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0" allowOverlap="1" wp14:anchorId="6627CA28" wp14:editId="1F833CD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30175"/>
              <wp:effectExtent l="0" t="0" r="0" b="0"/>
              <wp:wrapNone/>
              <wp:docPr id="9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84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-890969320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2001C8AC" w14:textId="77777777" w:rsidR="00623633" w:rsidRDefault="00000000">
                              <w:pPr>
                                <w:pStyle w:val="af0"/>
                                <w:rPr>
                                  <w:rStyle w:val="a4"/>
                                </w:rPr>
                              </w:pPr>
                              <w:r>
                                <w:rPr>
                                  <w:rStyle w:val="a4"/>
                                </w:rPr>
                                <w:fldChar w:fldCharType="begin"/>
                              </w:r>
                              <w:r>
                                <w:rPr>
                                  <w:rStyle w:val="a4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4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4"/>
                                </w:rPr>
                                <w:t>34</w:t>
                              </w:r>
                              <w:r>
                                <w:rPr>
                                  <w:rStyle w:val="a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627CA28" id="Frame4" o:spid="_x0000_s1030" style="position:absolute;margin-left:0;margin-top:.05pt;width:9.05pt;height:10.25pt;z-index:-2516587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" o:allowincell="f" filled="f" stroked="f" strokeweight="0">
              <v:textbox style="mso-fit-shape-to-text:t" inset="0,0,0,0">
                <w:txbxContent>
                  <w:sdt>
                    <w:sdtPr>
                      <w:id w:val="-890969320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2001C8AC" w14:textId="77777777" w:rsidR="00623633" w:rsidRDefault="00000000">
                        <w:pPr>
                          <w:pStyle w:val="af0"/>
                          <w:rPr>
                            <w:rStyle w:val="a4"/>
                          </w:rPr>
                        </w:pPr>
                        <w:r>
                          <w:rPr>
                            <w:rStyle w:val="a4"/>
                          </w:rPr>
                          <w:fldChar w:fldCharType="begin"/>
                        </w:r>
                        <w:r>
                          <w:rPr>
                            <w:rStyle w:val="a4"/>
                          </w:rPr>
                          <w:instrText xml:space="preserve"> PAGE </w:instrText>
                        </w:r>
                        <w:r>
                          <w:rPr>
                            <w:rStyle w:val="a4"/>
                          </w:rPr>
                          <w:fldChar w:fldCharType="separate"/>
                        </w:r>
                        <w:r>
                          <w:rPr>
                            <w:rStyle w:val="a4"/>
                          </w:rPr>
                          <w:t>34</w:t>
                        </w:r>
                        <w:r>
                          <w:rPr>
                            <w:rStyle w:val="a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EFB828" w14:textId="77777777" w:rsidR="00623633" w:rsidRDefault="00000000">
    <w:pPr>
      <w:pStyle w:val="af0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0" allowOverlap="1" wp14:anchorId="08C1FBEB" wp14:editId="14EA2ADC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4935" cy="130175"/>
              <wp:effectExtent l="0" t="0" r="0" b="0"/>
              <wp:wrapNone/>
              <wp:docPr id="10" name="Frame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84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405808874"/>
                            <w:docPartObj>
                              <w:docPartGallery w:val="Page Numbers (Bottom of Page)"/>
                              <w:docPartUnique/>
                            </w:docPartObj>
                          </w:sdtPr>
                          <w:sdtContent>
                            <w:p w14:paraId="587D5F8D" w14:textId="77777777" w:rsidR="00623633" w:rsidRDefault="00000000">
                              <w:pPr>
                                <w:pStyle w:val="af0"/>
                                <w:rPr>
                                  <w:rStyle w:val="a4"/>
                                </w:rPr>
                              </w:pPr>
                              <w:r>
                                <w:rPr>
                                  <w:rStyle w:val="a4"/>
                                </w:rPr>
                                <w:fldChar w:fldCharType="begin"/>
                              </w:r>
                              <w:r>
                                <w:rPr>
                                  <w:rStyle w:val="a4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4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4"/>
                                </w:rPr>
                                <w:t>34</w:t>
                              </w:r>
                              <w:r>
                                <w:rPr>
                                  <w:rStyle w:val="a4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8C1FBEB" id="_x0000_s1031" style="position:absolute;margin-left:0;margin-top:.05pt;width:9.05pt;height:10.25pt;z-index:-25165772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" o:allowincell="f" filled="f" stroked="f" strokeweight="0">
              <v:textbox style="mso-fit-shape-to-text:t" inset="0,0,0,0">
                <w:txbxContent>
                  <w:sdt>
                    <w:sdtPr>
                      <w:id w:val="405808874"/>
                      <w:docPartObj>
                        <w:docPartGallery w:val="Page Numbers (Bottom of Page)"/>
                        <w:docPartUnique/>
                      </w:docPartObj>
                    </w:sdtPr>
                    <w:sdtContent>
                      <w:p w14:paraId="587D5F8D" w14:textId="77777777" w:rsidR="00623633" w:rsidRDefault="00000000">
                        <w:pPr>
                          <w:pStyle w:val="af0"/>
                          <w:rPr>
                            <w:rStyle w:val="a4"/>
                          </w:rPr>
                        </w:pPr>
                        <w:r>
                          <w:rPr>
                            <w:rStyle w:val="a4"/>
                          </w:rPr>
                          <w:fldChar w:fldCharType="begin"/>
                        </w:r>
                        <w:r>
                          <w:rPr>
                            <w:rStyle w:val="a4"/>
                          </w:rPr>
                          <w:instrText xml:space="preserve"> PAGE </w:instrText>
                        </w:r>
                        <w:r>
                          <w:rPr>
                            <w:rStyle w:val="a4"/>
                          </w:rPr>
                          <w:fldChar w:fldCharType="separate"/>
                        </w:r>
                        <w:r>
                          <w:rPr>
                            <w:rStyle w:val="a4"/>
                          </w:rPr>
                          <w:t>34</w:t>
                        </w:r>
                        <w:r>
                          <w:rPr>
                            <w:rStyle w:val="a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7D15BD" w14:textId="77777777" w:rsidR="00B86161" w:rsidRDefault="00B86161">
      <w:r>
        <w:separator/>
      </w:r>
    </w:p>
  </w:footnote>
  <w:footnote w:type="continuationSeparator" w:id="0">
    <w:p w14:paraId="7653FBB3" w14:textId="77777777" w:rsidR="00B86161" w:rsidRDefault="00B861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0F70CE"/>
    <w:multiLevelType w:val="multilevel"/>
    <w:tmpl w:val="A16C18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E7C40CA"/>
    <w:multiLevelType w:val="multilevel"/>
    <w:tmpl w:val="02D27178"/>
    <w:lvl w:ilvl="0">
      <w:start w:val="1"/>
      <w:numFmt w:val="decimal"/>
      <w:lvlText w:val="%1."/>
      <w:lvlJc w:val="left"/>
      <w:pPr>
        <w:tabs>
          <w:tab w:val="num" w:pos="0"/>
        </w:tabs>
        <w:ind w:left="9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0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2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24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66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8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50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92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340" w:hanging="420"/>
      </w:pPr>
    </w:lvl>
  </w:abstractNum>
  <w:num w:numId="1" w16cid:durableId="1238632004">
    <w:abstractNumId w:val="1"/>
  </w:num>
  <w:num w:numId="2" w16cid:durableId="15427482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 w:grammar="clean"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633"/>
    <w:rsid w:val="00623633"/>
    <w:rsid w:val="0063581C"/>
    <w:rsid w:val="00B86161"/>
    <w:rsid w:val="00C0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176294"/>
  <w15:docId w15:val="{A6322058-64B1-7B43-8C32-AEEB9456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4896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line="500" w:lineRule="exact"/>
      <w:ind w:firstLineChars="200" w:firstLine="200"/>
      <w:outlineLvl w:val="0"/>
    </w:pPr>
    <w:rPr>
      <w:rFonts w:ascii="Times New Roman" w:eastAsia="黑体" w:hAnsi="Times New Roman"/>
      <w:bCs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8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60" w:after="60"/>
      <w:jc w:val="left"/>
      <w:outlineLvl w:val="2"/>
    </w:pPr>
    <w:rPr>
      <w:rFonts w:ascii="Times New Roman" w:hAnsi="Times New Roman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7" w:lineRule="auto"/>
      <w:outlineLvl w:val="3"/>
    </w:pPr>
    <w:rPr>
      <w:rFonts w:ascii="DengXian Light" w:eastAsia="DengXian Light" w:hAnsi="DengXian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</w:rPr>
  </w:style>
  <w:style w:type="character" w:styleId="a4">
    <w:name w:val="page number"/>
    <w:uiPriority w:val="99"/>
    <w:qFormat/>
  </w:style>
  <w:style w:type="character" w:styleId="a5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styleId="a6">
    <w:name w:val="annotation reference"/>
    <w:uiPriority w:val="99"/>
    <w:unhideWhenUsed/>
    <w:qFormat/>
    <w:rPr>
      <w:sz w:val="21"/>
      <w:szCs w:val="21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qFormat/>
    <w:rPr>
      <w:rFonts w:ascii="Times New Roman" w:hAnsi="Times New Roman"/>
      <w:kern w:val="2"/>
      <w:sz w:val="28"/>
      <w:szCs w:val="28"/>
    </w:rPr>
  </w:style>
  <w:style w:type="character" w:customStyle="1" w:styleId="a7">
    <w:name w:val="题注 字符"/>
    <w:link w:val="a8"/>
    <w:uiPriority w:val="35"/>
    <w:qFormat/>
    <w:locked/>
    <w:rPr>
      <w:rFonts w:ascii="Arial" w:eastAsia="黑体" w:hAnsi="Arial" w:cs="Arial"/>
      <w:kern w:val="2"/>
      <w:lang w:val="en-US" w:eastAsia="zh-CN" w:bidi="ar-SA"/>
    </w:rPr>
  </w:style>
  <w:style w:type="character" w:customStyle="1" w:styleId="a9">
    <w:name w:val="文档结构图 字符"/>
    <w:link w:val="aa"/>
    <w:uiPriority w:val="99"/>
    <w:qFormat/>
    <w:rPr>
      <w:rFonts w:ascii="宋体" w:hAnsi="宋体"/>
      <w:kern w:val="2"/>
      <w:sz w:val="18"/>
      <w:szCs w:val="18"/>
    </w:rPr>
  </w:style>
  <w:style w:type="character" w:customStyle="1" w:styleId="ab">
    <w:name w:val="纯文本 字符"/>
    <w:link w:val="ac"/>
    <w:qFormat/>
    <w:rPr>
      <w:rFonts w:ascii="宋体" w:eastAsia="仿宋_GB2312" w:hAnsi="宋体" w:cs="Times New Roman"/>
      <w:sz w:val="32"/>
      <w:szCs w:val="20"/>
    </w:rPr>
  </w:style>
  <w:style w:type="character" w:customStyle="1" w:styleId="ad">
    <w:name w:val="批注框文本 字符"/>
    <w:link w:val="ae"/>
    <w:uiPriority w:val="99"/>
    <w:semiHidden/>
    <w:qFormat/>
    <w:rPr>
      <w:rFonts w:ascii="Times New Roman" w:hAnsi="Times New Roman"/>
      <w:kern w:val="2"/>
      <w:sz w:val="18"/>
      <w:szCs w:val="18"/>
    </w:rPr>
  </w:style>
  <w:style w:type="character" w:customStyle="1" w:styleId="af">
    <w:name w:val="页脚 字符"/>
    <w:link w:val="af0"/>
    <w:uiPriority w:val="99"/>
    <w:qFormat/>
    <w:rPr>
      <w:rFonts w:ascii="Times New Roman" w:eastAsia="仿宋_GB2312" w:hAnsi="Times New Roman"/>
      <w:kern w:val="2"/>
      <w:sz w:val="18"/>
      <w:szCs w:val="18"/>
    </w:rPr>
  </w:style>
  <w:style w:type="character" w:customStyle="1" w:styleId="af1">
    <w:name w:val="页眉 字符"/>
    <w:link w:val="af2"/>
    <w:uiPriority w:val="99"/>
    <w:qFormat/>
    <w:rPr>
      <w:kern w:val="2"/>
      <w:sz w:val="18"/>
      <w:szCs w:val="18"/>
    </w:rPr>
  </w:style>
  <w:style w:type="character" w:customStyle="1" w:styleId="hxn">
    <w:name w:val="正文hxn"/>
    <w:qFormat/>
    <w:rPr>
      <w:rFonts w:ascii="仿宋_GB2312" w:eastAsia="仿宋_GB2312" w:hAnsi="仿宋_GB2312"/>
      <w:color w:val="000000"/>
      <w:sz w:val="28"/>
    </w:rPr>
  </w:style>
  <w:style w:type="character" w:customStyle="1" w:styleId="10">
    <w:name w:val="标题 1 字符"/>
    <w:basedOn w:val="a0"/>
    <w:link w:val="1"/>
    <w:qFormat/>
    <w:rPr>
      <w:rFonts w:ascii="Times New Roman" w:eastAsia="黑体" w:hAnsi="Times New Roman"/>
      <w:bCs/>
      <w:kern w:val="2"/>
      <w:sz w:val="32"/>
      <w:szCs w:val="44"/>
    </w:rPr>
  </w:style>
  <w:style w:type="character" w:customStyle="1" w:styleId="40">
    <w:name w:val="标题 4 字符"/>
    <w:basedOn w:val="a0"/>
    <w:link w:val="4"/>
    <w:uiPriority w:val="9"/>
    <w:qFormat/>
    <w:rPr>
      <w:rFonts w:ascii="DengXian Light" w:eastAsia="DengXian Light" w:hAnsi="DengXian Light"/>
      <w:b/>
      <w:bCs/>
      <w:kern w:val="2"/>
      <w:sz w:val="28"/>
      <w:szCs w:val="28"/>
    </w:rPr>
  </w:style>
  <w:style w:type="character" w:customStyle="1" w:styleId="af3">
    <w:name w:val="日期 字符"/>
    <w:basedOn w:val="a0"/>
    <w:link w:val="af4"/>
    <w:qFormat/>
    <w:rPr>
      <w:rFonts w:ascii="楷体_GB2312" w:eastAsia="楷体_GB2312" w:hAnsi="楷体_GB2312"/>
      <w:kern w:val="2"/>
      <w:sz w:val="32"/>
    </w:rPr>
  </w:style>
  <w:style w:type="character" w:customStyle="1" w:styleId="af5">
    <w:name w:val="正文文本缩进 字符"/>
    <w:basedOn w:val="a0"/>
    <w:link w:val="af6"/>
    <w:qFormat/>
    <w:rPr>
      <w:rFonts w:ascii="宋体" w:hAnsi="宋体"/>
      <w:kern w:val="2"/>
      <w:sz w:val="32"/>
    </w:rPr>
  </w:style>
  <w:style w:type="character" w:customStyle="1" w:styleId="21">
    <w:name w:val="正文文本缩进 2 字符"/>
    <w:basedOn w:val="a0"/>
    <w:link w:val="22"/>
    <w:qFormat/>
    <w:rPr>
      <w:rFonts w:ascii="Times New Roman" w:eastAsia="仿宋_GB2312" w:hAnsi="Times New Roman"/>
      <w:kern w:val="2"/>
      <w:sz w:val="32"/>
      <w:szCs w:val="32"/>
    </w:rPr>
  </w:style>
  <w:style w:type="character" w:customStyle="1" w:styleId="31">
    <w:name w:val="正文文本缩进 3 字符"/>
    <w:basedOn w:val="a0"/>
    <w:link w:val="32"/>
    <w:qFormat/>
    <w:rPr>
      <w:rFonts w:ascii="Times New Roman" w:eastAsia="仿宋_GB2312" w:hAnsi="Times New Roman"/>
      <w:kern w:val="2"/>
      <w:sz w:val="16"/>
      <w:szCs w:val="16"/>
    </w:rPr>
  </w:style>
  <w:style w:type="character" w:customStyle="1" w:styleId="af7">
    <w:name w:val="批注文字 字符"/>
    <w:basedOn w:val="a0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">
    <w:name w:val="居中 Char"/>
    <w:link w:val="af8"/>
    <w:qFormat/>
    <w:rPr>
      <w:rFonts w:ascii="Times New Roman" w:hAnsi="Times New Roman"/>
      <w:bCs/>
      <w:kern w:val="2"/>
      <w:sz w:val="21"/>
      <w:szCs w:val="21"/>
    </w:rPr>
  </w:style>
  <w:style w:type="character" w:customStyle="1" w:styleId="af9">
    <w:name w:val="正文缩进 字符"/>
    <w:link w:val="afa"/>
    <w:uiPriority w:val="99"/>
    <w:qFormat/>
    <w:rPr>
      <w:rFonts w:ascii="Times New Roman" w:hAnsi="Times New Roman"/>
      <w:bCs/>
      <w:kern w:val="2"/>
      <w:sz w:val="21"/>
      <w:szCs w:val="21"/>
    </w:rPr>
  </w:style>
  <w:style w:type="character" w:customStyle="1" w:styleId="Char0">
    <w:name w:val="表格文本 Char"/>
    <w:link w:val="afb"/>
    <w:qFormat/>
    <w:rPr>
      <w:sz w:val="21"/>
    </w:rPr>
  </w:style>
  <w:style w:type="character" w:customStyle="1" w:styleId="Char1">
    <w:name w:val="列出段落 Char"/>
    <w:uiPriority w:val="34"/>
    <w:qFormat/>
    <w:rPr>
      <w:rFonts w:ascii="FangSong" w:eastAsia="FangSong" w:hAnsi="FangSong"/>
      <w:b/>
      <w:kern w:val="2"/>
      <w:sz w:val="28"/>
      <w:szCs w:val="28"/>
    </w:rPr>
  </w:style>
  <w:style w:type="character" w:customStyle="1" w:styleId="11">
    <w:name w:val="不明显强调1"/>
    <w:uiPriority w:val="19"/>
    <w:qFormat/>
    <w:rPr>
      <w:i/>
      <w:iCs/>
      <w:color w:val="404040"/>
    </w:rPr>
  </w:style>
  <w:style w:type="character" w:customStyle="1" w:styleId="afc">
    <w:name w:val="正文文本 字符"/>
    <w:basedOn w:val="a0"/>
    <w:link w:val="afd"/>
    <w:qFormat/>
    <w:rPr>
      <w:rFonts w:ascii="Times New Roman" w:hAnsi="Times New Roman"/>
      <w:bCs/>
      <w:kern w:val="2"/>
      <w:sz w:val="21"/>
      <w:szCs w:val="21"/>
    </w:rPr>
  </w:style>
  <w:style w:type="character" w:customStyle="1" w:styleId="han">
    <w:name w:val="han 字符"/>
    <w:link w:val="han0"/>
    <w:qFormat/>
    <w:rPr>
      <w:rFonts w:ascii="宋体" w:hAnsi="宋体"/>
      <w:kern w:val="2"/>
      <w:sz w:val="24"/>
      <w:szCs w:val="24"/>
      <w:lang w:eastAsia="en-US"/>
    </w:rPr>
  </w:style>
  <w:style w:type="character" w:customStyle="1" w:styleId="12">
    <w:name w:val="批注文字 字符1"/>
    <w:basedOn w:val="a0"/>
    <w:link w:val="afe"/>
    <w:uiPriority w:val="99"/>
    <w:qFormat/>
    <w:rPr>
      <w:kern w:val="2"/>
      <w:sz w:val="21"/>
      <w:szCs w:val="22"/>
    </w:rPr>
  </w:style>
  <w:style w:type="character" w:customStyle="1" w:styleId="aff">
    <w:name w:val="批注主题 字符"/>
    <w:basedOn w:val="12"/>
    <w:link w:val="aff0"/>
    <w:uiPriority w:val="99"/>
    <w:qFormat/>
    <w:rPr>
      <w:b/>
      <w:bCs/>
      <w:kern w:val="2"/>
      <w:sz w:val="21"/>
      <w:szCs w:val="22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d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d">
    <w:name w:val="Body Text"/>
    <w:basedOn w:val="a"/>
    <w:link w:val="afc"/>
    <w:qFormat/>
    <w:pPr>
      <w:spacing w:after="120"/>
      <w:ind w:firstLineChars="200" w:firstLine="200"/>
    </w:pPr>
    <w:rPr>
      <w:rFonts w:ascii="Times New Roman" w:hAnsi="Times New Roman"/>
      <w:bCs/>
      <w:szCs w:val="21"/>
    </w:rPr>
  </w:style>
  <w:style w:type="paragraph" w:styleId="aff1">
    <w:name w:val="List"/>
    <w:basedOn w:val="afd"/>
    <w:rPr>
      <w:rFonts w:cs="Noto Sans Devanagari"/>
    </w:rPr>
  </w:style>
  <w:style w:type="paragraph" w:styleId="a8">
    <w:name w:val="caption"/>
    <w:basedOn w:val="a"/>
    <w:next w:val="a"/>
    <w:link w:val="a7"/>
    <w:uiPriority w:val="35"/>
    <w:qFormat/>
    <w:rPr>
      <w:rFonts w:ascii="Arial" w:eastAsia="黑体" w:hAnsi="Arial" w:cs="Arial"/>
      <w:sz w:val="20"/>
      <w:szCs w:val="20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a">
    <w:name w:val="Normal Indent"/>
    <w:basedOn w:val="a"/>
    <w:link w:val="af9"/>
    <w:uiPriority w:val="99"/>
    <w:unhideWhenUsed/>
    <w:qFormat/>
    <w:pPr>
      <w:spacing w:line="360" w:lineRule="auto"/>
      <w:ind w:firstLineChars="200" w:firstLine="200"/>
    </w:pPr>
    <w:rPr>
      <w:rFonts w:ascii="Times New Roman" w:hAnsi="Times New Roman"/>
      <w:bCs/>
      <w:szCs w:val="21"/>
    </w:rPr>
  </w:style>
  <w:style w:type="paragraph" w:styleId="aa">
    <w:name w:val="Document Map"/>
    <w:basedOn w:val="a"/>
    <w:link w:val="a9"/>
    <w:uiPriority w:val="99"/>
    <w:unhideWhenUsed/>
    <w:qFormat/>
    <w:rPr>
      <w:rFonts w:ascii="宋体" w:hAnsi="宋体"/>
      <w:sz w:val="18"/>
      <w:szCs w:val="18"/>
    </w:rPr>
  </w:style>
  <w:style w:type="paragraph" w:styleId="afe">
    <w:name w:val="annotation text"/>
    <w:basedOn w:val="a"/>
    <w:link w:val="12"/>
    <w:uiPriority w:val="99"/>
    <w:unhideWhenUsed/>
    <w:qFormat/>
    <w:pPr>
      <w:jc w:val="left"/>
    </w:pPr>
  </w:style>
  <w:style w:type="paragraph" w:styleId="af6">
    <w:name w:val="Body Text Indent"/>
    <w:basedOn w:val="a"/>
    <w:link w:val="af5"/>
    <w:qFormat/>
    <w:pPr>
      <w:ind w:firstLine="645"/>
    </w:pPr>
    <w:rPr>
      <w:rFonts w:ascii="宋体" w:hAnsi="宋体"/>
      <w:sz w:val="32"/>
      <w:szCs w:val="20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400"/>
    </w:pPr>
  </w:style>
  <w:style w:type="paragraph" w:styleId="ac">
    <w:name w:val="Plain Text"/>
    <w:basedOn w:val="a"/>
    <w:link w:val="ab"/>
    <w:unhideWhenUsed/>
    <w:qFormat/>
    <w:rPr>
      <w:rFonts w:ascii="宋体" w:eastAsia="仿宋_GB2312" w:hAnsi="宋体"/>
      <w:kern w:val="0"/>
      <w:sz w:val="32"/>
      <w:szCs w:val="20"/>
    </w:rPr>
  </w:style>
  <w:style w:type="paragraph" w:styleId="af4">
    <w:name w:val="Date"/>
    <w:basedOn w:val="a"/>
    <w:next w:val="a"/>
    <w:link w:val="af3"/>
    <w:qFormat/>
    <w:rPr>
      <w:rFonts w:ascii="楷体_GB2312" w:eastAsia="楷体_GB2312" w:hAnsi="楷体_GB2312"/>
      <w:sz w:val="32"/>
      <w:szCs w:val="20"/>
    </w:rPr>
  </w:style>
  <w:style w:type="paragraph" w:styleId="22">
    <w:name w:val="Body Text Indent 2"/>
    <w:basedOn w:val="a"/>
    <w:link w:val="21"/>
    <w:qFormat/>
    <w:pPr>
      <w:spacing w:after="120" w:line="480" w:lineRule="auto"/>
      <w:ind w:leftChars="200" w:left="200"/>
    </w:pPr>
    <w:rPr>
      <w:rFonts w:ascii="Times New Roman" w:eastAsia="仿宋_GB2312" w:hAnsi="Times New Roman"/>
      <w:sz w:val="32"/>
      <w:szCs w:val="32"/>
    </w:rPr>
  </w:style>
  <w:style w:type="paragraph" w:styleId="ae">
    <w:name w:val="Balloon Text"/>
    <w:basedOn w:val="a"/>
    <w:link w:val="ad"/>
    <w:uiPriority w:val="99"/>
    <w:semiHidden/>
    <w:qFormat/>
    <w:rPr>
      <w:rFonts w:ascii="Times New Roman" w:hAnsi="Times New Roman"/>
      <w:sz w:val="18"/>
      <w:szCs w:val="18"/>
    </w:rPr>
  </w:style>
  <w:style w:type="paragraph" w:customStyle="1" w:styleId="HeaderandFooter">
    <w:name w:val="Header and Footer"/>
    <w:basedOn w:val="a"/>
    <w:qFormat/>
  </w:style>
  <w:style w:type="paragraph" w:styleId="af0">
    <w:name w:val="footer"/>
    <w:basedOn w:val="a"/>
    <w:link w:val="af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仿宋_GB2312" w:hAnsi="Times New Roman"/>
      <w:sz w:val="18"/>
      <w:szCs w:val="18"/>
    </w:rPr>
  </w:style>
  <w:style w:type="paragraph" w:styleId="af2">
    <w:name w:val="header"/>
    <w:basedOn w:val="a"/>
    <w:link w:val="af1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32">
    <w:name w:val="Body Text Indent 3"/>
    <w:basedOn w:val="a"/>
    <w:link w:val="31"/>
    <w:qFormat/>
    <w:pPr>
      <w:spacing w:after="120"/>
      <w:ind w:leftChars="200" w:left="200"/>
    </w:pPr>
    <w:rPr>
      <w:rFonts w:ascii="Times New Roman" w:eastAsia="仿宋_GB2312" w:hAnsi="Times New Roman"/>
      <w:sz w:val="16"/>
      <w:szCs w:val="16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8949"/>
      </w:tabs>
      <w:snapToGrid w:val="0"/>
      <w:spacing w:line="500" w:lineRule="exact"/>
      <w:ind w:leftChars="57" w:left="57" w:hangingChars="143" w:hanging="143"/>
    </w:pPr>
    <w:rPr>
      <w:rFonts w:ascii="Times New Roman" w:eastAsia="仿宋_GB2312" w:hAnsi="Times New Roman"/>
      <w:sz w:val="32"/>
      <w:szCs w:val="32"/>
    </w:rPr>
  </w:style>
  <w:style w:type="paragraph" w:styleId="aff0">
    <w:name w:val="annotation subject"/>
    <w:basedOn w:val="afe"/>
    <w:next w:val="afe"/>
    <w:link w:val="aff"/>
    <w:uiPriority w:val="99"/>
    <w:unhideWhenUsed/>
    <w:qFormat/>
    <w:rPr>
      <w:b/>
      <w:bCs/>
    </w:rPr>
  </w:style>
  <w:style w:type="paragraph" w:customStyle="1" w:styleId="210">
    <w:name w:val="目录 21"/>
    <w:basedOn w:val="a"/>
    <w:next w:val="a"/>
    <w:autoRedefine/>
    <w:qFormat/>
    <w:pPr>
      <w:tabs>
        <w:tab w:val="right" w:leader="dot" w:pos="8949"/>
      </w:tabs>
      <w:snapToGrid w:val="0"/>
      <w:spacing w:line="500" w:lineRule="exact"/>
      <w:ind w:leftChars="57" w:left="57" w:hangingChars="143" w:hanging="143"/>
    </w:pPr>
    <w:rPr>
      <w:rFonts w:ascii="Times New Roman" w:eastAsia="仿宋_GB2312" w:hAnsi="Times New Roman"/>
      <w:sz w:val="32"/>
      <w:szCs w:val="32"/>
    </w:rPr>
  </w:style>
  <w:style w:type="paragraph" w:customStyle="1" w:styleId="110">
    <w:name w:val="目录 11"/>
    <w:basedOn w:val="a"/>
    <w:next w:val="a"/>
    <w:autoRedefine/>
    <w:qFormat/>
    <w:rPr>
      <w:rFonts w:ascii="Times New Roman" w:eastAsia="仿宋_GB2312" w:hAnsi="Times New Roman"/>
      <w:sz w:val="32"/>
      <w:szCs w:val="32"/>
    </w:rPr>
  </w:style>
  <w:style w:type="paragraph" w:customStyle="1" w:styleId="CharCharCharChar">
    <w:name w:val="Char Char Char Char"/>
    <w:basedOn w:val="a"/>
    <w:qFormat/>
    <w:pPr>
      <w:widowControl/>
      <w:spacing w:line="440" w:lineRule="exact"/>
      <w:jc w:val="left"/>
    </w:pPr>
    <w:rPr>
      <w:rFonts w:ascii="Times New Roman" w:hAnsi="Times New Roman" w:cs="Verdana"/>
      <w:kern w:val="0"/>
      <w:sz w:val="24"/>
      <w:szCs w:val="24"/>
      <w:lang w:eastAsia="en-US"/>
    </w:rPr>
  </w:style>
  <w:style w:type="paragraph" w:customStyle="1" w:styleId="120">
    <w:name w:val="样式 标题 1 + 加粗 首行缩进:  2 字符"/>
    <w:basedOn w:val="1"/>
    <w:qFormat/>
    <w:rPr>
      <w:rFonts w:cs="宋体"/>
      <w:szCs w:val="20"/>
    </w:rPr>
  </w:style>
  <w:style w:type="paragraph" w:customStyle="1" w:styleId="2GB231210600">
    <w:name w:val="样式 标题 2 + 楷体_GB2312 四号 非加粗 首行缩进:  1.06 厘米 段前: 0 磅 段后: 0 磅 ..."/>
    <w:basedOn w:val="2"/>
    <w:qFormat/>
    <w:pPr>
      <w:spacing w:before="0" w:after="0" w:line="500" w:lineRule="exact"/>
      <w:ind w:firstLineChars="200" w:firstLine="200"/>
    </w:pPr>
    <w:rPr>
      <w:rFonts w:ascii="楷体_GB2312" w:eastAsia="楷体_GB2312" w:hAnsi="楷体_GB2312" w:cs="宋体"/>
      <w:bCs w:val="0"/>
      <w:szCs w:val="20"/>
    </w:rPr>
  </w:style>
  <w:style w:type="paragraph" w:customStyle="1" w:styleId="aff2">
    <w:name w:val="列出段落"/>
    <w:basedOn w:val="a"/>
    <w:uiPriority w:val="34"/>
    <w:qFormat/>
    <w:pPr>
      <w:ind w:firstLineChars="200" w:firstLine="200"/>
    </w:pPr>
  </w:style>
  <w:style w:type="paragraph" w:styleId="aff3">
    <w:name w:val="List Paragraph"/>
    <w:basedOn w:val="a"/>
    <w:uiPriority w:val="34"/>
    <w:qFormat/>
    <w:pPr>
      <w:ind w:firstLineChars="200" w:firstLine="200"/>
    </w:pPr>
    <w:rPr>
      <w:rFonts w:ascii="Times New Roman" w:eastAsia="仿宋_GB2312" w:hAnsi="Times New Roman"/>
      <w:sz w:val="32"/>
      <w:szCs w:val="32"/>
    </w:rPr>
  </w:style>
  <w:style w:type="paragraph" w:customStyle="1" w:styleId="af8">
    <w:name w:val="居中"/>
    <w:basedOn w:val="a"/>
    <w:link w:val="Char"/>
    <w:qFormat/>
    <w:pPr>
      <w:ind w:left="598" w:hangingChars="285" w:hanging="285"/>
      <w:jc w:val="center"/>
    </w:pPr>
    <w:rPr>
      <w:rFonts w:ascii="Times New Roman" w:hAnsi="Times New Roman"/>
      <w:bCs/>
      <w:szCs w:val="21"/>
    </w:rPr>
  </w:style>
  <w:style w:type="paragraph" w:customStyle="1" w:styleId="afb">
    <w:name w:val="表格文本"/>
    <w:basedOn w:val="a"/>
    <w:link w:val="Char0"/>
    <w:qFormat/>
    <w:pPr>
      <w:tabs>
        <w:tab w:val="decimal" w:pos="0"/>
      </w:tabs>
      <w:ind w:firstLineChars="200" w:firstLine="200"/>
    </w:pPr>
    <w:rPr>
      <w:kern w:val="0"/>
      <w:szCs w:val="20"/>
    </w:rPr>
  </w:style>
  <w:style w:type="paragraph" w:customStyle="1" w:styleId="han0">
    <w:name w:val="han"/>
    <w:basedOn w:val="a"/>
    <w:link w:val="han"/>
    <w:qFormat/>
    <w:pPr>
      <w:ind w:firstLineChars="200" w:firstLine="200"/>
    </w:pPr>
    <w:rPr>
      <w:rFonts w:ascii="宋体" w:hAnsi="宋体"/>
      <w:sz w:val="24"/>
      <w:szCs w:val="24"/>
      <w:lang w:eastAsia="en-US"/>
    </w:rPr>
  </w:style>
  <w:style w:type="paragraph" w:customStyle="1" w:styleId="BodyTextCN">
    <w:name w:val="BodyTextCN"/>
    <w:qFormat/>
    <w:rsid w:val="00C7363B"/>
    <w:pPr>
      <w:spacing w:line="500" w:lineRule="exact"/>
      <w:ind w:firstLine="560"/>
    </w:pPr>
    <w:rPr>
      <w:rFonts w:eastAsia="仿宋_GB2312" w:cstheme="minorBidi"/>
      <w:sz w:val="28"/>
      <w:szCs w:val="22"/>
      <w:lang w:eastAsia="en-US"/>
    </w:rPr>
  </w:style>
  <w:style w:type="paragraph" w:customStyle="1" w:styleId="CaptionCN">
    <w:name w:val="CaptionCN"/>
    <w:qFormat/>
    <w:rsid w:val="003A69E9"/>
    <w:pPr>
      <w:spacing w:line="500" w:lineRule="exact"/>
    </w:pPr>
    <w:rPr>
      <w:rFonts w:eastAsia="黑体" w:cstheme="minorBidi"/>
      <w:sz w:val="24"/>
      <w:szCs w:val="22"/>
      <w:lang w:eastAsia="en-US"/>
    </w:rPr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table" w:styleId="aff4">
    <w:name w:val="Table Grid"/>
    <w:basedOn w:val="a1"/>
    <w:uiPriority w:val="59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footer" Target="footer9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7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</a:majorFont>
      <a:minorFont>
        <a:latin typeface="等线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26D0E2D-092E-40B4-8AD9-7A8A6FF8E2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37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Haochun Liang</cp:lastModifiedBy>
  <cp:revision>326</cp:revision>
  <dcterms:created xsi:type="dcterms:W3CDTF">2025-12-10T01:53:00Z</dcterms:created>
  <dcterms:modified xsi:type="dcterms:W3CDTF">2026-07-26T22:32:00Z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73D836792E884E06B5FF425815D9EF6E_12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eyJoZGlkIjoiMTc5OWZiN2Y5ZjBlOGQ3ZWZmZmJhYjQ4ZjEzOWQ0YTYiLCJ1c2VySWQiOiI2MjIzMjI3NDEifQ==</vt:lpwstr>
  </property>
</Properties>
</file>