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generation suit: This was the first suit I made. I have always wanted one since the beginning of middle school. I had high expectations for it and aimed for too complicated structures. I spent two years researching without making any functional models. During the final year of my middle school, I decided to change my plan. I thought that I must start making something else my dream for building robotic suits will always remain unrealistic. Even a suit made of cardboards and foam is better than nothing. I knew as soon as I started the first one, all ideas would come to me and push me to make the second, the third, and more. Although it is a suit made of cardboard and foam, designs in those suits are special. I wanted to make a different suit than what was generally shown on the internet. Besides all the projects those military companies were working on, what I saw were just ones that try to imitate the shape and color of Ironman. Even for the real ones that companies were working on, they were focused on the strength of the suit. So I decided to attack the problem at a different angle. I focused on building a whole body suit that can be folded into a box, like the Mark 5 suit in Ironman 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