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Sans" w:hAnsi="MiSans" w:eastAsia="MiSans"/>
          <w:b/>
          <w:color w:val="3D3A36"/>
          <w:sz w:val="72"/>
        </w:rPr>
        <w:t>AI 定义无线电</w:t>
      </w:r>
    </w:p>
    <w:p>
      <w:pPr>
        <w:jc w:val="center"/>
      </w:pPr>
      <w:r>
        <w:rPr>
          <w:rFonts w:ascii="MiSans" w:hAnsi="MiSans" w:eastAsia="MiSans"/>
          <w:b w:val="0"/>
          <w:color w:val="6B665F"/>
          <w:sz w:val="40"/>
        </w:rPr>
        <w:t>AI-Defined Radio (AIDR)</w:t>
      </w:r>
    </w:p>
    <w:p/>
    <w:p>
      <w:pPr>
        <w:jc w:val="center"/>
      </w:pPr>
      <w:r>
        <w:rPr>
          <w:rFonts w:ascii="MiSans" w:hAnsi="MiSans" w:eastAsia="MiSans"/>
          <w:b w:val="0"/>
          <w:color w:val="7A9E7E"/>
          <w:sz w:val="32"/>
        </w:rPr>
        <w:t>—— MBDSDR 开源项目技术白皮书 ——</w:t>
      </w:r>
    </w:p>
    <w:p/>
    <w:p/>
    <w:p/>
    <w:p/>
    <w:p/>
    <w:p/>
    <w:p/>
    <w:p/>
    <w:p>
      <w:pPr>
        <w:jc w:val="center"/>
      </w:pPr>
      <w:r>
        <w:rPr>
          <w:rFonts w:ascii="MiSans" w:hAnsi="MiSans" w:eastAsia="MiSans"/>
          <w:b/>
          <w:sz w:val="28"/>
        </w:rPr>
        <w:t>MBDSDR 项目组</w:t>
      </w:r>
    </w:p>
    <w:p>
      <w:pPr>
        <w:jc w:val="center"/>
      </w:pPr>
      <w:r>
        <w:rPr>
          <w:rFonts w:ascii="MiSans" w:hAnsi="MiSans" w:eastAsia="MiSans"/>
          <w:b w:val="0"/>
          <w:sz w:val="24"/>
        </w:rPr>
        <w:t>呼号：BI4MIB</w:t>
      </w:r>
    </w:p>
    <w:p>
      <w:pPr>
        <w:jc w:val="center"/>
      </w:pPr>
      <w:r>
        <w:rPr>
          <w:rFonts w:ascii="MiSans" w:hAnsi="MiSans" w:eastAsia="MiSans"/>
          <w:b w:val="0"/>
          <w:sz w:val="24"/>
        </w:rPr>
        <w:t>版本：v1.0</w:t>
      </w:r>
    </w:p>
    <w:p>
      <w:pPr>
        <w:jc w:val="center"/>
      </w:pPr>
      <w:r>
        <w:rPr>
          <w:rFonts w:ascii="MiSans" w:hAnsi="MiSans" w:eastAsia="MiSans"/>
          <w:b w:val="0"/>
          <w:sz w:val="24"/>
        </w:rPr>
        <w:t>日期：2026 年 9 月</w:t>
      </w:r>
    </w:p>
    <w:p>
      <w:pPr>
        <w:jc w:val="center"/>
      </w:pPr>
      <w:r>
        <w:rPr>
          <w:rFonts w:ascii="MiSans" w:hAnsi="MiSans" w:eastAsia="MiSans"/>
          <w:b w:val="0"/>
          <w:color w:val="7A9E7E"/>
          <w:sz w:val="24"/>
        </w:rPr>
        <w:t>许可证：GPL-3.0-or-later（全开源）</w:t>
      </w:r>
    </w:p>
    <w:p>
      <w:r>
        <w:br w:type="page"/>
      </w:r>
    </w:p>
    <w:p>
      <w:pPr>
        <w:pStyle w:val="Heading1"/>
      </w:pPr>
      <w:r>
        <w:rPr>
          <w:rFonts w:ascii="MiSans" w:hAnsi="MiSans" w:eastAsia="MiSans"/>
          <w:b/>
          <w:color w:val="3D3A36"/>
          <w:sz w:val="36"/>
        </w:rPr>
        <w:t>摘要</w:t>
      </w:r>
    </w:p>
    <w:p>
      <w:pPr>
        <w:spacing w:line="360" w:lineRule="auto" w:after="120"/>
        <w:ind w:firstLine="420"/>
      </w:pPr>
      <w:r>
        <w:rPr>
          <w:rFonts w:ascii="MiSans" w:hAnsi="MiSans" w:eastAsia="MiSans"/>
          <w:b w:val="0"/>
          <w:sz w:val="22"/>
        </w:rPr>
        <w:t>软件定义无线电（Software-Defined Radio, SDR）自 1990 年代提出以来，已有 IEEE 标准定义和成熟的技术体系。然而，随着大语言模型、AI 编程工具和端侧 AI 的发展，"AI 定义无线电"（AI-Defined Radio, AIDR）作为一个新概念正在浮现，但目前尚无公认的统一定义。本文在梳理现有 AI+SDR 相关工作的基础上，系统地提出 AI 定义无线电的统一正式定义、核心特征、能力演进路线图和评估指标，并以 MBDSDR 开源项目为范式，完整实现了 AIDR 的系统架构、智能体内核、DSP 信号处理、设备抽象层、MCP 对外集成、卫星指向与 AR 系统、自进化与可编程性等核心模块。</w:t>
      </w:r>
    </w:p>
    <w:p>
      <w:pPr>
        <w:spacing w:line="360" w:lineRule="auto" w:after="120"/>
        <w:ind w:firstLine="420"/>
      </w:pPr>
      <w:r>
        <w:rPr>
          <w:rFonts w:ascii="MiSans" w:hAnsi="MiSans" w:eastAsia="MiSans"/>
          <w:b w:val="0"/>
          <w:sz w:val="22"/>
        </w:rPr>
        <w:t>本文提出的定义以"人在回路、AI 辅助自主调控"为当前核心，以"SDR 功能工具化"为本质差异化标志，以"能力可演进"为长期方向。与认知无线电只调参数、AI 辅助 SDR 只加模块不同，AI 定义无线电将传统 SDR 的全部功能抽象为可被 AI 调用的工具——既可以被 AI 助手通过 MCP 协议调用完成任务，也可以被 AI 编程 IDE 调用用于无线电相关的编码、实验和开发。</w:t>
      </w:r>
    </w:p>
    <w:p>
      <w:pPr>
        <w:spacing w:line="360" w:lineRule="auto" w:after="120"/>
        <w:ind w:firstLine="420"/>
      </w:pPr>
      <w:r>
        <w:rPr>
          <w:rFonts w:ascii="MiSans" w:hAnsi="MiSans" w:eastAsia="MiSans"/>
          <w:b w:val="0"/>
          <w:sz w:val="22"/>
        </w:rPr>
        <w:t>MBDSDR 项目实现了 25 个 AI 可调用工具、9 种数字模式解码器、25 种 SDR 硬件支持、四原语 Agent 架构（MCP/Skills/Hooks/Subagents）、自编程防变砖机制、全平台预留槽位。全量自测 10/10 通过，为 AI 定义无线电的学术研究和工程实践提供了可复现的开源参考实现。</w:t>
      </w:r>
    </w:p>
    <w:p>
      <w:r>
        <w:rPr>
          <w:rFonts w:ascii="MiSans" w:hAnsi="MiSans" w:eastAsia="MiSans"/>
          <w:b/>
          <w:sz w:val="22"/>
        </w:rPr>
        <w:t>关键词：</w:t>
      </w:r>
      <w:r>
        <w:rPr>
          <w:rFonts w:ascii="MiSans" w:hAnsi="MiSans" w:eastAsia="MiSans"/>
          <w:b w:val="0"/>
          <w:sz w:val="22"/>
        </w:rPr>
        <w:t>AI 定义无线电；软件定义无线电；认知无线电；工具化；MCP；AI 编程；人在回路；自进化；MBDSDR</w:t>
      </w:r>
    </w:p>
    <w:p>
      <w:r>
        <w:br w:type="page"/>
      </w:r>
    </w:p>
    <w:p>
      <w:pPr>
        <w:pStyle w:val="Heading1"/>
      </w:pPr>
      <w:r>
        <w:rPr>
          <w:rFonts w:ascii="MiSans" w:hAnsi="MiSans" w:eastAsia="MiSans"/>
          <w:b/>
          <w:color w:val="3D3A36"/>
          <w:sz w:val="36"/>
        </w:rPr>
        <w:t>目录</w:t>
      </w:r>
    </w:p>
    <w:p>
      <w:pPr>
        <w:spacing w:line="312" w:lineRule="auto"/>
      </w:pPr>
      <w:r>
        <w:rPr>
          <w:rFonts w:ascii="MiSans" w:hAnsi="MiSans" w:eastAsia="MiSans"/>
          <w:b w:val="0"/>
          <w:sz w:val="22"/>
        </w:rPr>
        <w:t>摘要</w:t>
      </w:r>
    </w:p>
    <w:p>
      <w:pPr>
        <w:spacing w:line="312" w:lineRule="auto"/>
      </w:pPr>
      <w:r>
        <w:rPr>
          <w:rFonts w:ascii="MiSans" w:hAnsi="MiSans" w:eastAsia="MiSans"/>
          <w:b w:val="0"/>
          <w:sz w:val="22"/>
        </w:rPr>
        <w:t>第一章 引言</w:t>
      </w:r>
    </w:p>
    <w:p>
      <w:pPr>
        <w:spacing w:line="312" w:lineRule="auto"/>
      </w:pPr>
      <w:r>
        <w:rPr>
          <w:rFonts w:ascii="MiSans" w:hAnsi="MiSans" w:eastAsia="MiSans"/>
          <w:b w:val="0"/>
          <w:sz w:val="22"/>
        </w:rPr>
        <w:t xml:space="preserve">  1.1 问题背景</w:t>
      </w:r>
    </w:p>
    <w:p>
      <w:pPr>
        <w:spacing w:line="312" w:lineRule="auto"/>
      </w:pPr>
      <w:r>
        <w:rPr>
          <w:rFonts w:ascii="MiSans" w:hAnsi="MiSans" w:eastAsia="MiSans"/>
          <w:b w:val="0"/>
          <w:sz w:val="22"/>
        </w:rPr>
        <w:t xml:space="preserve">  1.2 本文贡献</w:t>
      </w:r>
    </w:p>
    <w:p>
      <w:pPr>
        <w:spacing w:line="312" w:lineRule="auto"/>
      </w:pPr>
      <w:r>
        <w:rPr>
          <w:rFonts w:ascii="MiSans" w:hAnsi="MiSans" w:eastAsia="MiSans"/>
          <w:b w:val="0"/>
          <w:sz w:val="22"/>
        </w:rPr>
        <w:t>第二章 AI 定义无线电概念定义</w:t>
      </w:r>
    </w:p>
    <w:p>
      <w:pPr>
        <w:spacing w:line="312" w:lineRule="auto"/>
      </w:pPr>
      <w:r>
        <w:rPr>
          <w:rFonts w:ascii="MiSans" w:hAnsi="MiSans" w:eastAsia="MiSans"/>
          <w:b w:val="0"/>
          <w:sz w:val="22"/>
        </w:rPr>
        <w:t xml:space="preserve">  2.1 正式定义</w:t>
      </w:r>
    </w:p>
    <w:p>
      <w:pPr>
        <w:spacing w:line="312" w:lineRule="auto"/>
      </w:pPr>
      <w:r>
        <w:rPr>
          <w:rFonts w:ascii="MiSans" w:hAnsi="MiSans" w:eastAsia="MiSans"/>
          <w:b w:val="0"/>
          <w:sz w:val="22"/>
        </w:rPr>
        <w:t xml:space="preserve">  2.2 五大核心特征</w:t>
      </w:r>
    </w:p>
    <w:p>
      <w:pPr>
        <w:spacing w:line="312" w:lineRule="auto"/>
      </w:pPr>
      <w:r>
        <w:rPr>
          <w:rFonts w:ascii="MiSans" w:hAnsi="MiSans" w:eastAsia="MiSans"/>
          <w:b w:val="0"/>
          <w:sz w:val="22"/>
        </w:rPr>
        <w:t xml:space="preserve">  2.3 能力演进路线图</w:t>
      </w:r>
    </w:p>
    <w:p>
      <w:pPr>
        <w:spacing w:line="312" w:lineRule="auto"/>
      </w:pPr>
      <w:r>
        <w:rPr>
          <w:rFonts w:ascii="MiSans" w:hAnsi="MiSans" w:eastAsia="MiSans"/>
          <w:b w:val="0"/>
          <w:sz w:val="22"/>
        </w:rPr>
        <w:t xml:space="preserve">  2.4 与相关概念的区别</w:t>
      </w:r>
    </w:p>
    <w:p>
      <w:pPr>
        <w:spacing w:line="312" w:lineRule="auto"/>
      </w:pPr>
      <w:r>
        <w:rPr>
          <w:rFonts w:ascii="MiSans" w:hAnsi="MiSans" w:eastAsia="MiSans"/>
          <w:b w:val="0"/>
          <w:sz w:val="22"/>
        </w:rPr>
        <w:t>第三章 MBDSDR 系统架构</w:t>
      </w:r>
    </w:p>
    <w:p>
      <w:pPr>
        <w:spacing w:line="312" w:lineRule="auto"/>
      </w:pPr>
      <w:r>
        <w:rPr>
          <w:rFonts w:ascii="MiSans" w:hAnsi="MiSans" w:eastAsia="MiSans"/>
          <w:b w:val="0"/>
          <w:sz w:val="22"/>
        </w:rPr>
        <w:t xml:space="preserve">  3.1 总体架构</w:t>
      </w:r>
    </w:p>
    <w:p>
      <w:pPr>
        <w:spacing w:line="312" w:lineRule="auto"/>
      </w:pPr>
      <w:r>
        <w:rPr>
          <w:rFonts w:ascii="MiSans" w:hAnsi="MiSans" w:eastAsia="MiSans"/>
          <w:b w:val="0"/>
          <w:sz w:val="22"/>
        </w:rPr>
        <w:t xml:space="preserve">  3.2 技术栈</w:t>
      </w:r>
    </w:p>
    <w:p>
      <w:pPr>
        <w:spacing w:line="312" w:lineRule="auto"/>
      </w:pPr>
      <w:r>
        <w:rPr>
          <w:rFonts w:ascii="MiSans" w:hAnsi="MiSans" w:eastAsia="MiSans"/>
          <w:b w:val="0"/>
          <w:sz w:val="22"/>
        </w:rPr>
        <w:t xml:space="preserve">  3.3 全平台支持</w:t>
      </w:r>
    </w:p>
    <w:p>
      <w:pPr>
        <w:spacing w:line="312" w:lineRule="auto"/>
      </w:pPr>
      <w:r>
        <w:rPr>
          <w:rFonts w:ascii="MiSans" w:hAnsi="MiSans" w:eastAsia="MiSans"/>
          <w:b w:val="0"/>
          <w:sz w:val="22"/>
        </w:rPr>
        <w:t>第四章 智能体内核</w:t>
      </w:r>
    </w:p>
    <w:p>
      <w:pPr>
        <w:spacing w:line="312" w:lineRule="auto"/>
      </w:pPr>
      <w:r>
        <w:rPr>
          <w:rFonts w:ascii="MiSans" w:hAnsi="MiSans" w:eastAsia="MiSans"/>
          <w:b w:val="0"/>
          <w:sz w:val="22"/>
        </w:rPr>
        <w:t xml:space="preserve">  4.1 四原语 Agent 架构</w:t>
      </w:r>
    </w:p>
    <w:p>
      <w:pPr>
        <w:spacing w:line="312" w:lineRule="auto"/>
      </w:pPr>
      <w:r>
        <w:rPr>
          <w:rFonts w:ascii="MiSans" w:hAnsi="MiSans" w:eastAsia="MiSans"/>
          <w:b w:val="0"/>
          <w:sz w:val="22"/>
        </w:rPr>
        <w:t xml:space="preserve">  4.2 工具调用系统</w:t>
      </w:r>
    </w:p>
    <w:p>
      <w:pPr>
        <w:spacing w:line="312" w:lineRule="auto"/>
      </w:pPr>
      <w:r>
        <w:rPr>
          <w:rFonts w:ascii="MiSans" w:hAnsi="MiSans" w:eastAsia="MiSans"/>
          <w:b w:val="0"/>
          <w:sz w:val="22"/>
        </w:rPr>
        <w:t xml:space="preserve">  4.3 上下文管理</w:t>
      </w:r>
    </w:p>
    <w:p>
      <w:pPr>
        <w:spacing w:line="312" w:lineRule="auto"/>
      </w:pPr>
      <w:r>
        <w:rPr>
          <w:rFonts w:ascii="MiSans" w:hAnsi="MiSans" w:eastAsia="MiSans"/>
          <w:b w:val="0"/>
          <w:sz w:val="22"/>
        </w:rPr>
        <w:t xml:space="preserve">  4.4 Hook 事件钩子</w:t>
      </w:r>
    </w:p>
    <w:p>
      <w:pPr>
        <w:spacing w:line="312" w:lineRule="auto"/>
      </w:pPr>
      <w:r>
        <w:rPr>
          <w:rFonts w:ascii="MiSans" w:hAnsi="MiSans" w:eastAsia="MiSans"/>
          <w:b w:val="0"/>
          <w:sz w:val="22"/>
        </w:rPr>
        <w:t xml:space="preserve">  4.5 Subagents 子代理</w:t>
      </w:r>
    </w:p>
    <w:p>
      <w:pPr>
        <w:spacing w:line="312" w:lineRule="auto"/>
      </w:pPr>
      <w:r>
        <w:rPr>
          <w:rFonts w:ascii="MiSans" w:hAnsi="MiSans" w:eastAsia="MiSans"/>
          <w:b w:val="0"/>
          <w:sz w:val="22"/>
        </w:rPr>
        <w:t xml:space="preserve">  4.6 通用 Agent 机制整合</w:t>
      </w:r>
    </w:p>
    <w:p>
      <w:pPr>
        <w:spacing w:line="312" w:lineRule="auto"/>
      </w:pPr>
      <w:r>
        <w:rPr>
          <w:rFonts w:ascii="MiSans" w:hAnsi="MiSans" w:eastAsia="MiSans"/>
          <w:b w:val="0"/>
          <w:sz w:val="22"/>
        </w:rPr>
        <w:t>第五章 DSP 与信号处理</w:t>
      </w:r>
    </w:p>
    <w:p>
      <w:pPr>
        <w:spacing w:line="312" w:lineRule="auto"/>
      </w:pPr>
      <w:r>
        <w:rPr>
          <w:rFonts w:ascii="MiSans" w:hAnsi="MiSans" w:eastAsia="MiSans"/>
          <w:b w:val="0"/>
          <w:sz w:val="22"/>
        </w:rPr>
        <w:t xml:space="preserve">  5.1 频谱分析</w:t>
      </w:r>
    </w:p>
    <w:p>
      <w:pPr>
        <w:spacing w:line="312" w:lineRule="auto"/>
      </w:pPr>
      <w:r>
        <w:rPr>
          <w:rFonts w:ascii="MiSans" w:hAnsi="MiSans" w:eastAsia="MiSans"/>
          <w:b w:val="0"/>
          <w:sz w:val="22"/>
        </w:rPr>
        <w:t xml:space="preserve">  5.2 IQ 前端校正</w:t>
      </w:r>
    </w:p>
    <w:p>
      <w:pPr>
        <w:spacing w:line="312" w:lineRule="auto"/>
      </w:pPr>
      <w:r>
        <w:rPr>
          <w:rFonts w:ascii="MiSans" w:hAnsi="MiSans" w:eastAsia="MiSans"/>
          <w:b w:val="0"/>
          <w:sz w:val="22"/>
        </w:rPr>
        <w:t xml:space="preserve">  5.3 自动调制识别</w:t>
      </w:r>
    </w:p>
    <w:p>
      <w:pPr>
        <w:spacing w:line="312" w:lineRule="auto"/>
      </w:pPr>
      <w:r>
        <w:rPr>
          <w:rFonts w:ascii="MiSans" w:hAnsi="MiSans" w:eastAsia="MiSans"/>
          <w:b w:val="0"/>
          <w:sz w:val="22"/>
        </w:rPr>
        <w:t xml:space="preserve">  5.4 数字模式解码器</w:t>
      </w:r>
    </w:p>
    <w:p>
      <w:pPr>
        <w:spacing w:line="312" w:lineRule="auto"/>
      </w:pPr>
      <w:r>
        <w:rPr>
          <w:rFonts w:ascii="MiSans" w:hAnsi="MiSans" w:eastAsia="MiSans"/>
          <w:b w:val="0"/>
          <w:sz w:val="22"/>
        </w:rPr>
        <w:t xml:space="preserve">  5.5 基带录制与回放</w:t>
      </w:r>
    </w:p>
    <w:p>
      <w:pPr>
        <w:spacing w:line="312" w:lineRule="auto"/>
      </w:pPr>
      <w:r>
        <w:rPr>
          <w:rFonts w:ascii="MiSans" w:hAnsi="MiSans" w:eastAsia="MiSans"/>
          <w:b w:val="0"/>
          <w:sz w:val="22"/>
        </w:rPr>
        <w:t>第六章 设备抽象层与硬件支持</w:t>
      </w:r>
    </w:p>
    <w:p>
      <w:pPr>
        <w:spacing w:line="312" w:lineRule="auto"/>
      </w:pPr>
      <w:r>
        <w:rPr>
          <w:rFonts w:ascii="MiSans" w:hAnsi="MiSans" w:eastAsia="MiSans"/>
          <w:b w:val="0"/>
          <w:sz w:val="22"/>
        </w:rPr>
        <w:t xml:space="preserve">  6.1 统一设备接口</w:t>
      </w:r>
    </w:p>
    <w:p>
      <w:pPr>
        <w:spacing w:line="312" w:lineRule="auto"/>
      </w:pPr>
      <w:r>
        <w:rPr>
          <w:rFonts w:ascii="MiSans" w:hAnsi="MiSans" w:eastAsia="MiSans"/>
          <w:b w:val="0"/>
          <w:sz w:val="22"/>
        </w:rPr>
        <w:t xml:space="preserve">  6.2 25 种 SDR 硬件支持</w:t>
      </w:r>
    </w:p>
    <w:p>
      <w:pPr>
        <w:spacing w:line="312" w:lineRule="auto"/>
      </w:pPr>
      <w:r>
        <w:rPr>
          <w:rFonts w:ascii="MiSans" w:hAnsi="MiSans" w:eastAsia="MiSans"/>
          <w:b w:val="0"/>
          <w:sz w:val="22"/>
        </w:rPr>
        <w:t xml:space="preserve">  6.3 动态后端加载</w:t>
      </w:r>
    </w:p>
    <w:p>
      <w:pPr>
        <w:spacing w:line="312" w:lineRule="auto"/>
      </w:pPr>
      <w:r>
        <w:rPr>
          <w:rFonts w:ascii="MiSans" w:hAnsi="MiSans" w:eastAsia="MiSans"/>
          <w:b w:val="0"/>
          <w:sz w:val="22"/>
        </w:rPr>
        <w:t>第七章 MCP 对外集成</w:t>
      </w:r>
    </w:p>
    <w:p>
      <w:pPr>
        <w:spacing w:line="312" w:lineRule="auto"/>
      </w:pPr>
      <w:r>
        <w:rPr>
          <w:rFonts w:ascii="MiSans" w:hAnsi="MiSans" w:eastAsia="MiSans"/>
          <w:b w:val="0"/>
          <w:sz w:val="22"/>
        </w:rPr>
        <w:t xml:space="preserve">  7.1 MCP 协议实现</w:t>
      </w:r>
    </w:p>
    <w:p>
      <w:pPr>
        <w:spacing w:line="312" w:lineRule="auto"/>
      </w:pPr>
      <w:r>
        <w:rPr>
          <w:rFonts w:ascii="MiSans" w:hAnsi="MiSans" w:eastAsia="MiSans"/>
          <w:b w:val="0"/>
          <w:sz w:val="22"/>
        </w:rPr>
        <w:t xml:space="preserve">  7.2 AI 助手调用</w:t>
      </w:r>
    </w:p>
    <w:p>
      <w:pPr>
        <w:spacing w:line="312" w:lineRule="auto"/>
      </w:pPr>
      <w:r>
        <w:rPr>
          <w:rFonts w:ascii="MiSans" w:hAnsi="MiSans" w:eastAsia="MiSans"/>
          <w:b w:val="0"/>
          <w:sz w:val="22"/>
        </w:rPr>
        <w:t xml:space="preserve">  7.3 AI 编程 IDE 调用</w:t>
      </w:r>
    </w:p>
    <w:p>
      <w:pPr>
        <w:spacing w:line="312" w:lineRule="auto"/>
      </w:pPr>
      <w:r>
        <w:rPr>
          <w:rFonts w:ascii="MiSans" w:hAnsi="MiSans" w:eastAsia="MiSans"/>
          <w:b w:val="0"/>
          <w:sz w:val="22"/>
        </w:rPr>
        <w:t>第八章 卫星指向与 AR 系统</w:t>
      </w:r>
    </w:p>
    <w:p>
      <w:pPr>
        <w:spacing w:line="312" w:lineRule="auto"/>
      </w:pPr>
      <w:r>
        <w:rPr>
          <w:rFonts w:ascii="MiSans" w:hAnsi="MiSans" w:eastAsia="MiSans"/>
          <w:b w:val="0"/>
          <w:sz w:val="22"/>
        </w:rPr>
        <w:t xml:space="preserve">  8.1 6DOF 位姿融合</w:t>
      </w:r>
    </w:p>
    <w:p>
      <w:pPr>
        <w:spacing w:line="312" w:lineRule="auto"/>
      </w:pPr>
      <w:r>
        <w:rPr>
          <w:rFonts w:ascii="MiSans" w:hAnsi="MiSans" w:eastAsia="MiSans"/>
          <w:b w:val="0"/>
          <w:sz w:val="22"/>
        </w:rPr>
        <w:t xml:space="preserve">  8.2 AR 投影</w:t>
      </w:r>
    </w:p>
    <w:p>
      <w:pPr>
        <w:spacing w:line="312" w:lineRule="auto"/>
      </w:pPr>
      <w:r>
        <w:rPr>
          <w:rFonts w:ascii="MiSans" w:hAnsi="MiSans" w:eastAsia="MiSans"/>
          <w:b w:val="0"/>
          <w:sz w:val="22"/>
        </w:rPr>
        <w:t xml:space="preserve">  8.3 卫星轨道计算</w:t>
      </w:r>
    </w:p>
    <w:p>
      <w:pPr>
        <w:spacing w:line="312" w:lineRule="auto"/>
      </w:pPr>
      <w:r>
        <w:rPr>
          <w:rFonts w:ascii="MiSans" w:hAnsi="MiSans" w:eastAsia="MiSans"/>
          <w:b w:val="0"/>
          <w:sz w:val="22"/>
        </w:rPr>
        <w:t>第九章 自进化与可编程性</w:t>
      </w:r>
    </w:p>
    <w:p>
      <w:pPr>
        <w:spacing w:line="312" w:lineRule="auto"/>
      </w:pPr>
      <w:r>
        <w:rPr>
          <w:rFonts w:ascii="MiSans" w:hAnsi="MiSans" w:eastAsia="MiSans"/>
          <w:b w:val="0"/>
          <w:sz w:val="22"/>
        </w:rPr>
        <w:t xml:space="preserve">  9.1 自编程机制</w:t>
      </w:r>
    </w:p>
    <w:p>
      <w:pPr>
        <w:spacing w:line="312" w:lineRule="auto"/>
      </w:pPr>
      <w:r>
        <w:rPr>
          <w:rFonts w:ascii="MiSans" w:hAnsi="MiSans" w:eastAsia="MiSans"/>
          <w:b w:val="0"/>
          <w:sz w:val="22"/>
        </w:rPr>
        <w:t xml:space="preserve">  9.2 CodeGuardian 防变砖</w:t>
      </w:r>
    </w:p>
    <w:p>
      <w:pPr>
        <w:spacing w:line="312" w:lineRule="auto"/>
      </w:pPr>
      <w:r>
        <w:rPr>
          <w:rFonts w:ascii="MiSans" w:hAnsi="MiSans" w:eastAsia="MiSans"/>
          <w:b w:val="0"/>
          <w:sz w:val="22"/>
        </w:rPr>
        <w:t xml:space="preserve">  9.3 模块化与插件系统</w:t>
      </w:r>
    </w:p>
    <w:p>
      <w:pPr>
        <w:spacing w:line="312" w:lineRule="auto"/>
      </w:pPr>
      <w:r>
        <w:rPr>
          <w:rFonts w:ascii="MiSans" w:hAnsi="MiSans" w:eastAsia="MiSans"/>
          <w:b w:val="0"/>
          <w:sz w:val="22"/>
        </w:rPr>
        <w:t>第十章 实验与评估</w:t>
      </w:r>
    </w:p>
    <w:p>
      <w:pPr>
        <w:spacing w:line="312" w:lineRule="auto"/>
      </w:pPr>
      <w:r>
        <w:rPr>
          <w:rFonts w:ascii="MiSans" w:hAnsi="MiSans" w:eastAsia="MiSans"/>
          <w:b w:val="0"/>
          <w:sz w:val="22"/>
        </w:rPr>
        <w:t xml:space="preserve">  10.1 评估方法</w:t>
      </w:r>
    </w:p>
    <w:p>
      <w:pPr>
        <w:spacing w:line="312" w:lineRule="auto"/>
      </w:pPr>
      <w:r>
        <w:rPr>
          <w:rFonts w:ascii="MiSans" w:hAnsi="MiSans" w:eastAsia="MiSans"/>
          <w:b w:val="0"/>
          <w:sz w:val="22"/>
        </w:rPr>
        <w:t xml:space="preserve">  10.2 功能验证</w:t>
      </w:r>
    </w:p>
    <w:p>
      <w:pPr>
        <w:spacing w:line="312" w:lineRule="auto"/>
      </w:pPr>
      <w:r>
        <w:rPr>
          <w:rFonts w:ascii="MiSans" w:hAnsi="MiSans" w:eastAsia="MiSans"/>
          <w:b w:val="0"/>
          <w:sz w:val="22"/>
        </w:rPr>
        <w:t xml:space="preserve">  10.3 性能基准</w:t>
      </w:r>
    </w:p>
    <w:p>
      <w:pPr>
        <w:spacing w:line="312" w:lineRule="auto"/>
      </w:pPr>
      <w:r>
        <w:rPr>
          <w:rFonts w:ascii="MiSans" w:hAnsi="MiSans" w:eastAsia="MiSans"/>
          <w:b w:val="0"/>
          <w:sz w:val="22"/>
        </w:rPr>
        <w:t>第十一章 结论与展望</w:t>
      </w:r>
    </w:p>
    <w:p>
      <w:pPr>
        <w:spacing w:line="312" w:lineRule="auto"/>
      </w:pPr>
      <w:r>
        <w:rPr>
          <w:rFonts w:ascii="MiSans" w:hAnsi="MiSans" w:eastAsia="MiSans"/>
          <w:b w:val="0"/>
          <w:sz w:val="22"/>
        </w:rPr>
        <w:t>参考文献</w:t>
      </w:r>
    </w:p>
    <w:p>
      <w:r>
        <w:br w:type="page"/>
      </w:r>
    </w:p>
    <w:p>
      <w:pPr>
        <w:pStyle w:val="Heading1"/>
      </w:pPr>
      <w:r>
        <w:rPr>
          <w:rFonts w:ascii="MiSans" w:hAnsi="MiSans" w:eastAsia="MiSans"/>
          <w:b/>
          <w:color w:val="3D3A36"/>
          <w:sz w:val="36"/>
        </w:rPr>
        <w:t>第一章 引言</w:t>
      </w:r>
    </w:p>
    <w:p>
      <w:pPr>
        <w:pStyle w:val="Heading2"/>
      </w:pPr>
      <w:r>
        <w:rPr>
          <w:rFonts w:ascii="MiSans" w:hAnsi="MiSans" w:eastAsia="MiSans"/>
          <w:b/>
          <w:color w:val="3D3A36"/>
          <w:sz w:val="30"/>
        </w:rPr>
        <w:t>1.1 问题背景</w:t>
      </w:r>
    </w:p>
    <w:p>
      <w:pPr>
        <w:spacing w:line="360" w:lineRule="auto" w:after="120"/>
        <w:ind w:firstLine="420"/>
      </w:pPr>
      <w:r>
        <w:rPr>
          <w:rFonts w:ascii="MiSans" w:hAnsi="MiSans" w:eastAsia="MiSans"/>
          <w:b w:val="0"/>
          <w:sz w:val="22"/>
        </w:rPr>
        <w:t>1995 年，Mitola 首次提出"软件无线电"（Software Radio）概念，其核心思想是"通过软件修改显著改变无线电的物理层行为"。1999 年，IEEE 给出标准定义："软件定义无线电是一种部分或全部物理层功能由软件定义的无线电"。此后二十余年，SDR 从军用走向民用，从实验室走向大众，硬件成本从数万美元降至 20 美元以下，GNU Radio、SDR++、SatDump 等开源生态蓬勃发展。</w:t>
      </w:r>
    </w:p>
    <w:p>
      <w:pPr>
        <w:spacing w:line="360" w:lineRule="auto" w:after="120"/>
        <w:ind w:firstLine="420"/>
      </w:pPr>
      <w:r>
        <w:rPr>
          <w:rFonts w:ascii="MiSans" w:hAnsi="MiSans" w:eastAsia="MiSans"/>
          <w:b w:val="0"/>
          <w:sz w:val="22"/>
        </w:rPr>
        <w:t>1999 年，Mitola 进一步提出"认知无线电"（Cognitive Radio, CR）概念，定义为"一种能够基于与运行环境的交互改变发射机参数的无线电"。认知无线电引入了"感知-学习-自适应"的智能闭环，但二十年来其智能几乎全部落在运营商网络侧的频谱管理和资源分配上，终端侧的认知无线电始终未能大规模落地。其根本局限在于：认知无线电只能调整参数（频率、功率、调制方式），不能修改算法和代码，且决策规则是程序员预定义的。</w:t>
      </w:r>
    </w:p>
    <w:p>
      <w:pPr>
        <w:spacing w:line="360" w:lineRule="auto" w:after="120"/>
        <w:ind w:firstLine="420"/>
      </w:pPr>
      <w:r>
        <w:rPr>
          <w:rFonts w:ascii="MiSans" w:hAnsi="MiSans" w:eastAsia="MiSans"/>
          <w:b w:val="0"/>
          <w:sz w:val="22"/>
        </w:rPr>
        <w:t>2020 年代以来，三条技术线同时成熟：（1）大语言模型与 AI 编程工具：LLM 具备代码生成、推理、自然语言理解能力，AI 编程 IDE 将 AI 能力深度集成到开发工作流中；（2）MCP（Model Context Protocol）等工具调用协议：AI 助手可以安全地调用外部工具和数据源，实现跨应用的任务编排；（3）深度学习信号处理：自动调制分类、盲信号识别、端到端通信系统学习等方向取得突破。这三条线的交汇催生了一个新概念——"AI 定义无线电"。</w:t>
      </w:r>
    </w:p>
    <w:p>
      <w:pPr>
        <w:pStyle w:val="Heading2"/>
      </w:pPr>
      <w:r>
        <w:rPr>
          <w:rFonts w:ascii="MiSans" w:hAnsi="MiSans" w:eastAsia="MiSans"/>
          <w:b/>
          <w:color w:val="3D3A36"/>
          <w:sz w:val="30"/>
        </w:rPr>
        <w:t>1.2 SDR 软件的真实痛点</w:t>
      </w:r>
    </w:p>
    <w:p>
      <w:pPr>
        <w:spacing w:line="360" w:lineRule="auto" w:after="120"/>
        <w:ind w:firstLine="420"/>
      </w:pPr>
      <w:r>
        <w:rPr>
          <w:rFonts w:ascii="MiSans" w:hAnsi="MiSans" w:eastAsia="MiSans"/>
          <w:b w:val="0"/>
          <w:sz w:val="22"/>
        </w:rPr>
        <w:t>今天的高端频谱仪，本质上就是一台嵌入式电脑加一块被校准过的 SDR 前端。航空管制、卫星通信、广播电视、物联网、无线电监测、业余无线电，背后都有 SDR 的身影。硬件已经成熟到 20 美元可用，但 SDR 软件仍然存在大量真实痛点：</w:t>
      </w:r>
    </w:p>
    <w:p>
      <w:pPr>
        <w:pStyle w:val="ListBullet"/>
        <w:spacing w:line="360" w:lineRule="auto"/>
        <w:ind w:left="420"/>
      </w:pPr>
      <w:r>
        <w:rPr>
          <w:rFonts w:ascii="MiSans" w:hAnsi="MiSans" w:eastAsia="MiSans"/>
          <w:b w:val="0"/>
          <w:sz w:val="22"/>
        </w:rPr>
        <w:t>专业门槛高：GNU Radio、SDR++ 等主流软件要求用户具备信号处理、调制解调、频谱分析的专业知识</w:t>
      </w:r>
    </w:p>
    <w:p>
      <w:pPr>
        <w:pStyle w:val="ListBullet"/>
        <w:spacing w:line="360" w:lineRule="auto"/>
        <w:ind w:left="420"/>
      </w:pPr>
      <w:r>
        <w:rPr>
          <w:rFonts w:ascii="MiSans" w:hAnsi="MiSans" w:eastAsia="MiSans"/>
          <w:b w:val="0"/>
          <w:sz w:val="22"/>
        </w:rPr>
        <w:t>功能固定死：算法和工作流是程序员预设的，用户遇到个性化需求只能改源码或放弃</w:t>
      </w:r>
    </w:p>
    <w:p>
      <w:pPr>
        <w:pStyle w:val="ListBullet"/>
        <w:spacing w:line="360" w:lineRule="auto"/>
        <w:ind w:left="420"/>
      </w:pPr>
      <w:r>
        <w:rPr>
          <w:rFonts w:ascii="MiSans" w:hAnsi="MiSans" w:eastAsia="MiSans"/>
          <w:b w:val="0"/>
          <w:sz w:val="22"/>
        </w:rPr>
        <w:t>信号分析依赖经验：找信号、识别调制样式、判断干扰来源、解码未知协议，需要多年从业经验</w:t>
      </w:r>
    </w:p>
    <w:p>
      <w:pPr>
        <w:pStyle w:val="ListBullet"/>
        <w:spacing w:line="360" w:lineRule="auto"/>
        <w:ind w:left="420"/>
      </w:pPr>
      <w:r>
        <w:rPr>
          <w:rFonts w:ascii="MiSans" w:hAnsi="MiSans" w:eastAsia="MiSans"/>
          <w:b w:val="0"/>
          <w:sz w:val="22"/>
        </w:rPr>
        <w:t>工作流繁琐割裂（"狗活"太多）：调谐→找信号→确认频点→录制→回放→分析→生成报告，每一步都需要人手动操作</w:t>
      </w:r>
    </w:p>
    <w:p>
      <w:pPr>
        <w:pStyle w:val="ListBullet"/>
        <w:spacing w:line="360" w:lineRule="auto"/>
        <w:ind w:left="420"/>
      </w:pPr>
      <w:r>
        <w:rPr>
          <w:rFonts w:ascii="MiSans" w:hAnsi="MiSans" w:eastAsia="MiSans"/>
          <w:b w:val="0"/>
          <w:sz w:val="22"/>
        </w:rPr>
        <w:t>跨平台体验不一致：桌面端功能完整，移动端因驱动和算力限制功能严重缩水</w:t>
      </w:r>
    </w:p>
    <w:p>
      <w:pPr>
        <w:pStyle w:val="ListBullet"/>
        <w:spacing w:line="360" w:lineRule="auto"/>
        <w:ind w:left="420"/>
      </w:pPr>
      <w:r>
        <w:rPr>
          <w:rFonts w:ascii="MiSans" w:hAnsi="MiSans" w:eastAsia="MiSans"/>
          <w:b w:val="0"/>
          <w:sz w:val="22"/>
        </w:rPr>
        <w:t>AI 能力未被充分利用：现有"AI+SDR"工作只是把 AI 作为一个附加模块，没有把 AI 作为核心交互方式</w:t>
      </w:r>
    </w:p>
    <w:p>
      <w:pPr>
        <w:spacing w:line="360" w:lineRule="auto" w:after="120"/>
        <w:ind w:firstLine="420"/>
      </w:pPr>
      <w:r>
        <w:rPr>
          <w:rFonts w:ascii="MiSans" w:hAnsi="MiSans" w:eastAsia="MiSans"/>
          <w:b w:val="0"/>
          <w:sz w:val="22"/>
        </w:rPr>
        <w:t>AIDR 的核心价值主张是把 SDR 操作里的"狗活"自动化：那些繁琐、重复、不需要人类动脑的劳动——找信号、确认频点、调参数、录制、回放、基础分析——由 AI 自动完成，人只需要说"我要做什么"，然后专注于决策和创造性判断。</w:t>
      </w:r>
    </w:p>
    <w:p>
      <w:pPr>
        <w:pStyle w:val="Heading2"/>
      </w:pPr>
      <w:r>
        <w:rPr>
          <w:rFonts w:ascii="MiSans" w:hAnsi="MiSans" w:eastAsia="MiSans"/>
          <w:b/>
          <w:color w:val="3D3A36"/>
          <w:sz w:val="30"/>
        </w:rPr>
        <w:t>1.3 本文贡献</w:t>
      </w:r>
    </w:p>
    <w:p>
      <w:pPr>
        <w:pStyle w:val="ListBullet"/>
        <w:spacing w:line="360" w:lineRule="auto"/>
        <w:ind w:left="420"/>
      </w:pPr>
      <w:r>
        <w:rPr>
          <w:rFonts w:ascii="MiSans" w:hAnsi="MiSans" w:eastAsia="MiSans"/>
          <w:b w:val="0"/>
          <w:sz w:val="22"/>
        </w:rPr>
        <w:t>正式定义：给出 AI 定义无线电的严谨定义，明确"人在回路、AI 辅助"为当前核心</w:t>
      </w:r>
    </w:p>
    <w:p>
      <w:pPr>
        <w:pStyle w:val="ListBullet"/>
        <w:spacing w:line="360" w:lineRule="auto"/>
        <w:ind w:left="420"/>
      </w:pPr>
      <w:r>
        <w:rPr>
          <w:rFonts w:ascii="MiSans" w:hAnsi="MiSans" w:eastAsia="MiSans"/>
          <w:b w:val="0"/>
          <w:sz w:val="22"/>
        </w:rPr>
        <w:t>五大核心特征：人在回路、AI 辅助自主调控、自然语言优先交互、SDR 功能工具化、能力可演进</w:t>
      </w:r>
    </w:p>
    <w:p>
      <w:pPr>
        <w:pStyle w:val="ListBullet"/>
        <w:spacing w:line="360" w:lineRule="auto"/>
        <w:ind w:left="420"/>
      </w:pPr>
      <w:r>
        <w:rPr>
          <w:rFonts w:ascii="MiSans" w:hAnsi="MiSans" w:eastAsia="MiSans"/>
          <w:b w:val="0"/>
          <w:sz w:val="22"/>
        </w:rPr>
        <w:t>能力演进路线图："辅助调控→自主分析→自进化主体"三层演进框架</w:t>
      </w:r>
    </w:p>
    <w:p>
      <w:pPr>
        <w:pStyle w:val="ListBullet"/>
        <w:spacing w:line="360" w:lineRule="auto"/>
        <w:ind w:left="420"/>
      </w:pPr>
      <w:r>
        <w:rPr>
          <w:rFonts w:ascii="MiSans" w:hAnsi="MiSans" w:eastAsia="MiSans"/>
          <w:b w:val="0"/>
          <w:sz w:val="22"/>
        </w:rPr>
        <w:t>工具化双端定位：面向 AI 助手（MCP 调用）和 AI 编程 IDE（用于 coding）</w:t>
      </w:r>
    </w:p>
    <w:p>
      <w:pPr>
        <w:pStyle w:val="ListBullet"/>
        <w:spacing w:line="360" w:lineRule="auto"/>
        <w:ind w:left="420"/>
      </w:pPr>
      <w:r>
        <w:rPr>
          <w:rFonts w:ascii="MiSans" w:hAnsi="MiSans" w:eastAsia="MiSans"/>
          <w:b w:val="0"/>
          <w:sz w:val="22"/>
        </w:rPr>
        <w:t>概念边界：通过对比表明确 AIDR 与 SDR、CR、AI 辅助 SDR 的区别</w:t>
      </w:r>
    </w:p>
    <w:p>
      <w:pPr>
        <w:pStyle w:val="ListBullet"/>
        <w:spacing w:line="360" w:lineRule="auto"/>
        <w:ind w:left="420"/>
      </w:pPr>
      <w:r>
        <w:rPr>
          <w:rFonts w:ascii="MiSans" w:hAnsi="MiSans" w:eastAsia="MiSans"/>
          <w:b w:val="0"/>
          <w:sz w:val="22"/>
        </w:rPr>
        <w:t>评估指标：三级评估指标体系</w:t>
      </w:r>
    </w:p>
    <w:p>
      <w:pPr>
        <w:pStyle w:val="ListBullet"/>
        <w:spacing w:line="360" w:lineRule="auto"/>
        <w:ind w:left="420"/>
      </w:pPr>
      <w:r>
        <w:rPr>
          <w:rFonts w:ascii="MiSans" w:hAnsi="MiSans" w:eastAsia="MiSans"/>
          <w:b w:val="0"/>
          <w:sz w:val="22"/>
        </w:rPr>
        <w:t>开源参考实现：MBDSDR 项目，25 个 AI 工具、9 种数字模式、25 种硬件支持</w:t>
      </w:r>
    </w:p>
    <w:p>
      <w:r>
        <w:br w:type="page"/>
      </w:r>
    </w:p>
    <w:p>
      <w:pPr>
        <w:pStyle w:val="Heading1"/>
      </w:pPr>
      <w:r>
        <w:rPr>
          <w:rFonts w:ascii="MiSans" w:hAnsi="MiSans" w:eastAsia="MiSans"/>
          <w:b/>
          <w:color w:val="3D3A36"/>
          <w:sz w:val="36"/>
        </w:rPr>
        <w:t>第二章 AI 定义无线电概念定义</w:t>
      </w:r>
    </w:p>
    <w:p>
      <w:pPr>
        <w:pStyle w:val="Heading2"/>
      </w:pPr>
      <w:r>
        <w:rPr>
          <w:rFonts w:ascii="MiSans" w:hAnsi="MiSans" w:eastAsia="MiSans"/>
          <w:b/>
          <w:color w:val="3D3A36"/>
          <w:sz w:val="30"/>
        </w:rPr>
        <w:t>2.1 正式定义</w:t>
      </w:r>
    </w:p>
    <w:p>
      <w:pPr>
        <w:spacing w:line="360" w:lineRule="auto" w:after="120"/>
      </w:pPr>
      <w:r>
        <w:rPr>
          <w:rFonts w:ascii="MiSans" w:hAnsi="MiSans" w:eastAsia="MiSans"/>
          <w:b/>
          <w:sz w:val="22"/>
        </w:rPr>
        <w:t>定义（AI 定义无线电，AI-Defined Radio, AIDR）：</w:t>
      </w:r>
    </w:p>
    <w:p>
      <w:pPr>
        <w:spacing w:line="360" w:lineRule="auto" w:after="120"/>
        <w:ind w:firstLine="420"/>
      </w:pPr>
      <w:r>
        <w:rPr>
          <w:rFonts w:ascii="MiSans" w:hAnsi="MiSans" w:eastAsia="MiSans"/>
          <w:b w:val="0"/>
          <w:sz w:val="22"/>
        </w:rPr>
        <w:t>AI 定义无线电是一种以人工智能为核心交互方式和自主调控主体的无线电系统。其人在回路（Human-in-the-Loop），人始终是最终决策者；AI 具备有限的自主调控能力，能够基于自然语言指令和环境感知，自动完成频率搜索、参数调整、信号分析、制式识别、数据录制等操作；其全部 SDR 功能被抽象为可被 AI 调用的工具（Tools），既可以被 AI 助手通过标准化协议（如 MCP）调用以完成端到端任务，也可以被 AI 编程环境调用以支持无线电相关的编码、实验和开发；其能力具备可演进性，从当前的 AI 辅助调控逐步演进到自主分析，最终走向自进化（AI 自编程、自优化算法）。</w:t>
      </w:r>
    </w:p>
    <w:p>
      <w:pPr>
        <w:pStyle w:val="Heading2"/>
      </w:pPr>
      <w:r>
        <w:rPr>
          <w:rFonts w:ascii="MiSans" w:hAnsi="MiSans" w:eastAsia="MiSans"/>
          <w:b/>
          <w:color w:val="3D3A36"/>
          <w:sz w:val="30"/>
        </w:rPr>
        <w:t>2.2 五大核心特征</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特征</w:t>
            </w:r>
          </w:p>
        </w:tc>
        <w:tc>
          <w:tcPr>
            <w:tcW w:type="dxa" w:w="2882"/>
          </w:tcPr>
          <w:p>
            <w:r/>
            <w:r>
              <w:rPr>
                <w:rFonts w:ascii="MiSans" w:hAnsi="MiSans" w:eastAsia="MiSans"/>
                <w:b/>
                <w:sz w:val="20"/>
              </w:rPr>
              <w:t>说明</w:t>
            </w:r>
          </w:p>
        </w:tc>
        <w:tc>
          <w:tcPr>
            <w:tcW w:type="dxa" w:w="2882"/>
          </w:tcPr>
          <w:p>
            <w:r/>
            <w:r>
              <w:rPr>
                <w:rFonts w:ascii="MiSans" w:hAnsi="MiSans" w:eastAsia="MiSans"/>
                <w:b/>
                <w:sz w:val="20"/>
              </w:rPr>
              <w:t>与传统 SDR 的区别</w:t>
            </w:r>
          </w:p>
        </w:tc>
      </w:tr>
      <w:tr>
        <w:tc>
          <w:tcPr>
            <w:tcW w:type="dxa" w:w="2882"/>
          </w:tcPr>
          <w:p>
            <w:r/>
            <w:r>
              <w:rPr>
                <w:rFonts w:ascii="MiSans" w:hAnsi="MiSans" w:eastAsia="MiSans"/>
                <w:b w:val="0"/>
                <w:sz w:val="20"/>
              </w:rPr>
              <w:t>人在回路</w:t>
            </w:r>
          </w:p>
        </w:tc>
        <w:tc>
          <w:tcPr>
            <w:tcW w:type="dxa" w:w="2882"/>
          </w:tcPr>
          <w:p>
            <w:r/>
            <w:r>
              <w:rPr>
                <w:rFonts w:ascii="MiSans" w:hAnsi="MiSans" w:eastAsia="MiSans"/>
                <w:b w:val="0"/>
                <w:sz w:val="20"/>
              </w:rPr>
              <w:t>人始终是最终决策者，AI 是增强型助手而非替代者</w:t>
            </w:r>
          </w:p>
        </w:tc>
        <w:tc>
          <w:tcPr>
            <w:tcW w:type="dxa" w:w="2882"/>
          </w:tcPr>
          <w:p>
            <w:r/>
            <w:r>
              <w:rPr>
                <w:rFonts w:ascii="MiSans" w:hAnsi="MiSans" w:eastAsia="MiSans"/>
                <w:b w:val="0"/>
                <w:sz w:val="20"/>
              </w:rPr>
              <w:t>传统 SDR 人是唯一操作者</w:t>
            </w:r>
          </w:p>
        </w:tc>
      </w:tr>
      <w:tr>
        <w:tc>
          <w:tcPr>
            <w:tcW w:type="dxa" w:w="2882"/>
          </w:tcPr>
          <w:p>
            <w:r/>
            <w:r>
              <w:rPr>
                <w:rFonts w:ascii="MiSans" w:hAnsi="MiSans" w:eastAsia="MiSans"/>
                <w:b w:val="0"/>
                <w:sz w:val="20"/>
              </w:rPr>
              <w:t>AI 辅助自主调控</w:t>
            </w:r>
          </w:p>
        </w:tc>
        <w:tc>
          <w:tcPr>
            <w:tcW w:type="dxa" w:w="2882"/>
          </w:tcPr>
          <w:p>
            <w:r/>
            <w:r>
              <w:rPr>
                <w:rFonts w:ascii="MiSans" w:hAnsi="MiSans" w:eastAsia="MiSans"/>
                <w:b w:val="0"/>
                <w:sz w:val="20"/>
              </w:rPr>
              <w:t>AI 能自动完成频偏校正、频率搜索、参数自适应等</w:t>
            </w:r>
          </w:p>
        </w:tc>
        <w:tc>
          <w:tcPr>
            <w:tcW w:type="dxa" w:w="2882"/>
          </w:tcPr>
          <w:p>
            <w:r/>
            <w:r>
              <w:rPr>
                <w:rFonts w:ascii="MiSans" w:hAnsi="MiSans" w:eastAsia="MiSans"/>
                <w:b w:val="0"/>
                <w:sz w:val="20"/>
              </w:rPr>
              <w:t>传统 SDR 全部参数人工调整</w:t>
            </w:r>
          </w:p>
        </w:tc>
      </w:tr>
      <w:tr>
        <w:tc>
          <w:tcPr>
            <w:tcW w:type="dxa" w:w="2882"/>
          </w:tcPr>
          <w:p>
            <w:r/>
            <w:r>
              <w:rPr>
                <w:rFonts w:ascii="MiSans" w:hAnsi="MiSans" w:eastAsia="MiSans"/>
                <w:b w:val="0"/>
                <w:sz w:val="20"/>
              </w:rPr>
              <w:t>自然语言优先交互</w:t>
            </w:r>
          </w:p>
        </w:tc>
        <w:tc>
          <w:tcPr>
            <w:tcW w:type="dxa" w:w="2882"/>
          </w:tcPr>
          <w:p>
            <w:r/>
            <w:r>
              <w:rPr>
                <w:rFonts w:ascii="MiSans" w:hAnsi="MiSans" w:eastAsia="MiSans"/>
                <w:b w:val="0"/>
                <w:sz w:val="20"/>
              </w:rPr>
              <w:t>用户用自然语言描述需求，AI 理解并执行</w:t>
            </w:r>
          </w:p>
        </w:tc>
        <w:tc>
          <w:tcPr>
            <w:tcW w:type="dxa" w:w="2882"/>
          </w:tcPr>
          <w:p>
            <w:r/>
            <w:r>
              <w:rPr>
                <w:rFonts w:ascii="MiSans" w:hAnsi="MiSans" w:eastAsia="MiSans"/>
                <w:b w:val="0"/>
                <w:sz w:val="20"/>
              </w:rPr>
              <w:t>传统 SDR 需要专业 GUI 操作</w:t>
            </w:r>
          </w:p>
        </w:tc>
      </w:tr>
      <w:tr>
        <w:tc>
          <w:tcPr>
            <w:tcW w:type="dxa" w:w="2882"/>
          </w:tcPr>
          <w:p>
            <w:r/>
            <w:r>
              <w:rPr>
                <w:rFonts w:ascii="MiSans" w:hAnsi="MiSans" w:eastAsia="MiSans"/>
                <w:b w:val="0"/>
                <w:sz w:val="20"/>
              </w:rPr>
              <w:t>SDR 功能工具化</w:t>
            </w:r>
          </w:p>
        </w:tc>
        <w:tc>
          <w:tcPr>
            <w:tcW w:type="dxa" w:w="2882"/>
          </w:tcPr>
          <w:p>
            <w:r/>
            <w:r>
              <w:rPr>
                <w:rFonts w:ascii="MiSans" w:hAnsi="MiSans" w:eastAsia="MiSans"/>
                <w:b w:val="0"/>
                <w:sz w:val="20"/>
              </w:rPr>
              <w:t>全部功能抽象为 AI 可调用工具，支持 MCP/IDE 调用</w:t>
            </w:r>
          </w:p>
        </w:tc>
        <w:tc>
          <w:tcPr>
            <w:tcW w:type="dxa" w:w="2882"/>
          </w:tcPr>
          <w:p>
            <w:r/>
            <w:r>
              <w:rPr>
                <w:rFonts w:ascii="MiSans" w:hAnsi="MiSans" w:eastAsia="MiSans"/>
                <w:b w:val="0"/>
                <w:sz w:val="20"/>
              </w:rPr>
              <w:t>传统 SDR 功能是封闭的 GUI 模块</w:t>
            </w:r>
          </w:p>
        </w:tc>
      </w:tr>
      <w:tr>
        <w:tc>
          <w:tcPr>
            <w:tcW w:type="dxa" w:w="2882"/>
          </w:tcPr>
          <w:p>
            <w:r/>
            <w:r>
              <w:rPr>
                <w:rFonts w:ascii="MiSans" w:hAnsi="MiSans" w:eastAsia="MiSans"/>
                <w:b w:val="0"/>
                <w:sz w:val="20"/>
              </w:rPr>
              <w:t>能力可演进</w:t>
            </w:r>
          </w:p>
        </w:tc>
        <w:tc>
          <w:tcPr>
            <w:tcW w:type="dxa" w:w="2882"/>
          </w:tcPr>
          <w:p>
            <w:r/>
            <w:r>
              <w:rPr>
                <w:rFonts w:ascii="MiSans" w:hAnsi="MiSans" w:eastAsia="MiSans"/>
                <w:b w:val="0"/>
                <w:sz w:val="20"/>
              </w:rPr>
              <w:t>从辅助调控→自主分析→自进化，能力持续增长</w:t>
            </w:r>
          </w:p>
        </w:tc>
        <w:tc>
          <w:tcPr>
            <w:tcW w:type="dxa" w:w="2882"/>
          </w:tcPr>
          <w:p>
            <w:r/>
            <w:r>
              <w:rPr>
                <w:rFonts w:ascii="MiSans" w:hAnsi="MiSans" w:eastAsia="MiSans"/>
                <w:b w:val="0"/>
                <w:sz w:val="20"/>
              </w:rPr>
              <w:t>传统 SDR 功能固定，版本更新才变化</w:t>
            </w:r>
          </w:p>
        </w:tc>
      </w:tr>
    </w:tbl>
    <w:p>
      <w:pPr>
        <w:pStyle w:val="Heading2"/>
      </w:pPr>
      <w:r>
        <w:rPr>
          <w:rFonts w:ascii="MiSans" w:hAnsi="MiSans" w:eastAsia="MiSans"/>
          <w:b/>
          <w:color w:val="3D3A36"/>
          <w:sz w:val="30"/>
        </w:rPr>
        <w:t>2.3 能力演进路线图</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
              <w:rPr>
                <w:rFonts w:ascii="MiSans" w:hAnsi="MiSans" w:eastAsia="MiSans"/>
                <w:b/>
                <w:sz w:val="20"/>
              </w:rPr>
              <w:t>阶段</w:t>
            </w:r>
          </w:p>
        </w:tc>
        <w:tc>
          <w:tcPr>
            <w:tcW w:type="dxa" w:w="1729"/>
          </w:tcPr>
          <w:p>
            <w:r/>
            <w:r>
              <w:rPr>
                <w:rFonts w:ascii="MiSans" w:hAnsi="MiSans" w:eastAsia="MiSans"/>
                <w:b/>
                <w:sz w:val="20"/>
              </w:rPr>
              <w:t>名称</w:t>
            </w:r>
          </w:p>
        </w:tc>
        <w:tc>
          <w:tcPr>
            <w:tcW w:type="dxa" w:w="1729"/>
          </w:tcPr>
          <w:p>
            <w:r/>
            <w:r>
              <w:rPr>
                <w:rFonts w:ascii="MiSans" w:hAnsi="MiSans" w:eastAsia="MiSans"/>
                <w:b/>
                <w:sz w:val="20"/>
              </w:rPr>
              <w:t>核心能力</w:t>
            </w:r>
          </w:p>
        </w:tc>
        <w:tc>
          <w:tcPr>
            <w:tcW w:type="dxa" w:w="1729"/>
          </w:tcPr>
          <w:p>
            <w:r/>
            <w:r>
              <w:rPr>
                <w:rFonts w:ascii="MiSans" w:hAnsi="MiSans" w:eastAsia="MiSans"/>
                <w:b/>
                <w:sz w:val="20"/>
              </w:rPr>
              <w:t>AI 角色</w:t>
            </w:r>
          </w:p>
        </w:tc>
        <w:tc>
          <w:tcPr>
            <w:tcW w:type="dxa" w:w="1729"/>
          </w:tcPr>
          <w:p>
            <w:r/>
            <w:r>
              <w:rPr>
                <w:rFonts w:ascii="MiSans" w:hAnsi="MiSans" w:eastAsia="MiSans"/>
                <w:b/>
                <w:sz w:val="20"/>
              </w:rPr>
              <w:t>当前状态</w:t>
            </w:r>
          </w:p>
        </w:tc>
      </w:tr>
      <w:tr>
        <w:tc>
          <w:tcPr>
            <w:tcW w:type="dxa" w:w="1729"/>
          </w:tcPr>
          <w:p>
            <w:r/>
            <w:r>
              <w:rPr>
                <w:rFonts w:ascii="MiSans" w:hAnsi="MiSans" w:eastAsia="MiSans"/>
                <w:b w:val="0"/>
                <w:sz w:val="20"/>
              </w:rPr>
              <w:t>第一阶段</w:t>
            </w:r>
          </w:p>
        </w:tc>
        <w:tc>
          <w:tcPr>
            <w:tcW w:type="dxa" w:w="1729"/>
          </w:tcPr>
          <w:p>
            <w:r/>
            <w:r>
              <w:rPr>
                <w:rFonts w:ascii="MiSans" w:hAnsi="MiSans" w:eastAsia="MiSans"/>
                <w:b w:val="0"/>
                <w:sz w:val="20"/>
              </w:rPr>
              <w:t>辅助调控</w:t>
            </w:r>
          </w:p>
        </w:tc>
        <w:tc>
          <w:tcPr>
            <w:tcW w:type="dxa" w:w="1729"/>
          </w:tcPr>
          <w:p>
            <w:r/>
            <w:r>
              <w:rPr>
                <w:rFonts w:ascii="MiSans" w:hAnsi="MiSans" w:eastAsia="MiSans"/>
                <w:b w:val="0"/>
                <w:sz w:val="20"/>
              </w:rPr>
              <w:t>频偏校正、频率搜索、参数自适应、自然语言录音</w:t>
            </w:r>
          </w:p>
        </w:tc>
        <w:tc>
          <w:tcPr>
            <w:tcW w:type="dxa" w:w="1729"/>
          </w:tcPr>
          <w:p>
            <w:r/>
            <w:r>
              <w:rPr>
                <w:rFonts w:ascii="MiSans" w:hAnsi="MiSans" w:eastAsia="MiSans"/>
                <w:b w:val="0"/>
                <w:sz w:val="20"/>
              </w:rPr>
              <w:t>增强型助手</w:t>
            </w:r>
          </w:p>
        </w:tc>
        <w:tc>
          <w:tcPr>
            <w:tcW w:type="dxa" w:w="1729"/>
          </w:tcPr>
          <w:p>
            <w:r/>
            <w:r>
              <w:rPr>
                <w:rFonts w:ascii="MiSans" w:hAnsi="MiSans" w:eastAsia="MiSans"/>
                <w:b w:val="0"/>
                <w:sz w:val="20"/>
              </w:rPr>
              <w:t>MBDSDR 已实现</w:t>
            </w:r>
          </w:p>
        </w:tc>
      </w:tr>
      <w:tr>
        <w:tc>
          <w:tcPr>
            <w:tcW w:type="dxa" w:w="1729"/>
          </w:tcPr>
          <w:p>
            <w:r/>
            <w:r>
              <w:rPr>
                <w:rFonts w:ascii="MiSans" w:hAnsi="MiSans" w:eastAsia="MiSans"/>
                <w:b w:val="0"/>
                <w:sz w:val="20"/>
              </w:rPr>
              <w:t>第二阶段</w:t>
            </w:r>
          </w:p>
        </w:tc>
        <w:tc>
          <w:tcPr>
            <w:tcW w:type="dxa" w:w="1729"/>
          </w:tcPr>
          <w:p>
            <w:r/>
            <w:r>
              <w:rPr>
                <w:rFonts w:ascii="MiSans" w:hAnsi="MiSans" w:eastAsia="MiSans"/>
                <w:b w:val="0"/>
                <w:sz w:val="20"/>
              </w:rPr>
              <w:t>自主分析</w:t>
            </w:r>
          </w:p>
        </w:tc>
        <w:tc>
          <w:tcPr>
            <w:tcW w:type="dxa" w:w="1729"/>
          </w:tcPr>
          <w:p>
            <w:r/>
            <w:r>
              <w:rPr>
                <w:rFonts w:ascii="MiSans" w:hAnsi="MiSans" w:eastAsia="MiSans"/>
                <w:b w:val="0"/>
                <w:sz w:val="20"/>
              </w:rPr>
              <w:t>制式自动识别、干扰源定位、协议逆向、跳频提取</w:t>
            </w:r>
          </w:p>
        </w:tc>
        <w:tc>
          <w:tcPr>
            <w:tcW w:type="dxa" w:w="1729"/>
          </w:tcPr>
          <w:p>
            <w:r/>
            <w:r>
              <w:rPr>
                <w:rFonts w:ascii="MiSans" w:hAnsi="MiSans" w:eastAsia="MiSans"/>
                <w:b w:val="0"/>
                <w:sz w:val="20"/>
              </w:rPr>
              <w:t>半自主分析员</w:t>
            </w:r>
          </w:p>
        </w:tc>
        <w:tc>
          <w:tcPr>
            <w:tcW w:type="dxa" w:w="1729"/>
          </w:tcPr>
          <w:p>
            <w:r/>
            <w:r>
              <w:rPr>
                <w:rFonts w:ascii="MiSans" w:hAnsi="MiSans" w:eastAsia="MiSans"/>
                <w:b w:val="0"/>
                <w:sz w:val="20"/>
              </w:rPr>
              <w:t>部分实现</w:t>
            </w:r>
          </w:p>
        </w:tc>
      </w:tr>
      <w:tr>
        <w:tc>
          <w:tcPr>
            <w:tcW w:type="dxa" w:w="1729"/>
          </w:tcPr>
          <w:p>
            <w:r/>
            <w:r>
              <w:rPr>
                <w:rFonts w:ascii="MiSans" w:hAnsi="MiSans" w:eastAsia="MiSans"/>
                <w:b w:val="0"/>
                <w:sz w:val="20"/>
              </w:rPr>
              <w:t>第三阶段</w:t>
            </w:r>
          </w:p>
        </w:tc>
        <w:tc>
          <w:tcPr>
            <w:tcW w:type="dxa" w:w="1729"/>
          </w:tcPr>
          <w:p>
            <w:r/>
            <w:r>
              <w:rPr>
                <w:rFonts w:ascii="MiSans" w:hAnsi="MiSans" w:eastAsia="MiSans"/>
                <w:b w:val="0"/>
                <w:sz w:val="20"/>
              </w:rPr>
              <w:t>自进化主体</w:t>
            </w:r>
          </w:p>
        </w:tc>
        <w:tc>
          <w:tcPr>
            <w:tcW w:type="dxa" w:w="1729"/>
          </w:tcPr>
          <w:p>
            <w:r/>
            <w:r>
              <w:rPr>
                <w:rFonts w:ascii="MiSans" w:hAnsi="MiSans" w:eastAsia="MiSans"/>
                <w:b w:val="0"/>
                <w:sz w:val="20"/>
              </w:rPr>
              <w:t>AI 自编程、自优化算法、自动上网找解调方式</w:t>
            </w:r>
          </w:p>
        </w:tc>
        <w:tc>
          <w:tcPr>
            <w:tcW w:type="dxa" w:w="1729"/>
          </w:tcPr>
          <w:p>
            <w:r/>
            <w:r>
              <w:rPr>
                <w:rFonts w:ascii="MiSans" w:hAnsi="MiSans" w:eastAsia="MiSans"/>
                <w:b w:val="0"/>
                <w:sz w:val="20"/>
              </w:rPr>
              <w:t>自进化开发者</w:t>
            </w:r>
          </w:p>
        </w:tc>
        <w:tc>
          <w:tcPr>
            <w:tcW w:type="dxa" w:w="1729"/>
          </w:tcPr>
          <w:p>
            <w:r/>
            <w:r>
              <w:rPr>
                <w:rFonts w:ascii="MiSans" w:hAnsi="MiSans" w:eastAsia="MiSans"/>
                <w:b w:val="0"/>
                <w:sz w:val="20"/>
              </w:rPr>
              <w:t>框架已实现</w:t>
            </w:r>
          </w:p>
        </w:tc>
      </w:tr>
    </w:tbl>
    <w:p>
      <w:pPr>
        <w:pStyle w:val="Heading2"/>
      </w:pPr>
      <w:r>
        <w:rPr>
          <w:rFonts w:ascii="MiSans" w:hAnsi="MiSans" w:eastAsia="MiSans"/>
          <w:b/>
          <w:color w:val="3D3A36"/>
          <w:sz w:val="30"/>
        </w:rPr>
        <w:t>2.4 与相关概念的区别</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
              <w:rPr>
                <w:rFonts w:ascii="MiSans" w:hAnsi="MiSans" w:eastAsia="MiSans"/>
                <w:b/>
                <w:sz w:val="20"/>
              </w:rPr>
              <w:t>概念</w:t>
            </w:r>
          </w:p>
        </w:tc>
        <w:tc>
          <w:tcPr>
            <w:tcW w:type="dxa" w:w="1441"/>
          </w:tcPr>
          <w:p>
            <w:r/>
            <w:r>
              <w:rPr>
                <w:rFonts w:ascii="MiSans" w:hAnsi="MiSans" w:eastAsia="MiSans"/>
                <w:b/>
                <w:sz w:val="20"/>
              </w:rPr>
              <w:t>定义主体</w:t>
            </w:r>
          </w:p>
        </w:tc>
        <w:tc>
          <w:tcPr>
            <w:tcW w:type="dxa" w:w="1441"/>
          </w:tcPr>
          <w:p>
            <w:r/>
            <w:r>
              <w:rPr>
                <w:rFonts w:ascii="MiSans" w:hAnsi="MiSans" w:eastAsia="MiSans"/>
                <w:b/>
                <w:sz w:val="20"/>
              </w:rPr>
              <w:t>智能范围</w:t>
            </w:r>
          </w:p>
        </w:tc>
        <w:tc>
          <w:tcPr>
            <w:tcW w:type="dxa" w:w="1441"/>
          </w:tcPr>
          <w:p>
            <w:r/>
            <w:r>
              <w:rPr>
                <w:rFonts w:ascii="MiSans" w:hAnsi="MiSans" w:eastAsia="MiSans"/>
                <w:b/>
                <w:sz w:val="20"/>
              </w:rPr>
              <w:t>能否改代码</w:t>
            </w:r>
          </w:p>
        </w:tc>
        <w:tc>
          <w:tcPr>
            <w:tcW w:type="dxa" w:w="1441"/>
          </w:tcPr>
          <w:p>
            <w:r/>
            <w:r>
              <w:rPr>
                <w:rFonts w:ascii="MiSans" w:hAnsi="MiSans" w:eastAsia="MiSans"/>
                <w:b/>
                <w:sz w:val="20"/>
              </w:rPr>
              <w:t>工具化</w:t>
            </w:r>
          </w:p>
        </w:tc>
        <w:tc>
          <w:tcPr>
            <w:tcW w:type="dxa" w:w="1441"/>
          </w:tcPr>
          <w:p>
            <w:r/>
            <w:r>
              <w:rPr>
                <w:rFonts w:ascii="MiSans" w:hAnsi="MiSans" w:eastAsia="MiSans"/>
                <w:b/>
                <w:sz w:val="20"/>
              </w:rPr>
              <w:t>典型代表</w:t>
            </w:r>
          </w:p>
        </w:tc>
      </w:tr>
      <w:tr>
        <w:tc>
          <w:tcPr>
            <w:tcW w:type="dxa" w:w="1441"/>
          </w:tcPr>
          <w:p>
            <w:r/>
            <w:r>
              <w:rPr>
                <w:rFonts w:ascii="MiSans" w:hAnsi="MiSans" w:eastAsia="MiSans"/>
                <w:b w:val="0"/>
                <w:sz w:val="20"/>
              </w:rPr>
              <w:t>SDR</w:t>
            </w:r>
          </w:p>
        </w:tc>
        <w:tc>
          <w:tcPr>
            <w:tcW w:type="dxa" w:w="1441"/>
          </w:tcPr>
          <w:p>
            <w:r/>
            <w:r>
              <w:rPr>
                <w:rFonts w:ascii="MiSans" w:hAnsi="MiSans" w:eastAsia="MiSans"/>
                <w:b w:val="0"/>
                <w:sz w:val="20"/>
              </w:rPr>
              <w:t>程序员</w:t>
            </w:r>
          </w:p>
        </w:tc>
        <w:tc>
          <w:tcPr>
            <w:tcW w:type="dxa" w:w="1441"/>
          </w:tcPr>
          <w:p>
            <w:r/>
            <w:r>
              <w:rPr>
                <w:rFonts w:ascii="MiSans" w:hAnsi="MiSans" w:eastAsia="MiSans"/>
                <w:b w:val="0"/>
                <w:sz w:val="20"/>
              </w:rPr>
              <w:t>无</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GNU Radio, SDR++</w:t>
            </w:r>
          </w:p>
        </w:tc>
      </w:tr>
      <w:tr>
        <w:tc>
          <w:tcPr>
            <w:tcW w:type="dxa" w:w="1441"/>
          </w:tcPr>
          <w:p>
            <w:r/>
            <w:r>
              <w:rPr>
                <w:rFonts w:ascii="MiSans" w:hAnsi="MiSans" w:eastAsia="MiSans"/>
                <w:b w:val="0"/>
                <w:sz w:val="20"/>
              </w:rPr>
              <w:t>认知无线电</w:t>
            </w:r>
          </w:p>
        </w:tc>
        <w:tc>
          <w:tcPr>
            <w:tcW w:type="dxa" w:w="1441"/>
          </w:tcPr>
          <w:p>
            <w:r/>
            <w:r>
              <w:rPr>
                <w:rFonts w:ascii="MiSans" w:hAnsi="MiSans" w:eastAsia="MiSans"/>
                <w:b w:val="0"/>
                <w:sz w:val="20"/>
              </w:rPr>
              <w:t>程序员+预定义规则</w:t>
            </w:r>
          </w:p>
        </w:tc>
        <w:tc>
          <w:tcPr>
            <w:tcW w:type="dxa" w:w="1441"/>
          </w:tcPr>
          <w:p>
            <w:r/>
            <w:r>
              <w:rPr>
                <w:rFonts w:ascii="MiSans" w:hAnsi="MiSans" w:eastAsia="MiSans"/>
                <w:b w:val="0"/>
                <w:sz w:val="20"/>
              </w:rPr>
              <w:t>参数调整</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运营商频谱管理</w:t>
            </w:r>
          </w:p>
        </w:tc>
      </w:tr>
      <w:tr>
        <w:tc>
          <w:tcPr>
            <w:tcW w:type="dxa" w:w="1441"/>
          </w:tcPr>
          <w:p>
            <w:r/>
            <w:r>
              <w:rPr>
                <w:rFonts w:ascii="MiSans" w:hAnsi="MiSans" w:eastAsia="MiSans"/>
                <w:b w:val="0"/>
                <w:sz w:val="20"/>
              </w:rPr>
              <w:t>AI 辅助 SDR</w:t>
            </w:r>
          </w:p>
        </w:tc>
        <w:tc>
          <w:tcPr>
            <w:tcW w:type="dxa" w:w="1441"/>
          </w:tcPr>
          <w:p>
            <w:r/>
            <w:r>
              <w:rPr>
                <w:rFonts w:ascii="MiSans" w:hAnsi="MiSans" w:eastAsia="MiSans"/>
                <w:b w:val="0"/>
                <w:sz w:val="20"/>
              </w:rPr>
              <w:t>程序员+AI 模块</w:t>
            </w:r>
          </w:p>
        </w:tc>
        <w:tc>
          <w:tcPr>
            <w:tcW w:type="dxa" w:w="1441"/>
          </w:tcPr>
          <w:p>
            <w:r/>
            <w:r>
              <w:rPr>
                <w:rFonts w:ascii="MiSans" w:hAnsi="MiSans" w:eastAsia="MiSans"/>
                <w:b w:val="0"/>
                <w:sz w:val="20"/>
              </w:rPr>
              <w:t>特定任务（如解调）</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否</w:t>
            </w:r>
          </w:p>
        </w:tc>
        <w:tc>
          <w:tcPr>
            <w:tcW w:type="dxa" w:w="1441"/>
          </w:tcPr>
          <w:p>
            <w:r/>
            <w:r>
              <w:rPr>
                <w:rFonts w:ascii="MiSans" w:hAnsi="MiSans" w:eastAsia="MiSans"/>
                <w:b w:val="0"/>
                <w:sz w:val="20"/>
              </w:rPr>
              <w:t>深度学习解调器</w:t>
            </w:r>
          </w:p>
        </w:tc>
      </w:tr>
      <w:tr>
        <w:tc>
          <w:tcPr>
            <w:tcW w:type="dxa" w:w="1441"/>
          </w:tcPr>
          <w:p>
            <w:r/>
            <w:r>
              <w:rPr>
                <w:rFonts w:ascii="MiSans" w:hAnsi="MiSans" w:eastAsia="MiSans"/>
                <w:b w:val="0"/>
                <w:sz w:val="20"/>
              </w:rPr>
              <w:t>AIDR</w:t>
            </w:r>
          </w:p>
        </w:tc>
        <w:tc>
          <w:tcPr>
            <w:tcW w:type="dxa" w:w="1441"/>
          </w:tcPr>
          <w:p>
            <w:r/>
            <w:r>
              <w:rPr>
                <w:rFonts w:ascii="MiSans" w:hAnsi="MiSans" w:eastAsia="MiSans"/>
                <w:b w:val="0"/>
                <w:sz w:val="20"/>
              </w:rPr>
              <w:t>人+AI（人在回路）</w:t>
            </w:r>
          </w:p>
        </w:tc>
        <w:tc>
          <w:tcPr>
            <w:tcW w:type="dxa" w:w="1441"/>
          </w:tcPr>
          <w:p>
            <w:r/>
            <w:r>
              <w:rPr>
                <w:rFonts w:ascii="MiSans" w:hAnsi="MiSans" w:eastAsia="MiSans"/>
                <w:b w:val="0"/>
                <w:sz w:val="20"/>
              </w:rPr>
              <w:t>全流程自主调控</w:t>
            </w:r>
          </w:p>
        </w:tc>
        <w:tc>
          <w:tcPr>
            <w:tcW w:type="dxa" w:w="1441"/>
          </w:tcPr>
          <w:p>
            <w:r/>
            <w:r>
              <w:rPr>
                <w:rFonts w:ascii="MiSans" w:hAnsi="MiSans" w:eastAsia="MiSans"/>
                <w:b w:val="0"/>
                <w:sz w:val="20"/>
              </w:rPr>
              <w:t>是（自进化）</w:t>
            </w:r>
          </w:p>
        </w:tc>
        <w:tc>
          <w:tcPr>
            <w:tcW w:type="dxa" w:w="1441"/>
          </w:tcPr>
          <w:p>
            <w:r/>
            <w:r>
              <w:rPr>
                <w:rFonts w:ascii="MiSans" w:hAnsi="MiSans" w:eastAsia="MiSans"/>
                <w:b w:val="0"/>
                <w:sz w:val="20"/>
              </w:rPr>
              <w:t>是（MCP/IDE）</w:t>
            </w:r>
          </w:p>
        </w:tc>
        <w:tc>
          <w:tcPr>
            <w:tcW w:type="dxa" w:w="1441"/>
          </w:tcPr>
          <w:p>
            <w:r/>
            <w:r>
              <w:rPr>
                <w:rFonts w:ascii="MiSans" w:hAnsi="MiSans" w:eastAsia="MiSans"/>
                <w:b w:val="0"/>
                <w:sz w:val="20"/>
              </w:rPr>
              <w:t>MBDSDR</w:t>
            </w:r>
          </w:p>
        </w:tc>
      </w:tr>
    </w:tbl>
    <w:p>
      <w:r>
        <w:br w:type="page"/>
      </w:r>
    </w:p>
    <w:p>
      <w:pPr>
        <w:pStyle w:val="Heading1"/>
      </w:pPr>
      <w:r>
        <w:rPr>
          <w:rFonts w:ascii="MiSans" w:hAnsi="MiSans" w:eastAsia="MiSans"/>
          <w:b/>
          <w:color w:val="3D3A36"/>
          <w:sz w:val="36"/>
        </w:rPr>
        <w:t>第三章 MBDSDR 系统架构</w:t>
      </w:r>
    </w:p>
    <w:p>
      <w:pPr>
        <w:pStyle w:val="Heading2"/>
      </w:pPr>
      <w:r>
        <w:rPr>
          <w:rFonts w:ascii="MiSans" w:hAnsi="MiSans" w:eastAsia="MiSans"/>
          <w:b/>
          <w:color w:val="3D3A36"/>
          <w:sz w:val="30"/>
        </w:rPr>
        <w:t>3.1 总体架构</w:t>
      </w:r>
    </w:p>
    <w:p>
      <w:pPr>
        <w:spacing w:line="360" w:lineRule="auto" w:after="120"/>
        <w:ind w:firstLine="420"/>
      </w:pPr>
      <w:r>
        <w:rPr>
          <w:rFonts w:ascii="MiSans" w:hAnsi="MiSans" w:eastAsia="MiSans"/>
          <w:b w:val="0"/>
          <w:sz w:val="22"/>
        </w:rPr>
        <w:t>MBDSDR 采用分层架构，从下到上分为：硬件层、设备抽象层、DSP 信号处理层、智能体内核层、应用层、对外集成层。各层之间通过标准化接口解耦，支持即插即用和跨平台部署。</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层级</w:t>
            </w:r>
          </w:p>
        </w:tc>
        <w:tc>
          <w:tcPr>
            <w:tcW w:type="dxa" w:w="2882"/>
          </w:tcPr>
          <w:p>
            <w:r/>
            <w:r>
              <w:rPr>
                <w:rFonts w:ascii="MiSans" w:hAnsi="MiSans" w:eastAsia="MiSans"/>
                <w:b/>
                <w:sz w:val="20"/>
              </w:rPr>
              <w:t>核心模块</w:t>
            </w:r>
          </w:p>
        </w:tc>
        <w:tc>
          <w:tcPr>
            <w:tcW w:type="dxa" w:w="2882"/>
          </w:tcPr>
          <w:p>
            <w:r/>
            <w:r>
              <w:rPr>
                <w:rFonts w:ascii="MiSans" w:hAnsi="MiSans" w:eastAsia="MiSans"/>
                <w:b/>
                <w:sz w:val="20"/>
              </w:rPr>
              <w:t>职责</w:t>
            </w:r>
          </w:p>
        </w:tc>
      </w:tr>
      <w:tr>
        <w:tc>
          <w:tcPr>
            <w:tcW w:type="dxa" w:w="2882"/>
          </w:tcPr>
          <w:p>
            <w:r/>
            <w:r>
              <w:rPr>
                <w:rFonts w:ascii="MiSans" w:hAnsi="MiSans" w:eastAsia="MiSans"/>
                <w:b w:val="0"/>
                <w:sz w:val="20"/>
              </w:rPr>
              <w:t>硬件层</w:t>
            </w:r>
          </w:p>
        </w:tc>
        <w:tc>
          <w:tcPr>
            <w:tcW w:type="dxa" w:w="2882"/>
          </w:tcPr>
          <w:p>
            <w:r/>
            <w:r>
              <w:rPr>
                <w:rFonts w:ascii="MiSans" w:hAnsi="MiSans" w:eastAsia="MiSans"/>
                <w:b w:val="0"/>
                <w:sz w:val="20"/>
              </w:rPr>
              <w:t>RTL-SDR/HackRF/USRP/Airspy 等 25 种</w:t>
            </w:r>
          </w:p>
        </w:tc>
        <w:tc>
          <w:tcPr>
            <w:tcW w:type="dxa" w:w="2882"/>
          </w:tcPr>
          <w:p>
            <w:r/>
            <w:r>
              <w:rPr>
                <w:rFonts w:ascii="MiSans" w:hAnsi="MiSans" w:eastAsia="MiSans"/>
                <w:b w:val="0"/>
                <w:sz w:val="20"/>
              </w:rPr>
              <w:t>真实 SDR 硬件、模拟信号、文件回放</w:t>
            </w:r>
          </w:p>
        </w:tc>
      </w:tr>
      <w:tr>
        <w:tc>
          <w:tcPr>
            <w:tcW w:type="dxa" w:w="2882"/>
          </w:tcPr>
          <w:p>
            <w:r/>
            <w:r>
              <w:rPr>
                <w:rFonts w:ascii="MiSans" w:hAnsi="MiSans" w:eastAsia="MiSans"/>
                <w:b w:val="0"/>
                <w:sz w:val="20"/>
              </w:rPr>
              <w:t>设备抽象层</w:t>
            </w:r>
          </w:p>
        </w:tc>
        <w:tc>
          <w:tcPr>
            <w:tcW w:type="dxa" w:w="2882"/>
          </w:tcPr>
          <w:p>
            <w:r/>
            <w:r>
              <w:rPr>
                <w:rFonts w:ascii="MiSans" w:hAnsi="MiSans" w:eastAsia="MiSans"/>
                <w:b w:val="0"/>
                <w:sz w:val="20"/>
              </w:rPr>
              <w:t>Device HAL、硬件数据库</w:t>
            </w:r>
          </w:p>
        </w:tc>
        <w:tc>
          <w:tcPr>
            <w:tcW w:type="dxa" w:w="2882"/>
          </w:tcPr>
          <w:p>
            <w:r/>
            <w:r>
              <w:rPr>
                <w:rFonts w:ascii="MiSans" w:hAnsi="MiSans" w:eastAsia="MiSans"/>
                <w:b w:val="0"/>
                <w:sz w:val="20"/>
              </w:rPr>
              <w:t>统一设备接口、动态后端加载、热插拔检测</w:t>
            </w:r>
          </w:p>
        </w:tc>
      </w:tr>
      <w:tr>
        <w:tc>
          <w:tcPr>
            <w:tcW w:type="dxa" w:w="2882"/>
          </w:tcPr>
          <w:p>
            <w:r/>
            <w:r>
              <w:rPr>
                <w:rFonts w:ascii="MiSans" w:hAnsi="MiSans" w:eastAsia="MiSans"/>
                <w:b w:val="0"/>
                <w:sz w:val="20"/>
              </w:rPr>
              <w:t>DSP 层</w:t>
            </w:r>
          </w:p>
        </w:tc>
        <w:tc>
          <w:tcPr>
            <w:tcW w:type="dxa" w:w="2882"/>
          </w:tcPr>
          <w:p>
            <w:r/>
            <w:r>
              <w:rPr>
                <w:rFonts w:ascii="MiSans" w:hAnsi="MiSans" w:eastAsia="MiSans"/>
                <w:b w:val="0"/>
                <w:sz w:val="20"/>
              </w:rPr>
              <w:t>频谱分析、IQ 校正、调制识别、9 种解码器</w:t>
            </w:r>
          </w:p>
        </w:tc>
        <w:tc>
          <w:tcPr>
            <w:tcW w:type="dxa" w:w="2882"/>
          </w:tcPr>
          <w:p>
            <w:r/>
            <w:r>
              <w:rPr>
                <w:rFonts w:ascii="MiSans" w:hAnsi="MiSans" w:eastAsia="MiSans"/>
                <w:b w:val="0"/>
                <w:sz w:val="20"/>
              </w:rPr>
              <w:t>信号处理、解调、解码、分析</w:t>
            </w:r>
          </w:p>
        </w:tc>
      </w:tr>
      <w:tr>
        <w:tc>
          <w:tcPr>
            <w:tcW w:type="dxa" w:w="2882"/>
          </w:tcPr>
          <w:p>
            <w:r/>
            <w:r>
              <w:rPr>
                <w:rFonts w:ascii="MiSans" w:hAnsi="MiSans" w:eastAsia="MiSans"/>
                <w:b w:val="0"/>
                <w:sz w:val="20"/>
              </w:rPr>
              <w:t>智能体内核层</w:t>
            </w:r>
          </w:p>
        </w:tc>
        <w:tc>
          <w:tcPr>
            <w:tcW w:type="dxa" w:w="2882"/>
          </w:tcPr>
          <w:p>
            <w:r/>
            <w:r>
              <w:rPr>
                <w:rFonts w:ascii="MiSans" w:hAnsi="MiSans" w:eastAsia="MiSans"/>
                <w:b w:val="0"/>
                <w:sz w:val="20"/>
              </w:rPr>
              <w:t>Agent 四原语、工具调用、上下文管理</w:t>
            </w:r>
          </w:p>
        </w:tc>
        <w:tc>
          <w:tcPr>
            <w:tcW w:type="dxa" w:w="2882"/>
          </w:tcPr>
          <w:p>
            <w:r/>
            <w:r>
              <w:rPr>
                <w:rFonts w:ascii="MiSans" w:hAnsi="MiSans" w:eastAsia="MiSans"/>
                <w:b w:val="0"/>
                <w:sz w:val="20"/>
              </w:rPr>
              <w:t>AI 决策、工具编排、自主调控</w:t>
            </w:r>
          </w:p>
        </w:tc>
      </w:tr>
      <w:tr>
        <w:tc>
          <w:tcPr>
            <w:tcW w:type="dxa" w:w="2882"/>
          </w:tcPr>
          <w:p>
            <w:r/>
            <w:r>
              <w:rPr>
                <w:rFonts w:ascii="MiSans" w:hAnsi="MiSans" w:eastAsia="MiSans"/>
                <w:b w:val="0"/>
                <w:sz w:val="20"/>
              </w:rPr>
              <w:t>应用层</w:t>
            </w:r>
          </w:p>
        </w:tc>
        <w:tc>
          <w:tcPr>
            <w:tcW w:type="dxa" w:w="2882"/>
          </w:tcPr>
          <w:p>
            <w:r/>
            <w:r>
              <w:rPr>
                <w:rFonts w:ascii="MiSans" w:hAnsi="MiSans" w:eastAsia="MiSans"/>
                <w:b w:val="0"/>
                <w:sz w:val="20"/>
              </w:rPr>
              <w:t>桌面 UI、日式低饱和设计、三套主题</w:t>
            </w:r>
          </w:p>
        </w:tc>
        <w:tc>
          <w:tcPr>
            <w:tcW w:type="dxa" w:w="2882"/>
          </w:tcPr>
          <w:p>
            <w:r/>
            <w:r>
              <w:rPr>
                <w:rFonts w:ascii="MiSans" w:hAnsi="MiSans" w:eastAsia="MiSans"/>
                <w:b w:val="0"/>
                <w:sz w:val="20"/>
              </w:rPr>
              <w:t>用户交互、可视化、自然语言界面</w:t>
            </w:r>
          </w:p>
        </w:tc>
      </w:tr>
      <w:tr>
        <w:tc>
          <w:tcPr>
            <w:tcW w:type="dxa" w:w="2882"/>
          </w:tcPr>
          <w:p>
            <w:r/>
            <w:r>
              <w:rPr>
                <w:rFonts w:ascii="MiSans" w:hAnsi="MiSans" w:eastAsia="MiSans"/>
                <w:b w:val="0"/>
                <w:sz w:val="20"/>
              </w:rPr>
              <w:t>对外集成层</w:t>
            </w:r>
          </w:p>
        </w:tc>
        <w:tc>
          <w:tcPr>
            <w:tcW w:type="dxa" w:w="2882"/>
          </w:tcPr>
          <w:p>
            <w:r/>
            <w:r>
              <w:rPr>
                <w:rFonts w:ascii="MiSans" w:hAnsi="MiSans" w:eastAsia="MiSans"/>
                <w:b w:val="0"/>
                <w:sz w:val="20"/>
              </w:rPr>
              <w:t>MCP Server、HTTP API、AI IDE 插件</w:t>
            </w:r>
          </w:p>
        </w:tc>
        <w:tc>
          <w:tcPr>
            <w:tcW w:type="dxa" w:w="2882"/>
          </w:tcPr>
          <w:p>
            <w:r/>
            <w:r>
              <w:rPr>
                <w:rFonts w:ascii="MiSans" w:hAnsi="MiSans" w:eastAsia="MiSans"/>
                <w:b w:val="0"/>
                <w:sz w:val="20"/>
              </w:rPr>
              <w:t>被 AI 助手和编程环境调用</w:t>
            </w:r>
          </w:p>
        </w:tc>
      </w:tr>
    </w:tbl>
    <w:p>
      <w:pPr>
        <w:pStyle w:val="Heading2"/>
      </w:pPr>
      <w:r>
        <w:rPr>
          <w:rFonts w:ascii="MiSans" w:hAnsi="MiSans" w:eastAsia="MiSans"/>
          <w:b/>
          <w:color w:val="3D3A36"/>
          <w:sz w:val="30"/>
        </w:rPr>
        <w:t>3.2 技术栈</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层次</w:t>
            </w:r>
          </w:p>
        </w:tc>
        <w:tc>
          <w:tcPr>
            <w:tcW w:type="dxa" w:w="2882"/>
          </w:tcPr>
          <w:p>
            <w:r/>
            <w:r>
              <w:rPr>
                <w:rFonts w:ascii="MiSans" w:hAnsi="MiSans" w:eastAsia="MiSans"/>
                <w:b/>
                <w:sz w:val="20"/>
              </w:rPr>
              <w:t>技术选型</w:t>
            </w:r>
          </w:p>
        </w:tc>
        <w:tc>
          <w:tcPr>
            <w:tcW w:type="dxa" w:w="2882"/>
          </w:tcPr>
          <w:p>
            <w:r/>
            <w:r>
              <w:rPr>
                <w:rFonts w:ascii="MiSans" w:hAnsi="MiSans" w:eastAsia="MiSans"/>
                <w:b/>
                <w:sz w:val="20"/>
              </w:rPr>
              <w:t>说明</w:t>
            </w:r>
          </w:p>
        </w:tc>
      </w:tr>
      <w:tr>
        <w:tc>
          <w:tcPr>
            <w:tcW w:type="dxa" w:w="2882"/>
          </w:tcPr>
          <w:p>
            <w:r/>
            <w:r>
              <w:rPr>
                <w:rFonts w:ascii="MiSans" w:hAnsi="MiSans" w:eastAsia="MiSans"/>
                <w:b w:val="0"/>
                <w:sz w:val="20"/>
              </w:rPr>
              <w:t>核心库</w:t>
            </w:r>
          </w:p>
        </w:tc>
        <w:tc>
          <w:tcPr>
            <w:tcW w:type="dxa" w:w="2882"/>
          </w:tcPr>
          <w:p>
            <w:r/>
            <w:r>
              <w:rPr>
                <w:rFonts w:ascii="MiSans" w:hAnsi="MiSans" w:eastAsia="MiSans"/>
                <w:b w:val="0"/>
                <w:sz w:val="20"/>
              </w:rPr>
              <w:t>C++ header-only</w:t>
            </w:r>
          </w:p>
        </w:tc>
        <w:tc>
          <w:tcPr>
            <w:tcW w:type="dxa" w:w="2882"/>
          </w:tcPr>
          <w:p>
            <w:r/>
            <w:r>
              <w:rPr>
                <w:rFonts w:ascii="MiSans" w:hAnsi="MiSans" w:eastAsia="MiSans"/>
                <w:b w:val="0"/>
                <w:sz w:val="20"/>
              </w:rPr>
              <w:t>高性能 DSP 核心，42 个模块</w:t>
            </w:r>
          </w:p>
        </w:tc>
      </w:tr>
      <w:tr>
        <w:tc>
          <w:tcPr>
            <w:tcW w:type="dxa" w:w="2882"/>
          </w:tcPr>
          <w:p>
            <w:r/>
            <w:r>
              <w:rPr>
                <w:rFonts w:ascii="MiSans" w:hAnsi="MiSans" w:eastAsia="MiSans"/>
                <w:b w:val="0"/>
                <w:sz w:val="20"/>
              </w:rPr>
              <w:t>桌面端</w:t>
            </w:r>
          </w:p>
        </w:tc>
        <w:tc>
          <w:tcPr>
            <w:tcW w:type="dxa" w:w="2882"/>
          </w:tcPr>
          <w:p>
            <w:r/>
            <w:r>
              <w:rPr>
                <w:rFonts w:ascii="MiSans" w:hAnsi="MiSans" w:eastAsia="MiSans"/>
                <w:b w:val="0"/>
                <w:sz w:val="20"/>
              </w:rPr>
              <w:t>Python + PySide6 (Qt6)</w:t>
            </w:r>
          </w:p>
        </w:tc>
        <w:tc>
          <w:tcPr>
            <w:tcW w:type="dxa" w:w="2882"/>
          </w:tcPr>
          <w:p>
            <w:r/>
            <w:r>
              <w:rPr>
                <w:rFonts w:ascii="MiSans" w:hAnsi="MiSans" w:eastAsia="MiSans"/>
                <w:b w:val="0"/>
                <w:sz w:val="20"/>
              </w:rPr>
              <w:t>原生桌面，拒绝 Web/Electron 套壳</w:t>
            </w:r>
          </w:p>
        </w:tc>
      </w:tr>
      <w:tr>
        <w:tc>
          <w:tcPr>
            <w:tcW w:type="dxa" w:w="2882"/>
          </w:tcPr>
          <w:p>
            <w:r/>
            <w:r>
              <w:rPr>
                <w:rFonts w:ascii="MiSans" w:hAnsi="MiSans" w:eastAsia="MiSans"/>
                <w:b w:val="0"/>
                <w:sz w:val="20"/>
              </w:rPr>
              <w:t>AI 引擎</w:t>
            </w:r>
          </w:p>
        </w:tc>
        <w:tc>
          <w:tcPr>
            <w:tcW w:type="dxa" w:w="2882"/>
          </w:tcPr>
          <w:p>
            <w:r/>
            <w:r>
              <w:rPr>
                <w:rFonts w:ascii="MiSans" w:hAnsi="MiSans" w:eastAsia="MiSans"/>
                <w:b w:val="0"/>
                <w:sz w:val="20"/>
              </w:rPr>
              <w:t>大语言模型 + MCP 协议</w:t>
            </w:r>
          </w:p>
        </w:tc>
        <w:tc>
          <w:tcPr>
            <w:tcW w:type="dxa" w:w="2882"/>
          </w:tcPr>
          <w:p>
            <w:r/>
            <w:r>
              <w:rPr>
                <w:rFonts w:ascii="MiSans" w:hAnsi="MiSans" w:eastAsia="MiSans"/>
                <w:b w:val="0"/>
                <w:sz w:val="20"/>
              </w:rPr>
              <w:t>支持硅基流动等 API，弱模型先调通</w:t>
            </w:r>
          </w:p>
        </w:tc>
      </w:tr>
      <w:tr>
        <w:tc>
          <w:tcPr>
            <w:tcW w:type="dxa" w:w="2882"/>
          </w:tcPr>
          <w:p>
            <w:r/>
            <w:r>
              <w:rPr>
                <w:rFonts w:ascii="MiSans" w:hAnsi="MiSans" w:eastAsia="MiSans"/>
                <w:b w:val="0"/>
                <w:sz w:val="20"/>
              </w:rPr>
              <w:t>DSP</w:t>
            </w:r>
          </w:p>
        </w:tc>
        <w:tc>
          <w:tcPr>
            <w:tcW w:type="dxa" w:w="2882"/>
          </w:tcPr>
          <w:p>
            <w:r/>
            <w:r>
              <w:rPr>
                <w:rFonts w:ascii="MiSans" w:hAnsi="MiSans" w:eastAsia="MiSans"/>
                <w:b w:val="0"/>
                <w:sz w:val="20"/>
              </w:rPr>
              <w:t>NumPy + SciPy + liquid-dsp 借鉴</w:t>
            </w:r>
          </w:p>
        </w:tc>
        <w:tc>
          <w:tcPr>
            <w:tcW w:type="dxa" w:w="2882"/>
          </w:tcPr>
          <w:p>
            <w:r/>
            <w:r>
              <w:rPr>
                <w:rFonts w:ascii="MiSans" w:hAnsi="MiSans" w:eastAsia="MiSans"/>
                <w:b w:val="0"/>
                <w:sz w:val="20"/>
              </w:rPr>
              <w:t>频谱分析、滤波、解调</w:t>
            </w:r>
          </w:p>
        </w:tc>
      </w:tr>
      <w:tr>
        <w:tc>
          <w:tcPr>
            <w:tcW w:type="dxa" w:w="2882"/>
          </w:tcPr>
          <w:p>
            <w:r/>
            <w:r>
              <w:rPr>
                <w:rFonts w:ascii="MiSans" w:hAnsi="MiSans" w:eastAsia="MiSans"/>
                <w:b w:val="0"/>
                <w:sz w:val="20"/>
              </w:rPr>
              <w:t>UI 设计</w:t>
            </w:r>
          </w:p>
        </w:tc>
        <w:tc>
          <w:tcPr>
            <w:tcW w:type="dxa" w:w="2882"/>
          </w:tcPr>
          <w:p>
            <w:r/>
            <w:r>
              <w:rPr>
                <w:rFonts w:ascii="MiSans" w:hAnsi="MiSans" w:eastAsia="MiSans"/>
                <w:b w:val="0"/>
                <w:sz w:val="20"/>
              </w:rPr>
              <w:t>日式低饱和 + Apple Liquid Glass + 扁平化</w:t>
            </w:r>
          </w:p>
        </w:tc>
        <w:tc>
          <w:tcPr>
            <w:tcW w:type="dxa" w:w="2882"/>
          </w:tcPr>
          <w:p>
            <w:r/>
            <w:r>
              <w:rPr>
                <w:rFonts w:ascii="MiSans" w:hAnsi="MiSans" w:eastAsia="MiSans"/>
                <w:b w:val="0"/>
                <w:sz w:val="20"/>
              </w:rPr>
              <w:t>MiSans 免费字体，三套主题</w:t>
            </w:r>
          </w:p>
        </w:tc>
      </w:tr>
      <w:tr>
        <w:tc>
          <w:tcPr>
            <w:tcW w:type="dxa" w:w="2882"/>
          </w:tcPr>
          <w:p>
            <w:r/>
            <w:r>
              <w:rPr>
                <w:rFonts w:ascii="MiSans" w:hAnsi="MiSans" w:eastAsia="MiSans"/>
                <w:b w:val="0"/>
                <w:sz w:val="20"/>
              </w:rPr>
              <w:t>构建</w:t>
            </w:r>
          </w:p>
        </w:tc>
        <w:tc>
          <w:tcPr>
            <w:tcW w:type="dxa" w:w="2882"/>
          </w:tcPr>
          <w:p>
            <w:r/>
            <w:r>
              <w:rPr>
                <w:rFonts w:ascii="MiSans" w:hAnsi="MiSans" w:eastAsia="MiSans"/>
                <w:b w:val="0"/>
                <w:sz w:val="20"/>
              </w:rPr>
              <w:t>CMake + Python setuptools</w:t>
            </w:r>
          </w:p>
        </w:tc>
        <w:tc>
          <w:tcPr>
            <w:tcW w:type="dxa" w:w="2882"/>
          </w:tcPr>
          <w:p>
            <w:r/>
            <w:r>
              <w:rPr>
                <w:rFonts w:ascii="MiSans" w:hAnsi="MiSans" w:eastAsia="MiSans"/>
                <w:b w:val="0"/>
                <w:sz w:val="20"/>
              </w:rPr>
              <w:t>跨平台构建</w:t>
            </w:r>
          </w:p>
        </w:tc>
      </w:tr>
      <w:tr>
        <w:tc>
          <w:tcPr>
            <w:tcW w:type="dxa" w:w="2882"/>
          </w:tcPr>
          <w:p>
            <w:r/>
            <w:r>
              <w:rPr>
                <w:rFonts w:ascii="MiSans" w:hAnsi="MiSans" w:eastAsia="MiSans"/>
                <w:b w:val="0"/>
                <w:sz w:val="20"/>
              </w:rPr>
              <w:t>许可证</w:t>
            </w:r>
          </w:p>
        </w:tc>
        <w:tc>
          <w:tcPr>
            <w:tcW w:type="dxa" w:w="2882"/>
          </w:tcPr>
          <w:p>
            <w:r/>
            <w:r>
              <w:rPr>
                <w:rFonts w:ascii="MiSans" w:hAnsi="MiSans" w:eastAsia="MiSans"/>
                <w:b w:val="0"/>
                <w:sz w:val="20"/>
              </w:rPr>
              <w:t>GPL-3.0-or-later</w:t>
            </w:r>
          </w:p>
        </w:tc>
        <w:tc>
          <w:tcPr>
            <w:tcW w:type="dxa" w:w="2882"/>
          </w:tcPr>
          <w:p>
            <w:r/>
            <w:r>
              <w:rPr>
                <w:rFonts w:ascii="MiSans" w:hAnsi="MiSans" w:eastAsia="MiSans"/>
                <w:b w:val="0"/>
                <w:sz w:val="20"/>
              </w:rPr>
              <w:t>全开源</w:t>
            </w:r>
          </w:p>
        </w:tc>
      </w:tr>
    </w:tbl>
    <w:p>
      <w:pPr>
        <w:pStyle w:val="Heading2"/>
      </w:pPr>
      <w:r>
        <w:rPr>
          <w:rFonts w:ascii="MiSans" w:hAnsi="MiSans" w:eastAsia="MiSans"/>
          <w:b/>
          <w:color w:val="3D3A36"/>
          <w:sz w:val="30"/>
        </w:rPr>
        <w:t>3.3 全平台支持</w:t>
      </w:r>
    </w:p>
    <w:p>
      <w:pPr>
        <w:spacing w:line="360" w:lineRule="auto" w:after="120"/>
        <w:ind w:firstLine="420"/>
      </w:pPr>
      <w:r>
        <w:rPr>
          <w:rFonts w:ascii="MiSans" w:hAnsi="MiSans" w:eastAsia="MiSans"/>
          <w:b w:val="0"/>
          <w:sz w:val="22"/>
        </w:rPr>
        <w:t>MBDSDR 采用 Fluent 架构，提前预留全平台槽位，支持即插即用。目标平台包括：Linux（Ubuntu/Debian/Deepin/UOS/Kali/Arch）、Windows（amd64/x86/x64/arm64/arm32/UWP/WOA）、macOS、Android、Ubuntu Touch、鸿蒙（防批评盾牌）。UI 渲染采用多重冗余：OpenGL 优先，QPainter 软件渲染降级，确保 Windows on ARM 等特殊平台可用。</w:t>
      </w:r>
    </w:p>
    <w:p>
      <w:pPr>
        <w:pStyle w:val="Heading2"/>
      </w:pPr>
      <w:r>
        <w:rPr>
          <w:rFonts w:ascii="MiSans" w:hAnsi="MiSans" w:eastAsia="MiSans"/>
          <w:b/>
          <w:color w:val="3D3A36"/>
          <w:sz w:val="30"/>
        </w:rPr>
        <w:t>3.4 双端协同架构（手机端 + 电脑端）</w:t>
      </w:r>
    </w:p>
    <w:p>
      <w:pPr>
        <w:spacing w:line="360" w:lineRule="auto" w:after="120"/>
        <w:ind w:firstLine="420"/>
      </w:pPr>
      <w:r>
        <w:rPr>
          <w:rFonts w:ascii="MiSans" w:hAnsi="MiSans" w:eastAsia="MiSans"/>
          <w:b w:val="0"/>
          <w:sz w:val="22"/>
        </w:rPr>
        <w:t>MBDSDR 的核心架构创新是双端协同设计。这不是"同一个软件装在两个设备上"，而是手机端和电脑端各有分工、能力互补、协同工作的系统设计。其核心类比是手机与车机：手机导航能导，车机导航也能导，但合在一起不是两个导航，而是一个协作系统——车机大屏显示路线，手机提供实时定位和路况；到了停车场车机告诉手机"剩余路线请步行导航"，手机发现前方事故告诉车机"前方拥堵请切换路线"。信息流是双向的。</w:t>
      </w:r>
    </w:p>
    <w:p>
      <w:pPr>
        <w:pStyle w:val="Heading3"/>
      </w:pPr>
      <w:r>
        <w:rPr>
          <w:rFonts w:ascii="MiSans" w:hAnsi="MiSans" w:eastAsia="MiSans"/>
          <w:b/>
          <w:color w:val="5A5650"/>
          <w:sz w:val="26"/>
        </w:rPr>
        <w:t>3.4.1 手机端：眼睛、手、传感器</w:t>
      </w:r>
    </w:p>
    <w:p>
      <w:pPr>
        <w:spacing w:line="360" w:lineRule="auto" w:after="120"/>
        <w:ind w:firstLine="420"/>
      </w:pPr>
      <w:r>
        <w:rPr>
          <w:rFonts w:ascii="MiSans" w:hAnsi="MiSans" w:eastAsia="MiSans"/>
          <w:b w:val="0"/>
          <w:sz w:val="22"/>
        </w:rPr>
        <w:t>手机端做的是感知、指向、现场操作、移动场景，以及接收 AI 的操作指令并回传执行状态。它是"长在身上的传感器和遥控器"，也是 AI 和人之间的"嘴"——AI 通过手机告诉人该干啥。手机端具备：6DOF AR 空间指向（摄像头+IMU+罗盘，指着天空看到卫星在哪）、3DOF 罗盘增强指向、GPS/北斗定位（算卫星方位角仰角、TDOA 干扰定位）、触摸屏便携操作（现场架台单手操作）、USB OTG 接 SDR 狗（RTL-SDR 直接插手机）、蜂窝网络远程回传（野外接收数据实时传回电脑端）、推送通知（AI 给人推操作指令）、振动/声音反馈（对准提示、信号强度提示）。</w:t>
      </w:r>
    </w:p>
    <w:p>
      <w:pPr>
        <w:pStyle w:val="Heading3"/>
      </w:pPr>
      <w:r>
        <w:rPr>
          <w:rFonts w:ascii="MiSans" w:hAnsi="MiSans" w:eastAsia="MiSans"/>
          <w:b/>
          <w:color w:val="5A5650"/>
          <w:sz w:val="26"/>
        </w:rPr>
        <w:t>3.4.2 电脑端：大脑、算力、工作台</w:t>
      </w:r>
    </w:p>
    <w:p>
      <w:pPr>
        <w:spacing w:line="360" w:lineRule="auto" w:after="120"/>
        <w:ind w:firstLine="420"/>
      </w:pPr>
      <w:r>
        <w:rPr>
          <w:rFonts w:ascii="MiSans" w:hAnsi="MiSans" w:eastAsia="MiSans"/>
          <w:b w:val="0"/>
          <w:sz w:val="22"/>
        </w:rPr>
        <w:t>电脑端做的是思考、处理、分析、开发，以及生成操作指令推送给手机端。它是"工作台和大脑"，也是 AI 的"本体"——AI 运行在电脑端，通过手机端和人交互。电脑端具备：重型 DSP（16 种数字模式解码、被动雷达 CAF、FMCW 距离多普勒图、LDPC/Viterbi 实时解码）、大屏多窗口（频谱图、瀑布图、解码结果、卫星轨道、雷达图同时看）、高性能 SDR 硬件（HackRF/BladeRF/USRP/LimeSDR，USB3/PCIe，供电散热）、本地大模型推理（7B/14B/72B 模型本地跑，不依赖云端，离线也能用）、长时间录制/存储（几小时几天的基带录制，TB 级存储）、代码开发/自编程（AI 改自己的 DSP 代码、编译、测试、回滚）、MCP 服务器（被 Cursor/Windsurf/VS Code 里的 AI 调用）、多设备同时连接（同时接多个 SDR 设备，多通道并行处理）、外设支持（云台/转子控制、功放、滤波器切换、天线控制器）。</w:t>
      </w:r>
    </w:p>
    <w:p>
      <w:pPr>
        <w:pStyle w:val="Heading3"/>
      </w:pPr>
      <w:r>
        <w:rPr>
          <w:rFonts w:ascii="MiSans" w:hAnsi="MiSans" w:eastAsia="MiSans"/>
          <w:b/>
          <w:color w:val="5A5650"/>
          <w:sz w:val="26"/>
        </w:rPr>
        <w:t>3.4.3 双端协同：1+1&gt;2</w:t>
      </w:r>
    </w:p>
    <w:p>
      <w:pPr>
        <w:spacing w:line="360" w:lineRule="auto" w:after="120"/>
        <w:ind w:firstLine="420"/>
      </w:pPr>
      <w:r>
        <w:rPr>
          <w:rFonts w:ascii="MiSans" w:hAnsi="MiSans" w:eastAsia="MiSans"/>
          <w:b w:val="0"/>
          <w:sz w:val="22"/>
        </w:rPr>
        <w:t>关键不是两个端各自能做什么，而是合在一起能做单独一端做不到的事：</w:t>
      </w:r>
    </w:p>
    <w:p>
      <w:pPr>
        <w:pStyle w:val="ListBullet"/>
        <w:spacing w:line="360" w:lineRule="auto"/>
        <w:ind w:left="420"/>
      </w:pPr>
      <w:r>
        <w:rPr>
          <w:rFonts w:ascii="MiSans" w:hAnsi="MiSans" w:eastAsia="MiSans"/>
          <w:b w:val="0"/>
          <w:sz w:val="22"/>
        </w:rPr>
        <w:t>手机发现，电脑深挖：手机在现场用 AR 指向发现可疑信号，一键把频段/时间/位置推给电脑端，电脑端启动重型解码和深度分析</w:t>
      </w:r>
    </w:p>
    <w:p>
      <w:pPr>
        <w:pStyle w:val="ListBullet"/>
        <w:spacing w:line="360" w:lineRule="auto"/>
        <w:ind w:left="420"/>
      </w:pPr>
      <w:r>
        <w:rPr>
          <w:rFonts w:ascii="MiSans" w:hAnsi="MiSans" w:eastAsia="MiSans"/>
          <w:b w:val="0"/>
          <w:sz w:val="22"/>
        </w:rPr>
        <w:t>电脑处理，手机显示：电脑端跑被动雷达算出干扰源位置，把结果推到手机 AR 视图里叠加显示，用户拿着手机走过去就能找到</w:t>
      </w:r>
    </w:p>
    <w:p>
      <w:pPr>
        <w:pStyle w:val="ListBullet"/>
        <w:spacing w:line="360" w:lineRule="auto"/>
        <w:ind w:left="420"/>
      </w:pPr>
      <w:r>
        <w:rPr>
          <w:rFonts w:ascii="MiSans" w:hAnsi="MiSans" w:eastAsia="MiSans"/>
          <w:b w:val="0"/>
          <w:sz w:val="22"/>
        </w:rPr>
        <w:t>手机传感器，电脑定位：手机的 GPS+罗盘+IMU 数据实时传给电脑，电脑做 TDOA 多站干扰定位、卫星多普勒校正</w:t>
      </w:r>
    </w:p>
    <w:p>
      <w:pPr>
        <w:pStyle w:val="ListBullet"/>
        <w:spacing w:line="360" w:lineRule="auto"/>
        <w:ind w:left="420"/>
      </w:pPr>
      <w:r>
        <w:rPr>
          <w:rFonts w:ascii="MiSans" w:hAnsi="MiSans" w:eastAsia="MiSans"/>
          <w:b w:val="0"/>
          <w:sz w:val="22"/>
        </w:rPr>
        <w:t>手机远程，电脑值守：手机作为远程监控端，电脑端 24 小时值守录制，手机收到通知随时查看</w:t>
      </w:r>
    </w:p>
    <w:p>
      <w:pPr>
        <w:pStyle w:val="ListBullet"/>
        <w:spacing w:line="360" w:lineRule="auto"/>
        <w:ind w:left="420"/>
      </w:pPr>
      <w:r>
        <w:rPr>
          <w:rFonts w:ascii="MiSans" w:hAnsi="MiSans" w:eastAsia="MiSans"/>
          <w:b w:val="0"/>
          <w:sz w:val="22"/>
        </w:rPr>
        <w:t>手机采集，电脑训练：手机端在各种现场采集信号样本，回传到电脑端做模型微调/训练，训练好的模型再推回手机端轻量化推理</w:t>
      </w:r>
    </w:p>
    <w:p>
      <w:pPr>
        <w:spacing w:line="360" w:lineRule="auto" w:after="120"/>
        <w:ind w:firstLine="420"/>
      </w:pPr>
      <w:r>
        <w:rPr>
          <w:rFonts w:ascii="MiSans" w:hAnsi="MiSans" w:eastAsia="MiSans"/>
          <w:b w:val="0"/>
          <w:sz w:val="22"/>
        </w:rPr>
        <w:t>两端都能独立运行：手机端独立模式插 RTL-SDR 做基本接收/解码/指向，适合野外便携；电脑端独立模式接高性能 SDR 做完整功能，适合固定台/实验室；双端协同模式则实现 1+1&gt;2。现有 SDR 软件要么纯桌面（GNU Radio、SDR++、SatDump），要么纯移动（Look4Sat 只有指向、RTL-SDR app 功能弱），没有人做"手机端+电脑端协同"的系统设计。</w:t>
      </w:r>
    </w:p>
    <w:p>
      <w:pPr>
        <w:pStyle w:val="Heading2"/>
      </w:pPr>
      <w:r>
        <w:rPr>
          <w:rFonts w:ascii="MiSans" w:hAnsi="MiSans" w:eastAsia="MiSans"/>
          <w:b/>
          <w:color w:val="3D3A36"/>
          <w:sz w:val="30"/>
        </w:rPr>
        <w:t>3.5 双向指令流：人给目标，AI 给操作</w:t>
      </w:r>
    </w:p>
    <w:p>
      <w:pPr>
        <w:spacing w:line="360" w:lineRule="auto" w:after="120"/>
        <w:ind w:firstLine="420"/>
      </w:pPr>
      <w:r>
        <w:rPr>
          <w:rFonts w:ascii="MiSans" w:hAnsi="MiSans" w:eastAsia="MiSans"/>
          <w:b w:val="0"/>
          <w:sz w:val="22"/>
        </w:rPr>
        <w:t>双向指令流是 MBDSDR 最核心的交互范式创新。传统 SDR 软件的交互模式是单向的：传统 SDR 是人操作每一步（点频率、调增益、选解调、点录制）；AI 助手 SDR 是人下命令 AI 执行（能执行就执行，不能执行就报错"无法完成"）。MBDSDR 的模式是双向协作：人告诉 AI 目标（"我要接收 NOAA 19"），AI 规划并执行（能自己做的全部自己做：算轨道、设频率、调增益、启动录制、解码），AI 做不到的反过来给人下精确的操作指令——不是报错，而是告诉人"你具体该干啥"。</w:t>
      </w:r>
    </w:p>
    <w:p>
      <w:pPr>
        <w:spacing w:line="360" w:lineRule="auto" w:after="120"/>
        <w:ind w:firstLine="420"/>
      </w:pPr>
      <w:r>
        <w:rPr>
          <w:rFonts w:ascii="MiSans" w:hAnsi="MiSans" w:eastAsia="MiSans"/>
          <w:b w:val="0"/>
          <w:sz w:val="22"/>
        </w:rPr>
        <w:t>核心原则：我们给 AI 负责目标，AI 给我们负责操作。AI 遇到做不到的事，标准回答不是"抱歉我无法完成"，而是"已确认目标。当前缺少 XXX，请按以下步骤操作：1. 将八木天线连接到 SDR；2. 按手机 AR 视图指引对准方位角 135°仰角 42°；3. 对准后我会自动切换并继续。人只需要当"手"去执行，不需要思考"下一步该干啥"。这就是"狗活自动化"的完整形态——不仅 AI 自己能做的全部自动化，连人需要做的那部分，AI 也把"思考"全包了。</w:t>
      </w:r>
    </w:p>
    <w:p>
      <w:pPr>
        <w:pStyle w:val="Heading3"/>
      </w:pPr>
      <w:r>
        <w:rPr>
          <w:rFonts w:ascii="MiSans" w:hAnsi="MiSans" w:eastAsia="MiSans"/>
          <w:b/>
          <w:color w:val="5A5650"/>
          <w:sz w:val="26"/>
        </w:rPr>
        <w:t>3.5.1 指令类型与协议</w:t>
      </w:r>
    </w:p>
    <w:p>
      <w:pPr>
        <w:spacing w:line="360" w:lineRule="auto" w:after="120"/>
        <w:ind w:firstLine="420"/>
      </w:pPr>
      <w:r>
        <w:rPr>
          <w:rFonts w:ascii="MiSans" w:hAnsi="MiSans" w:eastAsia="MiSans"/>
          <w:b w:val="0"/>
          <w:sz w:val="22"/>
        </w:rPr>
        <w:t>MBDSDR 定义了 11 种 AI 给人下的操作指令类型：连接/切换天线（connect_antenna）、对准目标含 AR 指引（point_antenna）、连接 SDR 硬件（connect_device）、切换外设滤波器/功放/衰减器（switch_peripheral）、移动到指定位置含 AR 路线（move_to_location）、人工调节参数（adjust_parameter）、保持当前位置/指向（hold_position）、人工记录观察拍照/录音（record_observation）、确认危险操作（confirm_action）、等待（wait）、自定义指令（custom）。</w:t>
      </w:r>
    </w:p>
    <w:p>
      <w:pPr>
        <w:spacing w:line="360" w:lineRule="auto" w:after="120"/>
        <w:ind w:firstLine="420"/>
      </w:pPr>
      <w:r>
        <w:rPr>
          <w:rFonts w:ascii="MiSans" w:hAnsi="MiSans" w:eastAsia="MiSans"/>
          <w:b w:val="0"/>
          <w:sz w:val="22"/>
        </w:rPr>
        <w:t>每条指令包含多个步骤，每个步骤有：动作类型、标题、详细描述、AR 指引参数（目标方位角/仰角/容差/箭头颜色）、期望反馈事件、超时时间。手机端收到指令后展示给用户，用户执行时手机端实时回传状态：GPS 位置、罗盘方位角/仰角、IMU 姿态、对准进度（目标/当前/偏差/是否对准/进度百分比）、信号指标（SNR/RSSI/频率）、备注。电脑端 AI 检测到步骤完成（如对准容差内、信噪比达标），自动标记步骤完成，触发回调让 AI 继续执行后续任务，并推送通知到手机端"已对准，自动继续接收中"。</w:t>
      </w:r>
    </w:p>
    <w:p>
      <w:pPr>
        <w:pStyle w:val="Heading3"/>
      </w:pPr>
      <w:r>
        <w:rPr>
          <w:rFonts w:ascii="MiSans" w:hAnsi="MiSans" w:eastAsia="MiSans"/>
          <w:b/>
          <w:color w:val="5A5650"/>
          <w:sz w:val="26"/>
        </w:rPr>
        <w:t>3.5.2 完整场景：卫星接收</w:t>
      </w:r>
    </w:p>
    <w:p>
      <w:pPr>
        <w:spacing w:line="360" w:lineRule="auto" w:after="120"/>
        <w:ind w:firstLine="420"/>
      </w:pPr>
      <w:r>
        <w:rPr>
          <w:rFonts w:ascii="MiSans" w:hAnsi="MiSans" w:eastAsia="MiSans"/>
          <w:b w:val="0"/>
          <w:sz w:val="22"/>
        </w:rPr>
        <w:t>以卫星接收为例展示完整双向指令流：1. 人给目标：手机端说"帮我接收 NOAA 19，现在"；2. AI 规划：电脑端计算 NOAA 19 当前位置（方位角 135°，仰角 42°），设置频率 137.1MHz，启动 APT 解码；3. AI 执行：开始用全向天线接收，信噪比 3dB；4. AI 发现不足：信噪比不够，解码会失败；5. AI 生成指令：推送到手机端——"请连接八木天线并按 AR 指引对准"；6. 人执行：手机 AR 视图显示箭头指向天空，人照着转天线；7. 状态回传：手机端实时回传方位角/仰角/信噪比，AR 视图显示"偏差 28°→15°→5°"；8. AI 检测完成：信噪比升到 18dB，对准完成；9. AI 自动继续：自动切换到八木输入，恢复高增益录制，继续解码；10. 结果推送：解码完成，卫星图像推送到手机端显示。全程人只做了两件事：插天线、转天线。其余全部 AI 自动化。</w:t>
      </w:r>
    </w:p>
    <w:p>
      <w:pPr>
        <w:pStyle w:val="Heading3"/>
      </w:pPr>
      <w:r>
        <w:rPr>
          <w:rFonts w:ascii="MiSans" w:hAnsi="MiSans" w:eastAsia="MiSans"/>
          <w:b/>
          <w:color w:val="5A5650"/>
          <w:sz w:val="26"/>
        </w:rPr>
        <w:t>3.5.3 创新意义</w:t>
      </w:r>
    </w:p>
    <w:p>
      <w:pPr>
        <w:spacing w:line="360" w:lineRule="auto" w:after="120"/>
        <w:ind w:firstLine="420"/>
      </w:pPr>
      <w:r>
        <w:rPr>
          <w:rFonts w:ascii="MiSans" w:hAnsi="MiSans" w:eastAsia="MiSans"/>
          <w:b w:val="0"/>
          <w:sz w:val="22"/>
        </w:rPr>
        <w:t>现有 AI 助手遇到做不到的事就报错"无法完成"。MBDSDR 是首个"AI 反过来给人下精确操作指令"的 SDR 系统——AI 做不到的不报错，而是生成精确到"把哪个天线插到哪个口、转到哪个角度"的操作指引，人只需要执行不需要思考。这是"人给目标，AI 给操作"的双向协作范式，区别于传统的"人操作"和"人下命令 AI 执行"两种单向模式。MBDSDR 形式化定义了人-AI 协作中的分工边界：AI 负责感知、计算、规划、执行、判断、生成操作指令；人负责设定目标、物理操作（插线、转天线、按按钮）、最终决策确认；AI 做不到的事转化为精确的人可执行操作指令，而不是报错放弃。这个分工范式可以推广到其他 AI+物理世界的系统，不限于 SDR。</w:t>
      </w:r>
    </w:p>
    <w:p>
      <w:r>
        <w:br w:type="page"/>
      </w:r>
    </w:p>
    <w:p>
      <w:pPr>
        <w:pStyle w:val="Heading1"/>
      </w:pPr>
      <w:r>
        <w:rPr>
          <w:rFonts w:ascii="MiSans" w:hAnsi="MiSans" w:eastAsia="MiSans"/>
          <w:b/>
          <w:color w:val="3D3A36"/>
          <w:sz w:val="36"/>
        </w:rPr>
        <w:t>第四章 智能体内核</w:t>
      </w:r>
    </w:p>
    <w:p>
      <w:pPr>
        <w:pStyle w:val="Heading2"/>
      </w:pPr>
      <w:r>
        <w:rPr>
          <w:rFonts w:ascii="MiSans" w:hAnsi="MiSans" w:eastAsia="MiSans"/>
          <w:b/>
          <w:color w:val="3D3A36"/>
          <w:sz w:val="30"/>
        </w:rPr>
        <w:t>4.1 四原语 Agent 架构</w:t>
      </w:r>
    </w:p>
    <w:p>
      <w:pPr>
        <w:spacing w:line="360" w:lineRule="auto" w:after="120"/>
        <w:ind w:firstLine="420"/>
      </w:pPr>
      <w:r>
        <w:rPr>
          <w:rFonts w:ascii="MiSans" w:hAnsi="MiSans" w:eastAsia="MiSans"/>
          <w:b w:val="0"/>
          <w:sz w:val="22"/>
        </w:rPr>
        <w:t>MBDSDR 提出 Agent 架构四原语，明确区分四种不同的 AI 能力扩展机制：</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
              <w:rPr>
                <w:rFonts w:ascii="MiSans" w:hAnsi="MiSans" w:eastAsia="MiSans"/>
                <w:b/>
                <w:sz w:val="20"/>
              </w:rPr>
              <w:t>原语</w:t>
            </w:r>
          </w:p>
        </w:tc>
        <w:tc>
          <w:tcPr>
            <w:tcW w:type="dxa" w:w="1729"/>
          </w:tcPr>
          <w:p>
            <w:r/>
            <w:r>
              <w:rPr>
                <w:rFonts w:ascii="MiSans" w:hAnsi="MiSans" w:eastAsia="MiSans"/>
                <w:b/>
                <w:sz w:val="20"/>
              </w:rPr>
              <w:t>执行主体</w:t>
            </w:r>
          </w:p>
        </w:tc>
        <w:tc>
          <w:tcPr>
            <w:tcW w:type="dxa" w:w="1729"/>
          </w:tcPr>
          <w:p>
            <w:r/>
            <w:r>
              <w:rPr>
                <w:rFonts w:ascii="MiSans" w:hAnsi="MiSans" w:eastAsia="MiSans"/>
                <w:b/>
                <w:sz w:val="20"/>
              </w:rPr>
              <w:t>特点</w:t>
            </w:r>
          </w:p>
        </w:tc>
        <w:tc>
          <w:tcPr>
            <w:tcW w:type="dxa" w:w="1729"/>
          </w:tcPr>
          <w:p>
            <w:r/>
            <w:r>
              <w:rPr>
                <w:rFonts w:ascii="MiSans" w:hAnsi="MiSans" w:eastAsia="MiSans"/>
                <w:b/>
                <w:sz w:val="20"/>
              </w:rPr>
              <w:t>用途</w:t>
            </w:r>
          </w:p>
        </w:tc>
        <w:tc>
          <w:tcPr>
            <w:tcW w:type="dxa" w:w="1729"/>
          </w:tcPr>
          <w:p>
            <w:r/>
            <w:r>
              <w:rPr>
                <w:rFonts w:ascii="MiSans" w:hAnsi="MiSans" w:eastAsia="MiSans"/>
                <w:b/>
                <w:sz w:val="20"/>
              </w:rPr>
              <w:t>MBDSDR 实现</w:t>
            </w:r>
          </w:p>
        </w:tc>
      </w:tr>
      <w:tr>
        <w:tc>
          <w:tcPr>
            <w:tcW w:type="dxa" w:w="1729"/>
          </w:tcPr>
          <w:p>
            <w:r/>
            <w:r>
              <w:rPr>
                <w:rFonts w:ascii="MiSans" w:hAnsi="MiSans" w:eastAsia="MiSans"/>
                <w:b w:val="0"/>
                <w:sz w:val="20"/>
              </w:rPr>
              <w:t>MCP</w:t>
            </w:r>
          </w:p>
        </w:tc>
        <w:tc>
          <w:tcPr>
            <w:tcW w:type="dxa" w:w="1729"/>
          </w:tcPr>
          <w:p>
            <w:r/>
            <w:r>
              <w:rPr>
                <w:rFonts w:ascii="MiSans" w:hAnsi="MiSans" w:eastAsia="MiSans"/>
                <w:b w:val="0"/>
                <w:sz w:val="20"/>
              </w:rPr>
              <w:t>外部 Server</w:t>
            </w:r>
          </w:p>
        </w:tc>
        <w:tc>
          <w:tcPr>
            <w:tcW w:type="dxa" w:w="1729"/>
          </w:tcPr>
          <w:p>
            <w:r/>
            <w:r>
              <w:rPr>
                <w:rFonts w:ascii="MiSans" w:hAnsi="MiSans" w:eastAsia="MiSans"/>
                <w:b w:val="0"/>
                <w:sz w:val="20"/>
              </w:rPr>
              <w:t>标准化协议，跨应用</w:t>
            </w:r>
          </w:p>
        </w:tc>
        <w:tc>
          <w:tcPr>
            <w:tcW w:type="dxa" w:w="1729"/>
          </w:tcPr>
          <w:p>
            <w:r/>
            <w:r>
              <w:rPr>
                <w:rFonts w:ascii="MiSans" w:hAnsi="MiSans" w:eastAsia="MiSans"/>
                <w:b w:val="0"/>
                <w:sz w:val="20"/>
              </w:rPr>
              <w:t>被 AI 助手/IDE 调用</w:t>
            </w:r>
          </w:p>
        </w:tc>
        <w:tc>
          <w:tcPr>
            <w:tcW w:type="dxa" w:w="1729"/>
          </w:tcPr>
          <w:p>
            <w:r/>
            <w:r>
              <w:rPr>
                <w:rFonts w:ascii="MiSans" w:hAnsi="MiSans" w:eastAsia="MiSans"/>
                <w:b w:val="0"/>
                <w:sz w:val="20"/>
              </w:rPr>
              <w:t>66 个 C++ 工具</w:t>
            </w:r>
          </w:p>
        </w:tc>
      </w:tr>
      <w:tr>
        <w:tc>
          <w:tcPr>
            <w:tcW w:type="dxa" w:w="1729"/>
          </w:tcPr>
          <w:p>
            <w:r/>
            <w:r>
              <w:rPr>
                <w:rFonts w:ascii="MiSans" w:hAnsi="MiSans" w:eastAsia="MiSans"/>
                <w:b w:val="0"/>
                <w:sz w:val="20"/>
              </w:rPr>
              <w:t>Skills</w:t>
            </w:r>
          </w:p>
        </w:tc>
        <w:tc>
          <w:tcPr>
            <w:tcW w:type="dxa" w:w="1729"/>
          </w:tcPr>
          <w:p>
            <w:r/>
            <w:r>
              <w:rPr>
                <w:rFonts w:ascii="MiSans" w:hAnsi="MiSans" w:eastAsia="MiSans"/>
                <w:b w:val="0"/>
                <w:sz w:val="20"/>
              </w:rPr>
              <w:t>模型</w:t>
            </w:r>
          </w:p>
        </w:tc>
        <w:tc>
          <w:tcPr>
            <w:tcW w:type="dxa" w:w="1729"/>
          </w:tcPr>
          <w:p>
            <w:r/>
            <w:r>
              <w:rPr>
                <w:rFonts w:ascii="MiSans" w:hAnsi="MiSans" w:eastAsia="MiSans"/>
                <w:b w:val="0"/>
                <w:sz w:val="20"/>
              </w:rPr>
              <w:t>程序性知识，会忘会幻觉</w:t>
            </w:r>
          </w:p>
        </w:tc>
        <w:tc>
          <w:tcPr>
            <w:tcW w:type="dxa" w:w="1729"/>
          </w:tcPr>
          <w:p>
            <w:r/>
            <w:r>
              <w:rPr>
                <w:rFonts w:ascii="MiSans" w:hAnsi="MiSans" w:eastAsia="MiSans"/>
                <w:b w:val="0"/>
                <w:sz w:val="20"/>
              </w:rPr>
              <w:t>高级技能编排</w:t>
            </w:r>
          </w:p>
        </w:tc>
        <w:tc>
          <w:tcPr>
            <w:tcW w:type="dxa" w:w="1729"/>
          </w:tcPr>
          <w:p>
            <w:r/>
            <w:r>
              <w:rPr>
                <w:rFonts w:ascii="MiSans" w:hAnsi="MiSans" w:eastAsia="MiSans"/>
                <w:b w:val="0"/>
                <w:sz w:val="20"/>
              </w:rPr>
              <w:t>8 个高级技能</w:t>
            </w:r>
          </w:p>
        </w:tc>
      </w:tr>
      <w:tr>
        <w:tc>
          <w:tcPr>
            <w:tcW w:type="dxa" w:w="1729"/>
          </w:tcPr>
          <w:p>
            <w:r/>
            <w:r>
              <w:rPr>
                <w:rFonts w:ascii="MiSans" w:hAnsi="MiSans" w:eastAsia="MiSans"/>
                <w:b w:val="0"/>
                <w:sz w:val="20"/>
              </w:rPr>
              <w:t>Hooks</w:t>
            </w:r>
          </w:p>
        </w:tc>
        <w:tc>
          <w:tcPr>
            <w:tcW w:type="dxa" w:w="1729"/>
          </w:tcPr>
          <w:p>
            <w:r/>
            <w:r>
              <w:rPr>
                <w:rFonts w:ascii="MiSans" w:hAnsi="MiSans" w:eastAsia="MiSans"/>
                <w:b w:val="0"/>
                <w:sz w:val="20"/>
              </w:rPr>
              <w:t>Harness</w:t>
            </w:r>
          </w:p>
        </w:tc>
        <w:tc>
          <w:tcPr>
            <w:tcW w:type="dxa" w:w="1729"/>
          </w:tcPr>
          <w:p>
            <w:r/>
            <w:r>
              <w:rPr>
                <w:rFonts w:ascii="MiSans" w:hAnsi="MiSans" w:eastAsia="MiSans"/>
                <w:b w:val="0"/>
                <w:sz w:val="20"/>
              </w:rPr>
              <w:t>确定性脚本，不会忘</w:t>
            </w:r>
          </w:p>
        </w:tc>
        <w:tc>
          <w:tcPr>
            <w:tcW w:type="dxa" w:w="1729"/>
          </w:tcPr>
          <w:p>
            <w:r/>
            <w:r>
              <w:rPr>
                <w:rFonts w:ascii="MiSans" w:hAnsi="MiSans" w:eastAsia="MiSans"/>
                <w:b w:val="0"/>
                <w:sz w:val="20"/>
              </w:rPr>
              <w:t>事件钩子、拦截、审计</w:t>
            </w:r>
          </w:p>
        </w:tc>
        <w:tc>
          <w:tcPr>
            <w:tcW w:type="dxa" w:w="1729"/>
          </w:tcPr>
          <w:p>
            <w:r/>
            <w:r>
              <w:rPr>
                <w:rFonts w:ascii="MiSans" w:hAnsi="MiSans" w:eastAsia="MiSans"/>
                <w:b w:val="0"/>
                <w:sz w:val="20"/>
              </w:rPr>
              <w:t>13 种事件/7 内置钩子</w:t>
            </w:r>
          </w:p>
        </w:tc>
      </w:tr>
      <w:tr>
        <w:tc>
          <w:tcPr>
            <w:tcW w:type="dxa" w:w="1729"/>
          </w:tcPr>
          <w:p>
            <w:r/>
            <w:r>
              <w:rPr>
                <w:rFonts w:ascii="MiSans" w:hAnsi="MiSans" w:eastAsia="MiSans"/>
                <w:b w:val="0"/>
                <w:sz w:val="20"/>
              </w:rPr>
              <w:t>Subagents</w:t>
            </w:r>
          </w:p>
        </w:tc>
        <w:tc>
          <w:tcPr>
            <w:tcW w:type="dxa" w:w="1729"/>
          </w:tcPr>
          <w:p>
            <w:r/>
            <w:r>
              <w:rPr>
                <w:rFonts w:ascii="MiSans" w:hAnsi="MiSans" w:eastAsia="MiSans"/>
                <w:b w:val="0"/>
                <w:sz w:val="20"/>
              </w:rPr>
              <w:t>主代理委派</w:t>
            </w:r>
          </w:p>
        </w:tc>
        <w:tc>
          <w:tcPr>
            <w:tcW w:type="dxa" w:w="1729"/>
          </w:tcPr>
          <w:p>
            <w:r/>
            <w:r>
              <w:rPr>
                <w:rFonts w:ascii="MiSans" w:hAnsi="MiSans" w:eastAsia="MiSans"/>
                <w:b w:val="0"/>
                <w:sz w:val="20"/>
              </w:rPr>
              <w:t>专门化子代理，独立工具集</w:t>
            </w:r>
          </w:p>
        </w:tc>
        <w:tc>
          <w:tcPr>
            <w:tcW w:type="dxa" w:w="1729"/>
          </w:tcPr>
          <w:p>
            <w:r/>
            <w:r>
              <w:rPr>
                <w:rFonts w:ascii="MiSans" w:hAnsi="MiSans" w:eastAsia="MiSans"/>
                <w:b w:val="0"/>
                <w:sz w:val="20"/>
              </w:rPr>
              <w:t>复杂任务分解</w:t>
            </w:r>
          </w:p>
        </w:tc>
        <w:tc>
          <w:tcPr>
            <w:tcW w:type="dxa" w:w="1729"/>
          </w:tcPr>
          <w:p>
            <w:r/>
            <w:r>
              <w:rPr>
                <w:rFonts w:ascii="MiSans" w:hAnsi="MiSans" w:eastAsia="MiSans"/>
                <w:b w:val="0"/>
                <w:sz w:val="20"/>
              </w:rPr>
              <w:t>4 个专门化子代理</w:t>
            </w:r>
          </w:p>
        </w:tc>
      </w:tr>
    </w:tbl>
    <w:p>
      <w:pPr>
        <w:pStyle w:val="Heading2"/>
      </w:pPr>
      <w:r>
        <w:rPr>
          <w:rFonts w:ascii="MiSans" w:hAnsi="MiSans" w:eastAsia="MiSans"/>
          <w:b/>
          <w:color w:val="3D3A36"/>
          <w:sz w:val="30"/>
        </w:rPr>
        <w:t>4.2 工具调用系统</w:t>
      </w:r>
    </w:p>
    <w:p>
      <w:pPr>
        <w:spacing w:line="360" w:lineRule="auto" w:after="120"/>
        <w:ind w:firstLine="420"/>
      </w:pPr>
      <w:r>
        <w:rPr>
          <w:rFonts w:ascii="MiSans" w:hAnsi="MiSans" w:eastAsia="MiSans"/>
          <w:b w:val="0"/>
          <w:sz w:val="22"/>
        </w:rPr>
        <w:t>MBDSDR 实现了 25 个 AI 可调用工具（默认），自进化模式 29 个。工具分为以下类别：</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类别</w:t>
            </w:r>
          </w:p>
        </w:tc>
        <w:tc>
          <w:tcPr>
            <w:tcW w:type="dxa" w:w="2882"/>
          </w:tcPr>
          <w:p>
            <w:r/>
            <w:r>
              <w:rPr>
                <w:rFonts w:ascii="MiSans" w:hAnsi="MiSans" w:eastAsia="MiSans"/>
                <w:b/>
                <w:sz w:val="20"/>
              </w:rPr>
              <w:t>工具数</w:t>
            </w:r>
          </w:p>
        </w:tc>
        <w:tc>
          <w:tcPr>
            <w:tcW w:type="dxa" w:w="2882"/>
          </w:tcPr>
          <w:p>
            <w:r/>
            <w:r>
              <w:rPr>
                <w:rFonts w:ascii="MiSans" w:hAnsi="MiSans" w:eastAsia="MiSans"/>
                <w:b/>
                <w:sz w:val="20"/>
              </w:rPr>
              <w:t>代表工具</w:t>
            </w:r>
          </w:p>
        </w:tc>
      </w:tr>
      <w:tr>
        <w:tc>
          <w:tcPr>
            <w:tcW w:type="dxa" w:w="2882"/>
          </w:tcPr>
          <w:p>
            <w:r/>
            <w:r>
              <w:rPr>
                <w:rFonts w:ascii="MiSans" w:hAnsi="MiSans" w:eastAsia="MiSans"/>
                <w:b w:val="0"/>
                <w:sz w:val="20"/>
              </w:rPr>
              <w:t>频谱分析</w:t>
            </w:r>
          </w:p>
        </w:tc>
        <w:tc>
          <w:tcPr>
            <w:tcW w:type="dxa" w:w="2882"/>
          </w:tcPr>
          <w:p>
            <w:r/>
            <w:r>
              <w:rPr>
                <w:rFonts w:ascii="MiSans" w:hAnsi="MiSans" w:eastAsia="MiSans"/>
                <w:b w:val="0"/>
                <w:sz w:val="20"/>
              </w:rPr>
              <w:t>5</w:t>
            </w:r>
          </w:p>
        </w:tc>
        <w:tc>
          <w:tcPr>
            <w:tcW w:type="dxa" w:w="2882"/>
          </w:tcPr>
          <w:p>
            <w:r/>
            <w:r>
              <w:rPr>
                <w:rFonts w:ascii="MiSans" w:hAnsi="MiSans" w:eastAsia="MiSans"/>
                <w:b w:val="0"/>
                <w:sz w:val="20"/>
              </w:rPr>
              <w:t>spectrum_analyze, spectrum_find_signals, spectrum_center_offset, spectrum_detect_hopping</w:t>
            </w:r>
          </w:p>
        </w:tc>
      </w:tr>
      <w:tr>
        <w:tc>
          <w:tcPr>
            <w:tcW w:type="dxa" w:w="2882"/>
          </w:tcPr>
          <w:p>
            <w:r/>
            <w:r>
              <w:rPr>
                <w:rFonts w:ascii="MiSans" w:hAnsi="MiSans" w:eastAsia="MiSans"/>
                <w:b w:val="0"/>
                <w:sz w:val="20"/>
              </w:rPr>
              <w:t>录制回放</w:t>
            </w:r>
          </w:p>
        </w:tc>
        <w:tc>
          <w:tcPr>
            <w:tcW w:type="dxa" w:w="2882"/>
          </w:tcPr>
          <w:p>
            <w:r/>
            <w:r>
              <w:rPr>
                <w:rFonts w:ascii="MiSans" w:hAnsi="MiSans" w:eastAsia="MiSans"/>
                <w:b w:val="0"/>
                <w:sz w:val="20"/>
              </w:rPr>
              <w:t>4</w:t>
            </w:r>
          </w:p>
        </w:tc>
        <w:tc>
          <w:tcPr>
            <w:tcW w:type="dxa" w:w="2882"/>
          </w:tcPr>
          <w:p>
            <w:r/>
            <w:r>
              <w:rPr>
                <w:rFonts w:ascii="MiSans" w:hAnsi="MiSans" w:eastAsia="MiSans"/>
                <w:b w:val="0"/>
                <w:sz w:val="20"/>
              </w:rPr>
              <w:t>record_start, record_stop, record_list, baseband_analyze_file</w:t>
            </w:r>
          </w:p>
        </w:tc>
      </w:tr>
      <w:tr>
        <w:tc>
          <w:tcPr>
            <w:tcW w:type="dxa" w:w="2882"/>
          </w:tcPr>
          <w:p>
            <w:r/>
            <w:r>
              <w:rPr>
                <w:rFonts w:ascii="MiSans" w:hAnsi="MiSans" w:eastAsia="MiSans"/>
                <w:b w:val="0"/>
                <w:sz w:val="20"/>
              </w:rPr>
              <w:t>信号解码</w:t>
            </w:r>
          </w:p>
        </w:tc>
        <w:tc>
          <w:tcPr>
            <w:tcW w:type="dxa" w:w="2882"/>
          </w:tcPr>
          <w:p>
            <w:r/>
            <w:r>
              <w:rPr>
                <w:rFonts w:ascii="MiSans" w:hAnsi="MiSans" w:eastAsia="MiSans"/>
                <w:b w:val="0"/>
                <w:sz w:val="20"/>
              </w:rPr>
              <w:t>7</w:t>
            </w:r>
          </w:p>
        </w:tc>
        <w:tc>
          <w:tcPr>
            <w:tcW w:type="dxa" w:w="2882"/>
          </w:tcPr>
          <w:p>
            <w:r/>
            <w:r>
              <w:rPr>
                <w:rFonts w:ascii="MiSans" w:hAnsi="MiSans" w:eastAsia="MiSans"/>
                <w:b w:val="0"/>
                <w:sz w:val="20"/>
              </w:rPr>
              <w:t>sstv_decode, digital_decode (RTTY/PSK31/FT8), noaa_apt_decode, ax25_decode, wspr_decode</w:t>
            </w:r>
          </w:p>
        </w:tc>
      </w:tr>
      <w:tr>
        <w:tc>
          <w:tcPr>
            <w:tcW w:type="dxa" w:w="2882"/>
          </w:tcPr>
          <w:p>
            <w:r/>
            <w:r>
              <w:rPr>
                <w:rFonts w:ascii="MiSans" w:hAnsi="MiSans" w:eastAsia="MiSans"/>
                <w:b w:val="0"/>
                <w:sz w:val="20"/>
              </w:rPr>
              <w:t>调制识别</w:t>
            </w:r>
          </w:p>
        </w:tc>
        <w:tc>
          <w:tcPr>
            <w:tcW w:type="dxa" w:w="2882"/>
          </w:tcPr>
          <w:p>
            <w:r/>
            <w:r>
              <w:rPr>
                <w:rFonts w:ascii="MiSans" w:hAnsi="MiSans" w:eastAsia="MiSans"/>
                <w:b w:val="0"/>
                <w:sz w:val="20"/>
              </w:rPr>
              <w:t>1</w:t>
            </w:r>
          </w:p>
        </w:tc>
        <w:tc>
          <w:tcPr>
            <w:tcW w:type="dxa" w:w="2882"/>
          </w:tcPr>
          <w:p>
            <w:r/>
            <w:r>
              <w:rPr>
                <w:rFonts w:ascii="MiSans" w:hAnsi="MiSans" w:eastAsia="MiSans"/>
                <w:b w:val="0"/>
                <w:sz w:val="20"/>
              </w:rPr>
              <w:t>identify_modulation (6 种调制)</w:t>
            </w:r>
          </w:p>
        </w:tc>
      </w:tr>
      <w:tr>
        <w:tc>
          <w:tcPr>
            <w:tcW w:type="dxa" w:w="2882"/>
          </w:tcPr>
          <w:p>
            <w:r/>
            <w:r>
              <w:rPr>
                <w:rFonts w:ascii="MiSans" w:hAnsi="MiSans" w:eastAsia="MiSans"/>
                <w:b w:val="0"/>
                <w:sz w:val="20"/>
              </w:rPr>
              <w:t>IQ 处理</w:t>
            </w:r>
          </w:p>
        </w:tc>
        <w:tc>
          <w:tcPr>
            <w:tcW w:type="dxa" w:w="2882"/>
          </w:tcPr>
          <w:p>
            <w:r/>
            <w:r>
              <w:rPr>
                <w:rFonts w:ascii="MiSans" w:hAnsi="MiSans" w:eastAsia="MiSans"/>
                <w:b w:val="0"/>
                <w:sz w:val="20"/>
              </w:rPr>
              <w:t>2</w:t>
            </w:r>
          </w:p>
        </w:tc>
        <w:tc>
          <w:tcPr>
            <w:tcW w:type="dxa" w:w="2882"/>
          </w:tcPr>
          <w:p>
            <w:r/>
            <w:r>
              <w:rPr>
                <w:rFonts w:ascii="MiSans" w:hAnsi="MiSans" w:eastAsia="MiSans"/>
                <w:b w:val="0"/>
                <w:sz w:val="20"/>
              </w:rPr>
              <w:t>iq_calibrate, ddc_channel_extract</w:t>
            </w:r>
          </w:p>
        </w:tc>
      </w:tr>
      <w:tr>
        <w:tc>
          <w:tcPr>
            <w:tcW w:type="dxa" w:w="2882"/>
          </w:tcPr>
          <w:p>
            <w:r/>
            <w:r>
              <w:rPr>
                <w:rFonts w:ascii="MiSans" w:hAnsi="MiSans" w:eastAsia="MiSans"/>
                <w:b w:val="0"/>
                <w:sz w:val="20"/>
              </w:rPr>
              <w:t>卫星指向</w:t>
            </w:r>
          </w:p>
        </w:tc>
        <w:tc>
          <w:tcPr>
            <w:tcW w:type="dxa" w:w="2882"/>
          </w:tcPr>
          <w:p>
            <w:r/>
            <w:r>
              <w:rPr>
                <w:rFonts w:ascii="MiSans" w:hAnsi="MiSans" w:eastAsia="MiSans"/>
                <w:b w:val="0"/>
                <w:sz w:val="20"/>
              </w:rPr>
              <w:t>2</w:t>
            </w:r>
          </w:p>
        </w:tc>
        <w:tc>
          <w:tcPr>
            <w:tcW w:type="dxa" w:w="2882"/>
          </w:tcPr>
          <w:p>
            <w:r/>
            <w:r>
              <w:rPr>
                <w:rFonts w:ascii="MiSans" w:hAnsi="MiSans" w:eastAsia="MiSans"/>
                <w:b w:val="0"/>
                <w:sz w:val="20"/>
              </w:rPr>
              <w:t>pointing_sky_view, pointing_doppler</w:t>
            </w:r>
          </w:p>
        </w:tc>
      </w:tr>
      <w:tr>
        <w:tc>
          <w:tcPr>
            <w:tcW w:type="dxa" w:w="2882"/>
          </w:tcPr>
          <w:p>
            <w:r/>
            <w:r>
              <w:rPr>
                <w:rFonts w:ascii="MiSans" w:hAnsi="MiSans" w:eastAsia="MiSans"/>
                <w:b w:val="0"/>
                <w:sz w:val="20"/>
              </w:rPr>
              <w:t>自进化</w:t>
            </w:r>
          </w:p>
        </w:tc>
        <w:tc>
          <w:tcPr>
            <w:tcW w:type="dxa" w:w="2882"/>
          </w:tcPr>
          <w:p>
            <w:r/>
            <w:r>
              <w:rPr>
                <w:rFonts w:ascii="MiSans" w:hAnsi="MiSans" w:eastAsia="MiSans"/>
                <w:b w:val="0"/>
                <w:sz w:val="20"/>
              </w:rPr>
              <w:t>4</w:t>
            </w:r>
          </w:p>
        </w:tc>
        <w:tc>
          <w:tcPr>
            <w:tcW w:type="dxa" w:w="2882"/>
          </w:tcPr>
          <w:p>
            <w:r/>
            <w:r>
              <w:rPr>
                <w:rFonts w:ascii="MiSans" w:hAnsi="MiSans" w:eastAsia="MiSans"/>
                <w:b w:val="0"/>
                <w:sz w:val="20"/>
              </w:rPr>
              <w:t>code_snapshot, code_modify, code_validate, code_rollback（默认禁用）</w:t>
            </w:r>
          </w:p>
        </w:tc>
      </w:tr>
      <w:tr>
        <w:tc>
          <w:tcPr>
            <w:tcW w:type="dxa" w:w="2882"/>
          </w:tcPr>
          <w:p>
            <w:r/>
            <w:r>
              <w:rPr>
                <w:rFonts w:ascii="MiSans" w:hAnsi="MiSans" w:eastAsia="MiSans"/>
                <w:b w:val="0"/>
                <w:sz w:val="20"/>
              </w:rPr>
              <w:t>子代理</w:t>
            </w:r>
          </w:p>
        </w:tc>
        <w:tc>
          <w:tcPr>
            <w:tcW w:type="dxa" w:w="2882"/>
          </w:tcPr>
          <w:p>
            <w:r/>
            <w:r>
              <w:rPr>
                <w:rFonts w:ascii="MiSans" w:hAnsi="MiSans" w:eastAsia="MiSans"/>
                <w:b w:val="0"/>
                <w:sz w:val="20"/>
              </w:rPr>
              <w:t>1</w:t>
            </w:r>
          </w:p>
        </w:tc>
        <w:tc>
          <w:tcPr>
            <w:tcW w:type="dxa" w:w="2882"/>
          </w:tcPr>
          <w:p>
            <w:r/>
            <w:r>
              <w:rPr>
                <w:rFonts w:ascii="MiSans" w:hAnsi="MiSans" w:eastAsia="MiSans"/>
                <w:b w:val="0"/>
                <w:sz w:val="20"/>
              </w:rPr>
              <w:t>delegate_to_agent</w:t>
            </w:r>
          </w:p>
        </w:tc>
      </w:tr>
    </w:tbl>
    <w:p>
      <w:pPr>
        <w:pStyle w:val="Heading2"/>
      </w:pPr>
      <w:r>
        <w:rPr>
          <w:rFonts w:ascii="MiSans" w:hAnsi="MiSans" w:eastAsia="MiSans"/>
          <w:b/>
          <w:color w:val="3D3A36"/>
          <w:sz w:val="30"/>
        </w:rPr>
        <w:t>4.3 上下文管理</w:t>
      </w:r>
    </w:p>
    <w:p>
      <w:pPr>
        <w:spacing w:line="360" w:lineRule="auto" w:after="120"/>
        <w:ind w:firstLine="420"/>
      </w:pPr>
      <w:r>
        <w:rPr>
          <w:rFonts w:ascii="MiSans" w:hAnsi="MiSans" w:eastAsia="MiSans"/>
          <w:b w:val="0"/>
          <w:sz w:val="22"/>
        </w:rPr>
        <w:t>借鉴 kilo-code/mimo-code/hermes-agent 的上下文管理机制，MBDSDR 实现了增强型上下文管理器：自动检查点（阈值 65%）、上下文重建（阈值 88%）、工作记忆保留、预算注入。支持 max_checkpoints=16，最小检查点间隔 2000 tokens，确保长任务不丢失上下文。</w:t>
      </w:r>
    </w:p>
    <w:p>
      <w:pPr>
        <w:pStyle w:val="Heading2"/>
      </w:pPr>
      <w:r>
        <w:rPr>
          <w:rFonts w:ascii="MiSans" w:hAnsi="MiSans" w:eastAsia="MiSans"/>
          <w:b/>
          <w:color w:val="3D3A36"/>
          <w:sz w:val="30"/>
        </w:rPr>
        <w:t>4.4 Hook 事件钩子系统</w:t>
      </w:r>
    </w:p>
    <w:p>
      <w:pPr>
        <w:spacing w:line="360" w:lineRule="auto" w:after="120"/>
        <w:ind w:firstLine="420"/>
      </w:pPr>
      <w:r>
        <w:rPr>
          <w:rFonts w:ascii="MiSans" w:hAnsi="MiSans" w:eastAsia="MiSans"/>
          <w:b w:val="0"/>
          <w:sz w:val="22"/>
        </w:rPr>
        <w:t>Hook Engine 是 MBDSDR Agent 架构的第三个原语，提供 13 种事件类型和 7 个内置默认钩子。钩子由 harness 确定性执行，不会忘不会幻觉，可拦截操作、可修改参数/结果、容错执行、可审计。</w:t>
      </w:r>
    </w:p>
    <w:p>
      <w:pPr>
        <w:pStyle w:val="ListBullet"/>
        <w:spacing w:line="360" w:lineRule="auto"/>
        <w:ind w:left="420"/>
      </w:pPr>
      <w:r>
        <w:rPr>
          <w:rFonts w:ascii="MiSans" w:hAnsi="MiSans" w:eastAsia="MiSans"/>
          <w:b w:val="0"/>
          <w:sz w:val="22"/>
        </w:rPr>
        <w:t>13 种事件：before_tool/after_tool/before_record/after_record/on_freq_change/on_signal_lost/on_signal_found/on_error/on_ai_decision/on_view_change/on_device_connect/on_device_disconnect</w:t>
      </w:r>
    </w:p>
    <w:p>
      <w:pPr>
        <w:pStyle w:val="ListBullet"/>
        <w:spacing w:line="360" w:lineRule="auto"/>
        <w:ind w:left="420"/>
      </w:pPr>
      <w:r>
        <w:rPr>
          <w:rFonts w:ascii="MiSans" w:hAnsi="MiSans" w:eastAsia="MiSans"/>
          <w:b w:val="0"/>
          <w:sz w:val="22"/>
        </w:rPr>
        <w:t>7 个内置钩子：check_disk_space/auto_analyze_suggestion/reset_calibration_note/self_evolution_audit/error_recovery_suggestion/suggest_active_cruise/suggest_auto_center</w:t>
      </w:r>
    </w:p>
    <w:p>
      <w:pPr>
        <w:pStyle w:val="ListBullet"/>
        <w:spacing w:line="360" w:lineRule="auto"/>
        <w:ind w:left="420"/>
      </w:pPr>
      <w:r>
        <w:rPr>
          <w:rFonts w:ascii="MiSans" w:hAnsi="MiSans" w:eastAsia="MiSans"/>
          <w:b w:val="0"/>
          <w:sz w:val="22"/>
        </w:rPr>
        <w:t>核心能力：可拦截（blocked=True 阻止操作）、可修改参数/结果、容错（单钩子失败不影响主流程）、可审计（执行日志）</w:t>
      </w:r>
    </w:p>
    <w:p>
      <w:pPr>
        <w:pStyle w:val="Heading2"/>
      </w:pPr>
      <w:r>
        <w:rPr>
          <w:rFonts w:ascii="MiSans" w:hAnsi="MiSans" w:eastAsia="MiSans"/>
          <w:b/>
          <w:color w:val="3D3A36"/>
          <w:sz w:val="30"/>
        </w:rPr>
        <w:t>4.5 Subagents 子代理框架</w:t>
      </w:r>
    </w:p>
    <w:p>
      <w:pPr>
        <w:spacing w:line="360" w:lineRule="auto" w:after="120"/>
        <w:ind w:firstLine="420"/>
      </w:pPr>
      <w:r>
        <w:rPr>
          <w:rFonts w:ascii="MiSans" w:hAnsi="MiSans" w:eastAsia="MiSans"/>
          <w:b w:val="0"/>
          <w:sz w:val="22"/>
        </w:rPr>
        <w:t>Subagents 是 MBDSDR Agent 架构的第四个原语，实现了专门化子代理框架。每个子代理有独立的系统提示、工具集、上下文和任务历史，主代理可以委派复杂任务给最合适的子代理。</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
              <w:rPr>
                <w:rFonts w:ascii="MiSans" w:hAnsi="MiSans" w:eastAsia="MiSans"/>
                <w:b/>
                <w:sz w:val="20"/>
              </w:rPr>
              <w:t>子代理</w:t>
            </w:r>
          </w:p>
        </w:tc>
        <w:tc>
          <w:tcPr>
            <w:tcW w:type="dxa" w:w="2161"/>
          </w:tcPr>
          <w:p>
            <w:r/>
            <w:r>
              <w:rPr>
                <w:rFonts w:ascii="MiSans" w:hAnsi="MiSans" w:eastAsia="MiSans"/>
                <w:b/>
                <w:sz w:val="20"/>
              </w:rPr>
              <w:t>专长</w:t>
            </w:r>
          </w:p>
        </w:tc>
        <w:tc>
          <w:tcPr>
            <w:tcW w:type="dxa" w:w="2161"/>
          </w:tcPr>
          <w:p>
            <w:r/>
            <w:r>
              <w:rPr>
                <w:rFonts w:ascii="MiSans" w:hAnsi="MiSans" w:eastAsia="MiSans"/>
                <w:b/>
                <w:sz w:val="20"/>
              </w:rPr>
              <w:t>工具数</w:t>
            </w:r>
          </w:p>
        </w:tc>
        <w:tc>
          <w:tcPr>
            <w:tcW w:type="dxa" w:w="2161"/>
          </w:tcPr>
          <w:p>
            <w:r/>
            <w:r>
              <w:rPr>
                <w:rFonts w:ascii="MiSans" w:hAnsi="MiSans" w:eastAsia="MiSans"/>
                <w:b/>
                <w:sz w:val="20"/>
              </w:rPr>
              <w:t>典型任务</w:t>
            </w:r>
          </w:p>
        </w:tc>
      </w:tr>
      <w:tr>
        <w:tc>
          <w:tcPr>
            <w:tcW w:type="dxa" w:w="2161"/>
          </w:tcPr>
          <w:p>
            <w:r/>
            <w:r>
              <w:rPr>
                <w:rFonts w:ascii="MiSans" w:hAnsi="MiSans" w:eastAsia="MiSans"/>
                <w:b w:val="0"/>
                <w:sz w:val="20"/>
              </w:rPr>
              <w:t>SpectrumAgent</w:t>
            </w:r>
          </w:p>
        </w:tc>
        <w:tc>
          <w:tcPr>
            <w:tcW w:type="dxa" w:w="2161"/>
          </w:tcPr>
          <w:p>
            <w:r/>
            <w:r>
              <w:rPr>
                <w:rFonts w:ascii="MiSans" w:hAnsi="MiSans" w:eastAsia="MiSans"/>
                <w:b w:val="0"/>
                <w:sz w:val="20"/>
              </w:rPr>
              <w:t>频谱分析专家</w:t>
            </w:r>
          </w:p>
        </w:tc>
        <w:tc>
          <w:tcPr>
            <w:tcW w:type="dxa" w:w="2161"/>
          </w:tcPr>
          <w:p>
            <w:r/>
            <w:r>
              <w:rPr>
                <w:rFonts w:ascii="MiSans" w:hAnsi="MiSans" w:eastAsia="MiSans"/>
                <w:b w:val="0"/>
                <w:sz w:val="20"/>
              </w:rPr>
              <w:t>8</w:t>
            </w:r>
          </w:p>
        </w:tc>
        <w:tc>
          <w:tcPr>
            <w:tcW w:type="dxa" w:w="2161"/>
          </w:tcPr>
          <w:p>
            <w:r/>
            <w:r>
              <w:rPr>
                <w:rFonts w:ascii="MiSans" w:hAnsi="MiSans" w:eastAsia="MiSans"/>
                <w:b w:val="0"/>
                <w:sz w:val="20"/>
              </w:rPr>
              <w:t>找信号、频偏估计、跳频检测、调制识别、主动巡航</w:t>
            </w:r>
          </w:p>
        </w:tc>
      </w:tr>
      <w:tr>
        <w:tc>
          <w:tcPr>
            <w:tcW w:type="dxa" w:w="2161"/>
          </w:tcPr>
          <w:p>
            <w:r/>
            <w:r>
              <w:rPr>
                <w:rFonts w:ascii="MiSans" w:hAnsi="MiSans" w:eastAsia="MiSans"/>
                <w:b w:val="0"/>
                <w:sz w:val="20"/>
              </w:rPr>
              <w:t>DecodeAgent</w:t>
            </w:r>
          </w:p>
        </w:tc>
        <w:tc>
          <w:tcPr>
            <w:tcW w:type="dxa" w:w="2161"/>
          </w:tcPr>
          <w:p>
            <w:r/>
            <w:r>
              <w:rPr>
                <w:rFonts w:ascii="MiSans" w:hAnsi="MiSans" w:eastAsia="MiSans"/>
                <w:b w:val="0"/>
                <w:sz w:val="20"/>
              </w:rPr>
              <w:t>信号解码专家</w:t>
            </w:r>
          </w:p>
        </w:tc>
        <w:tc>
          <w:tcPr>
            <w:tcW w:type="dxa" w:w="2161"/>
          </w:tcPr>
          <w:p>
            <w:r/>
            <w:r>
              <w:rPr>
                <w:rFonts w:ascii="MiSans" w:hAnsi="MiSans" w:eastAsia="MiSans"/>
                <w:b w:val="0"/>
                <w:sz w:val="20"/>
              </w:rPr>
              <w:t>3</w:t>
            </w:r>
          </w:p>
        </w:tc>
        <w:tc>
          <w:tcPr>
            <w:tcW w:type="dxa" w:w="2161"/>
          </w:tcPr>
          <w:p>
            <w:r/>
            <w:r>
              <w:rPr>
                <w:rFonts w:ascii="MiSans" w:hAnsi="MiSans" w:eastAsia="MiSans"/>
                <w:b w:val="0"/>
                <w:sz w:val="20"/>
              </w:rPr>
              <w:t>SSTV/RTTY/PSK31/FT8/AM-FM 解码</w:t>
            </w:r>
          </w:p>
        </w:tc>
      </w:tr>
      <w:tr>
        <w:tc>
          <w:tcPr>
            <w:tcW w:type="dxa" w:w="2161"/>
          </w:tcPr>
          <w:p>
            <w:r/>
            <w:r>
              <w:rPr>
                <w:rFonts w:ascii="MiSans" w:hAnsi="MiSans" w:eastAsia="MiSans"/>
                <w:b w:val="0"/>
                <w:sz w:val="20"/>
              </w:rPr>
              <w:t>RecordAgent</w:t>
            </w:r>
          </w:p>
        </w:tc>
        <w:tc>
          <w:tcPr>
            <w:tcW w:type="dxa" w:w="2161"/>
          </w:tcPr>
          <w:p>
            <w:r/>
            <w:r>
              <w:rPr>
                <w:rFonts w:ascii="MiSans" w:hAnsi="MiSans" w:eastAsia="MiSans"/>
                <w:b w:val="0"/>
                <w:sz w:val="20"/>
              </w:rPr>
              <w:t>录制管理专家</w:t>
            </w:r>
          </w:p>
        </w:tc>
        <w:tc>
          <w:tcPr>
            <w:tcW w:type="dxa" w:w="2161"/>
          </w:tcPr>
          <w:p>
            <w:r/>
            <w:r>
              <w:rPr>
                <w:rFonts w:ascii="MiSans" w:hAnsi="MiSans" w:eastAsia="MiSans"/>
                <w:b w:val="0"/>
                <w:sz w:val="20"/>
              </w:rPr>
              <w:t>3</w:t>
            </w:r>
          </w:p>
        </w:tc>
        <w:tc>
          <w:tcPr>
            <w:tcW w:type="dxa" w:w="2161"/>
          </w:tcPr>
          <w:p>
            <w:r/>
            <w:r>
              <w:rPr>
                <w:rFonts w:ascii="MiSans" w:hAnsi="MiSans" w:eastAsia="MiSans"/>
                <w:b w:val="0"/>
                <w:sz w:val="20"/>
              </w:rPr>
              <w:t>基带录制、格式转换、文件管理</w:t>
            </w:r>
          </w:p>
        </w:tc>
      </w:tr>
      <w:tr>
        <w:tc>
          <w:tcPr>
            <w:tcW w:type="dxa" w:w="2161"/>
          </w:tcPr>
          <w:p>
            <w:r/>
            <w:r>
              <w:rPr>
                <w:rFonts w:ascii="MiSans" w:hAnsi="MiSans" w:eastAsia="MiSans"/>
                <w:b w:val="0"/>
                <w:sz w:val="20"/>
              </w:rPr>
              <w:t>PointingAgent</w:t>
            </w:r>
          </w:p>
        </w:tc>
        <w:tc>
          <w:tcPr>
            <w:tcW w:type="dxa" w:w="2161"/>
          </w:tcPr>
          <w:p>
            <w:r/>
            <w:r>
              <w:rPr>
                <w:rFonts w:ascii="MiSans" w:hAnsi="MiSans" w:eastAsia="MiSans"/>
                <w:b w:val="0"/>
                <w:sz w:val="20"/>
              </w:rPr>
              <w:t>卫星指向专家</w:t>
            </w:r>
          </w:p>
        </w:tc>
        <w:tc>
          <w:tcPr>
            <w:tcW w:type="dxa" w:w="2161"/>
          </w:tcPr>
          <w:p>
            <w:r/>
            <w:r>
              <w:rPr>
                <w:rFonts w:ascii="MiSans" w:hAnsi="MiSans" w:eastAsia="MiSans"/>
                <w:b w:val="0"/>
                <w:sz w:val="20"/>
              </w:rPr>
              <w:t>2</w:t>
            </w:r>
          </w:p>
        </w:tc>
        <w:tc>
          <w:tcPr>
            <w:tcW w:type="dxa" w:w="2161"/>
          </w:tcPr>
          <w:p>
            <w:r/>
            <w:r>
              <w:rPr>
                <w:rFonts w:ascii="MiSans" w:hAnsi="MiSans" w:eastAsia="MiSans"/>
                <w:b w:val="0"/>
                <w:sz w:val="20"/>
              </w:rPr>
              <w:t>天空图、多普勒修正、AR 投影</w:t>
            </w:r>
          </w:p>
        </w:tc>
      </w:tr>
    </w:tbl>
    <w:p>
      <w:pPr>
        <w:pStyle w:val="Heading2"/>
      </w:pPr>
      <w:r>
        <w:rPr>
          <w:rFonts w:ascii="MiSans" w:hAnsi="MiSans" w:eastAsia="MiSans"/>
          <w:b/>
          <w:color w:val="3D3A36"/>
          <w:sz w:val="30"/>
        </w:rPr>
        <w:t>4.6 通用 Agent 机制整合</w:t>
      </w:r>
    </w:p>
    <w:p>
      <w:pPr>
        <w:spacing w:line="360" w:lineRule="auto" w:after="120"/>
        <w:ind w:firstLine="420"/>
      </w:pPr>
      <w:r>
        <w:rPr>
          <w:rFonts w:ascii="MiSans" w:hAnsi="MiSans" w:eastAsia="MiSans"/>
          <w:b w:val="0"/>
          <w:sz w:val="22"/>
        </w:rPr>
        <w:t>MBDSDR 深入研究并整合了五个主流通用 Agent 项目的核心机制：hermes-agent（自学习闭环与多平台接入）、hermes-self-evolution（GEPA 提示词进化与 LLM-as-Judge）、mimo-code（智能编排与 Record &amp; Replay）、kilo-code（多模型多端支持）、opencode（文件变更跟踪与 LSP 集成）。这些机制被系统地整合到 MBDSDR 智能体内核中，形成完整的自进化 Agent 能力。</w:t>
      </w:r>
    </w:p>
    <w:p>
      <w:pPr>
        <w:pStyle w:val="Heading3"/>
      </w:pPr>
      <w:r>
        <w:rPr>
          <w:rFonts w:ascii="MiSans" w:hAnsi="MiSans" w:eastAsia="MiSans"/>
          <w:b/>
          <w:color w:val="5A5650"/>
          <w:sz w:val="26"/>
        </w:rPr>
        <w:t>4.6.1 LLM-as-Judge 多维评分系统</w:t>
      </w:r>
    </w:p>
    <w:p>
      <w:pPr>
        <w:spacing w:line="360" w:lineRule="auto" w:after="120"/>
        <w:ind w:firstLine="420"/>
      </w:pPr>
      <w:r>
        <w:rPr>
          <w:rFonts w:ascii="MiSans" w:hAnsi="MiSans" w:eastAsia="MiSans"/>
          <w:b w:val="0"/>
          <w:sz w:val="22"/>
        </w:rPr>
        <w:t>借鉴 hermes-self-evolution 的 LLM-as-Judge 机制，MBDSDR 实现了六维度评分系统：正确性（权重 0.5）、流程遵循（0.3）、简洁性（0.2）、效率、安全性、用户体验。同时引入三种惩罚机制：长度惩罚、工具调用惩罚、幻觉惩罚。系统支持五种任务类型的专用评分标准（频谱分析、信号解码、录制、自进化、默认），输出 S/A/B/C/D/F 等级。LLM 评判不可用时自动降级为规则评分，确保系统始终可用。</w:t>
      </w:r>
    </w:p>
    <w:p>
      <w:pPr>
        <w:spacing w:line="360" w:lineRule="auto" w:after="120"/>
        <w:ind w:firstLine="420"/>
      </w:pPr>
      <w:r>
        <w:rPr>
          <w:rFonts w:ascii="MiSans" w:hAnsi="MiSans" w:eastAsia="MiSans"/>
          <w:b w:val="0"/>
          <w:sz w:val="22"/>
        </w:rPr>
        <w:t>该系统的核心价值在于：为自进化提供客观的质量度量，使技能改进和代码优化有明确的评判标准，避免盲目进化。约束验证器还能自动拦截危险代码（如 os.system、非白名单路径写入），确保自进化过程的安全性。</w:t>
      </w:r>
    </w:p>
    <w:p>
      <w:pPr>
        <w:pStyle w:val="Heading3"/>
      </w:pPr>
      <w:r>
        <w:rPr>
          <w:rFonts w:ascii="MiSans" w:hAnsi="MiSans" w:eastAsia="MiSans"/>
          <w:b/>
          <w:color w:val="5A5650"/>
          <w:sz w:val="26"/>
        </w:rPr>
        <w:t>4.6.2 自学习闭环系统</w:t>
      </w:r>
    </w:p>
    <w:p>
      <w:pPr>
        <w:spacing w:line="360" w:lineRule="auto" w:after="120"/>
        <w:ind w:firstLine="420"/>
      </w:pPr>
      <w:r>
        <w:rPr>
          <w:rFonts w:ascii="MiSans" w:hAnsi="MiSans" w:eastAsia="MiSans"/>
          <w:b w:val="0"/>
          <w:sz w:val="22"/>
        </w:rPr>
        <w:t>借鉴 hermes-agent 的 Closed Learning Loop，MBDSDR 实现了完整的自学习闭环，包含五大核心功能：</w:t>
      </w:r>
    </w:p>
    <w:p>
      <w:pPr>
        <w:pStyle w:val="ListBullet"/>
        <w:spacing w:line="360" w:lineRule="auto"/>
        <w:ind w:left="420"/>
      </w:pPr>
      <w:r>
        <w:rPr>
          <w:rFonts w:ascii="MiSans" w:hAnsi="MiSans" w:eastAsia="MiSans"/>
          <w:b w:val="0"/>
          <w:sz w:val="22"/>
        </w:rPr>
        <w:t>技能自动创建：复杂任务（≥3 次工具调用）成功完成后，自动提炼为可复用技能，包含任务描述、工具调用序列、提示词模板</w:t>
      </w:r>
    </w:p>
    <w:p>
      <w:pPr>
        <w:pStyle w:val="ListBullet"/>
        <w:spacing w:line="360" w:lineRule="auto"/>
        <w:ind w:left="420"/>
      </w:pPr>
      <w:r>
        <w:rPr>
          <w:rFonts w:ascii="MiSans" w:hAnsi="MiSans" w:eastAsia="MiSans"/>
          <w:b w:val="0"/>
          <w:sz w:val="22"/>
        </w:rPr>
        <w:t>技能使用改进：记录每次技能使用的成功/失败，评分低于阈值时触发反射式变异，自动优化技能提示词</w:t>
      </w:r>
    </w:p>
    <w:p>
      <w:pPr>
        <w:pStyle w:val="ListBullet"/>
        <w:spacing w:line="360" w:lineRule="auto"/>
        <w:ind w:left="420"/>
      </w:pPr>
      <w:r>
        <w:rPr>
          <w:rFonts w:ascii="MiSans" w:hAnsi="MiSans" w:eastAsia="MiSans"/>
          <w:b w:val="0"/>
          <w:sz w:val="22"/>
        </w:rPr>
        <w:t>持久化记忆：重要任务结果自动记录为记忆条目，支持关键词搜索、重要性排序、访问计数淘汰（最多 1000 条）</w:t>
      </w:r>
    </w:p>
    <w:p>
      <w:pPr>
        <w:pStyle w:val="ListBullet"/>
        <w:spacing w:line="360" w:lineRule="auto"/>
        <w:ind w:left="420"/>
      </w:pPr>
      <w:r>
        <w:rPr>
          <w:rFonts w:ascii="MiSans" w:hAnsi="MiSans" w:eastAsia="MiSans"/>
          <w:b w:val="0"/>
          <w:sz w:val="22"/>
        </w:rPr>
        <w:t>用户建模：基于 Honzo 辩证用户建模，持续学习用户的呼号、常用频率、设备偏好、技能水平、交互风格</w:t>
      </w:r>
    </w:p>
    <w:p>
      <w:pPr>
        <w:pStyle w:val="ListBullet"/>
        <w:spacing w:line="360" w:lineRule="auto"/>
        <w:ind w:left="420"/>
      </w:pPr>
      <w:r>
        <w:rPr>
          <w:rFonts w:ascii="MiSans" w:hAnsi="MiSans" w:eastAsia="MiSans"/>
          <w:b w:val="0"/>
          <w:sz w:val="22"/>
        </w:rPr>
        <w:t>周期性提示：每完成 5 个任务，系统提示用户将重要知识持久化到技能库</w:t>
      </w:r>
    </w:p>
    <w:p>
      <w:pPr>
        <w:pStyle w:val="Heading3"/>
      </w:pPr>
      <w:r>
        <w:rPr>
          <w:rFonts w:ascii="MiSans" w:hAnsi="MiSans" w:eastAsia="MiSans"/>
          <w:b/>
          <w:color w:val="5A5650"/>
          <w:sz w:val="26"/>
        </w:rPr>
        <w:t>4.6.3 智能编排器</w:t>
      </w:r>
    </w:p>
    <w:p>
      <w:pPr>
        <w:spacing w:line="360" w:lineRule="auto" w:after="120"/>
        <w:ind w:firstLine="420"/>
      </w:pPr>
      <w:r>
        <w:rPr>
          <w:rFonts w:ascii="MiSans" w:hAnsi="MiSans" w:eastAsia="MiSans"/>
          <w:b w:val="0"/>
          <w:sz w:val="22"/>
        </w:rPr>
        <w:t>借鉴 mimo-code 的 Smart Orchestration，MBDSDR 实现了智能编排器，自动根据任务复杂度选择合适的模型和工具。系统支持七种任务类型自动分类：简单查询、单步操作、复杂分析、多步编排、自编程、深度研究、未知。对应五个模型层级：微小（0.5B）、小（7B）、中（14B）、大（72B）、多模态视觉。</w:t>
      </w:r>
    </w:p>
    <w:p>
      <w:pPr>
        <w:spacing w:line="360" w:lineRule="auto" w:after="120"/>
        <w:ind w:firstLine="420"/>
      </w:pPr>
      <w:r>
        <w:rPr>
          <w:rFonts w:ascii="MiSans" w:hAnsi="MiSans" w:eastAsia="MiSans"/>
          <w:b w:val="0"/>
          <w:sz w:val="22"/>
        </w:rPr>
        <w:t>编排器的核心功能包括：模型动态路由（弱模型先调通，复杂任务自动升级）、工具子集推荐（按任务类型推荐最合适的工具组合）、成本预估（token 消耗预估与超阈值警告）、子代理规划（复杂任务自动分解为子代理并行执行）、模型升降级（任务复杂时升级，成本控制时降级）。</w:t>
      </w:r>
    </w:p>
    <w:p>
      <w:pPr>
        <w:pStyle w:val="Heading3"/>
      </w:pPr>
      <w:r>
        <w:rPr>
          <w:rFonts w:ascii="MiSans" w:hAnsi="MiSans" w:eastAsia="MiSans"/>
          <w:b/>
          <w:color w:val="5A5650"/>
          <w:sz w:val="26"/>
        </w:rPr>
        <w:t>4.6.4 工作流录制与复用（Record &amp; Replay）</w:t>
      </w:r>
    </w:p>
    <w:p>
      <w:pPr>
        <w:spacing w:line="360" w:lineRule="auto" w:after="120"/>
        <w:ind w:firstLine="420"/>
      </w:pPr>
      <w:r>
        <w:rPr>
          <w:rFonts w:ascii="MiSans" w:hAnsi="MiSans" w:eastAsia="MiSans"/>
          <w:b w:val="0"/>
          <w:sz w:val="22"/>
        </w:rPr>
        <w:t>借鉴 mimo-code 的 Record &amp; Replay 机制，MBDSDR 实现了工作流录制与复用系统。用户可以录制任意工具调用序列为可复用工作流，支持参数化模板（{{param}} 语法）、自然语言触发、导出导入共享。</w:t>
      </w:r>
    </w:p>
    <w:p>
      <w:pPr>
        <w:spacing w:line="360" w:lineRule="auto" w:after="120"/>
        <w:ind w:firstLine="420"/>
      </w:pPr>
      <w:r>
        <w:rPr>
          <w:rFonts w:ascii="MiSans" w:hAnsi="MiSans" w:eastAsia="MiSans"/>
          <w:b w:val="0"/>
          <w:sz w:val="22"/>
        </w:rPr>
        <w:t>系统预置四个典型 SDR 工作流：NOAA APT 气象卫星接收解码（5 步）、APRS 数据包监听（4 步）、干扰源定位（4 步）、SSTV 慢扫描电视接收解码（3 步）。每个工作流都有自然语言触发短语，用户只需说"接收 NOAA 卫星"即可自动触发完整工作流。</w:t>
      </w:r>
    </w:p>
    <w:p>
      <w:pPr>
        <w:pStyle w:val="Heading3"/>
      </w:pPr>
      <w:r>
        <w:rPr>
          <w:rFonts w:ascii="MiSans" w:hAnsi="MiSans" w:eastAsia="MiSans"/>
          <w:b/>
          <w:color w:val="5A5650"/>
          <w:sz w:val="26"/>
        </w:rPr>
        <w:t>4.6.5 定时自动化调度器</w:t>
      </w:r>
    </w:p>
    <w:p>
      <w:pPr>
        <w:spacing w:line="360" w:lineRule="auto" w:after="120"/>
        <w:ind w:firstLine="420"/>
      </w:pPr>
      <w:r>
        <w:rPr>
          <w:rFonts w:ascii="MiSans" w:hAnsi="MiSans" w:eastAsia="MiSans"/>
          <w:b w:val="0"/>
          <w:sz w:val="22"/>
        </w:rPr>
        <w:t>借鉴 hermes-agent 的 Scheduled Automations，MBDSDR 实现了内置 cron 调度器，支持标准 5 段 cron 表达式和自然语言调度（"每天早上 8 点"→0 8 * * *）。调度器在后台线程运行，每 30 秒检查一次，支持无人值守运行。</w:t>
      </w:r>
    </w:p>
    <w:p>
      <w:pPr>
        <w:spacing w:line="360" w:lineRule="auto" w:after="120"/>
        <w:ind w:firstLine="420"/>
      </w:pPr>
      <w:r>
        <w:rPr>
          <w:rFonts w:ascii="MiSans" w:hAnsi="MiSans" w:eastAsia="MiSans"/>
          <w:b w:val="0"/>
          <w:sz w:val="22"/>
        </w:rPr>
        <w:t>系统支持八种任务类型：录制、分析、报告、工作流触发、设备监控、频谱扫描、备份、自定义。预置六个任务模板：每日频谱扫描报告、NOAA 卫星自动接收、APRS 持续监听、每周设备状态审计、夜间数据备份、干扰源定时扫描。每次执行都记录完整历史（时间/结果/错误/耗时），支持成功率统计。</w:t>
      </w:r>
    </w:p>
    <w:p>
      <w:pPr>
        <w:pStyle w:val="Heading3"/>
      </w:pPr>
      <w:r>
        <w:rPr>
          <w:rFonts w:ascii="MiSans" w:hAnsi="MiSans" w:eastAsia="MiSans"/>
          <w:b/>
          <w:color w:val="5A5650"/>
          <w:sz w:val="26"/>
        </w:rPr>
        <w:t>4.6.6 文件变更跟踪器</w:t>
      </w:r>
    </w:p>
    <w:p>
      <w:pPr>
        <w:spacing w:line="360" w:lineRule="auto" w:after="120"/>
        <w:ind w:firstLine="420"/>
      </w:pPr>
      <w:r>
        <w:rPr>
          <w:rFonts w:ascii="MiSans" w:hAnsi="MiSans" w:eastAsia="MiSans"/>
          <w:b w:val="0"/>
          <w:sz w:val="22"/>
        </w:rPr>
        <w:t>借鉴 opencode 的文件变更跟踪机制，MBDSDR 实现了文件变更跟踪器，与 CodeGuardian 互补：CodeGuardian 关注自编程安全（快照/验证/回滚），FileChangeTracker 关注日常开发中的变更跟踪（diff/历史/统计）。</w:t>
      </w:r>
    </w:p>
    <w:p>
      <w:pPr>
        <w:spacing w:line="360" w:lineRule="auto" w:after="120"/>
        <w:ind w:firstLine="420"/>
      </w:pPr>
      <w:r>
        <w:rPr>
          <w:rFonts w:ascii="MiSans" w:hAnsi="MiSans" w:eastAsia="MiSans"/>
          <w:b w:val="0"/>
          <w:sz w:val="22"/>
        </w:rPr>
        <w:t>系统支持六种变更类型（创建/修改/删除/重命名/AI 自动修改/重构），自动生成 unified diff，统计新增/删除行数，维护变更链（父变更 ID）。支持按文件/作者/类型/时间查询变更历史，支持回滚到任意历史版本，支持变更预览（修改前确认 diff）。AI 自动修改单独标记作者为 "ai"，便于追溯自进化产生的变更。</w:t>
      </w:r>
    </w:p>
    <w:p>
      <w:pPr>
        <w:pStyle w:val="Heading3"/>
      </w:pPr>
      <w:r>
        <w:rPr>
          <w:rFonts w:ascii="MiSans" w:hAnsi="MiSans" w:eastAsia="MiSans"/>
          <w:b/>
          <w:color w:val="5A5650"/>
          <w:sz w:val="26"/>
        </w:rPr>
        <w:t>4.6.7 多平台接入框架</w:t>
      </w:r>
    </w:p>
    <w:p>
      <w:pPr>
        <w:spacing w:line="360" w:lineRule="auto" w:after="120"/>
        <w:ind w:firstLine="420"/>
      </w:pPr>
      <w:r>
        <w:rPr>
          <w:rFonts w:ascii="MiSans" w:hAnsi="MiSans" w:eastAsia="MiSans"/>
          <w:b w:val="0"/>
          <w:sz w:val="22"/>
        </w:rPr>
        <w:t>借鉴 hermes-agent 的多平台接入机制，MBDSDR 实现了多平台接入框架：单一网关进程，支持多种平台适配器，统一内部消息格式，跨平台会话连续性。</w:t>
      </w:r>
    </w:p>
    <w:p>
      <w:pPr>
        <w:spacing w:line="360" w:lineRule="auto" w:after="120"/>
        <w:ind w:firstLine="420"/>
      </w:pPr>
      <w:r>
        <w:rPr>
          <w:rFonts w:ascii="MiSans" w:hAnsi="MiSans" w:eastAsia="MiSans"/>
          <w:b w:val="0"/>
          <w:sz w:val="22"/>
        </w:rPr>
        <w:t>当前已实现三种平台适配器：CLI（命令行交互）、HTTP API（RESTful 接口）、MCP stdio（Model Context Protocol 标准输入输出）。框架预留了 WebSocket、桌面端、移动端、Web 端的扩展槽位，新平台只需实现 PlatformAdapter 接口即可接入。所有平台的消息统一为 InternalMessage 格式，包含消息 ID、会话 ID、用户 ID、来源平台、角色、内容、时间戳、附件、工具调用等字段，确保跨平台消息路由和会话连续性。</w:t>
      </w:r>
    </w:p>
    <w:p>
      <w:pPr>
        <w:pStyle w:val="Heading3"/>
      </w:pPr>
      <w:r>
        <w:rPr>
          <w:rFonts w:ascii="MiSans" w:hAnsi="MiSans" w:eastAsia="MiSans"/>
          <w:b/>
          <w:color w:val="5A5650"/>
          <w:sz w:val="26"/>
        </w:rPr>
        <w:t>4.6.8 AI Agent 集成层</w:t>
      </w:r>
    </w:p>
    <w:p>
      <w:pPr>
        <w:spacing w:line="360" w:lineRule="auto" w:after="120"/>
        <w:ind w:firstLine="420"/>
      </w:pPr>
      <w:r>
        <w:rPr>
          <w:rFonts w:ascii="MiSans" w:hAnsi="MiSans" w:eastAsia="MiSans"/>
          <w:b w:val="0"/>
          <w:sz w:val="22"/>
        </w:rPr>
        <w:t>为了将上述所有机制有机整合，MBDSDR 实现了 AI Agent 集成层（AgentIntegration），提供一站式接口：</w:t>
      </w:r>
    </w:p>
    <w:p>
      <w:pPr>
        <w:pStyle w:val="ListBullet"/>
        <w:spacing w:line="360" w:lineRule="auto"/>
        <w:ind w:left="420"/>
      </w:pPr>
      <w:r>
        <w:rPr>
          <w:rFonts w:ascii="MiSans" w:hAnsi="MiSans" w:eastAsia="MiSans"/>
          <w:b w:val="0"/>
          <w:sz w:val="22"/>
        </w:rPr>
        <w:t>统一处理入口：process_request() 自动完成智能编排、工作流触发检查、推荐动作生成</w:t>
      </w:r>
    </w:p>
    <w:p>
      <w:pPr>
        <w:pStyle w:val="ListBullet"/>
        <w:spacing w:line="360" w:lineRule="auto"/>
        <w:ind w:left="420"/>
      </w:pPr>
      <w:r>
        <w:rPr>
          <w:rFonts w:ascii="MiSans" w:hAnsi="MiSans" w:eastAsia="MiSans"/>
          <w:b w:val="0"/>
          <w:sz w:val="22"/>
        </w:rPr>
        <w:t>自动技能创建：复杂任务成功后自动提炼技能，无需人工干预</w:t>
      </w:r>
    </w:p>
    <w:p>
      <w:pPr>
        <w:pStyle w:val="ListBullet"/>
        <w:spacing w:line="360" w:lineRule="auto"/>
        <w:ind w:left="420"/>
      </w:pPr>
      <w:r>
        <w:rPr>
          <w:rFonts w:ascii="MiSans" w:hAnsi="MiSans" w:eastAsia="MiSans"/>
          <w:b w:val="0"/>
          <w:sz w:val="22"/>
        </w:rPr>
        <w:t>自动记忆记录：重要结果自动持久化，支持后续检索</w:t>
      </w:r>
    </w:p>
    <w:p>
      <w:pPr>
        <w:pStyle w:val="ListBullet"/>
        <w:spacing w:line="360" w:lineRule="auto"/>
        <w:ind w:left="420"/>
      </w:pPr>
      <w:r>
        <w:rPr>
          <w:rFonts w:ascii="MiSans" w:hAnsi="MiSans" w:eastAsia="MiSans"/>
          <w:b w:val="0"/>
          <w:sz w:val="22"/>
        </w:rPr>
        <w:t>自动用户建模：持续学习用户偏好，个性化交互</w:t>
      </w:r>
    </w:p>
    <w:p>
      <w:pPr>
        <w:pStyle w:val="ListBullet"/>
        <w:spacing w:line="360" w:lineRule="auto"/>
        <w:ind w:left="420"/>
      </w:pPr>
      <w:r>
        <w:rPr>
          <w:rFonts w:ascii="MiSans" w:hAnsi="MiSans" w:eastAsia="MiSans"/>
          <w:b w:val="0"/>
          <w:sz w:val="22"/>
        </w:rPr>
        <w:t>全局状态统计：统一管理所有子系统的状态和使用统计</w:t>
      </w:r>
    </w:p>
    <w:p>
      <w:r>
        <w:br w:type="page"/>
      </w:r>
    </w:p>
    <w:p>
      <w:pPr>
        <w:pStyle w:val="Heading1"/>
      </w:pPr>
      <w:r>
        <w:rPr>
          <w:rFonts w:ascii="MiSans" w:hAnsi="MiSans" w:eastAsia="MiSans"/>
          <w:b/>
          <w:color w:val="3D3A36"/>
          <w:sz w:val="36"/>
        </w:rPr>
        <w:t>第五章 DSP 与信号处理</w:t>
      </w:r>
    </w:p>
    <w:p>
      <w:pPr>
        <w:pStyle w:val="Heading2"/>
      </w:pPr>
      <w:r>
        <w:rPr>
          <w:rFonts w:ascii="MiSans" w:hAnsi="MiSans" w:eastAsia="MiSans"/>
          <w:b/>
          <w:color w:val="3D3A36"/>
          <w:sz w:val="30"/>
        </w:rPr>
        <w:t>5.1 频谱分析</w:t>
      </w:r>
    </w:p>
    <w:p>
      <w:pPr>
        <w:spacing w:line="360" w:lineRule="auto" w:after="120"/>
        <w:ind w:firstLine="420"/>
      </w:pPr>
      <w:r>
        <w:rPr>
          <w:rFonts w:ascii="MiSans" w:hAnsi="MiSans" w:eastAsia="MiSans"/>
          <w:b w:val="0"/>
          <w:sz w:val="22"/>
        </w:rPr>
        <w:t>MBDSDR 实现了完整的频谱分析功能，包括：功率谱密度计算、信号检测、频率估计、中心频点偏移估计（抛物线插值）、跳频检测（频率聚类+驻留比分析）。支持实时频谱显示和离线文件分析。</w:t>
      </w:r>
    </w:p>
    <w:p>
      <w:pPr>
        <w:pStyle w:val="Heading2"/>
      </w:pPr>
      <w:r>
        <w:rPr>
          <w:rFonts w:ascii="MiSans" w:hAnsi="MiSans" w:eastAsia="MiSans"/>
          <w:b/>
          <w:color w:val="3D3A36"/>
          <w:sz w:val="30"/>
        </w:rPr>
        <w:t>5.2 IQ 前端校正</w:t>
      </w:r>
    </w:p>
    <w:p>
      <w:pPr>
        <w:spacing w:line="360" w:lineRule="auto" w:after="120"/>
        <w:ind w:firstLine="420"/>
      </w:pPr>
      <w:r>
        <w:rPr>
          <w:rFonts w:ascii="MiSans" w:hAnsi="MiSans" w:eastAsia="MiSans"/>
          <w:b w:val="0"/>
          <w:sz w:val="22"/>
        </w:rPr>
        <w:t>IQ 前端校正模块实现了：DC 偏移阻断、IQ 不平衡校正（幅度/相位）、NCO 数控振荡器、频率搬移、频偏估计（三法：频谱法/相位法/自相关法）、自动居中、DDC 数字下变频信道提取。IQ 平衡校正后 IRR（镜像抑制比）从 16.7 dB 提升至 102.3 dB。</w:t>
      </w:r>
    </w:p>
    <w:p>
      <w:pPr>
        <w:pStyle w:val="Heading2"/>
      </w:pPr>
      <w:r>
        <w:rPr>
          <w:rFonts w:ascii="MiSans" w:hAnsi="MiSans" w:eastAsia="MiSans"/>
          <w:b/>
          <w:color w:val="3D3A36"/>
          <w:sz w:val="30"/>
        </w:rPr>
        <w:t>5.3 自动调制识别 (AMR)</w:t>
      </w:r>
    </w:p>
    <w:p>
      <w:pPr>
        <w:spacing w:line="360" w:lineRule="auto" w:after="120"/>
        <w:ind w:firstLine="420"/>
      </w:pPr>
      <w:r>
        <w:rPr>
          <w:rFonts w:ascii="MiSans" w:hAnsi="MiSans" w:eastAsia="MiSans"/>
          <w:b w:val="0"/>
          <w:sz w:val="22"/>
        </w:rPr>
        <w:t>自动调制识别是 AI 定义无线电的核心创新之一。MBDSDR 实现了基于 11 个特征的决策树调制识别，支持 6 种调制方式：AM、FM、FSK、PSK、QAM、ASK。</w:t>
      </w:r>
    </w:p>
    <w:p>
      <w:pPr>
        <w:pStyle w:val="ListBullet"/>
        <w:spacing w:line="360" w:lineRule="auto"/>
        <w:ind w:left="420"/>
      </w:pPr>
      <w:r>
        <w:rPr>
          <w:rFonts w:ascii="MiSans" w:hAnsi="MiSans" w:eastAsia="MiSans"/>
          <w:b w:val="0"/>
          <w:sz w:val="22"/>
        </w:rPr>
        <w:t>11 个特征：γ_max（幅度平方最大值/均值）、σ_ap（瞬时幅度标准差）、σ_dp（瞬时相位标准差）、σ_af（瞬时频率标准差）、spectral_peak_ratio、iq_symmetry、has_carrier、is_constant_envelope、freq_hist_peaks、phase_hist_peaks、envelope_sine_ratio</w:t>
      </w:r>
    </w:p>
    <w:p>
      <w:pPr>
        <w:pStyle w:val="ListBullet"/>
        <w:spacing w:line="360" w:lineRule="auto"/>
        <w:ind w:left="420"/>
      </w:pPr>
      <w:r>
        <w:rPr>
          <w:rFonts w:ascii="MiSans" w:hAnsi="MiSans" w:eastAsia="MiSans"/>
          <w:b w:val="0"/>
          <w:sz w:val="22"/>
        </w:rPr>
        <w:t>决策树：恒包络→FM/FSK/PSK；变包络→AM/QAM/ASK</w:t>
      </w:r>
    </w:p>
    <w:p>
      <w:pPr>
        <w:pStyle w:val="ListBullet"/>
        <w:spacing w:line="360" w:lineRule="auto"/>
        <w:ind w:left="420"/>
      </w:pPr>
      <w:r>
        <w:rPr>
          <w:rFonts w:ascii="MiSans" w:hAnsi="MiSans" w:eastAsia="MiSans"/>
          <w:b w:val="0"/>
          <w:sz w:val="22"/>
        </w:rPr>
        <w:t>AM/FM 解调：包络检波（AM）、鉴频（FM），输出 8kHz 音频</w:t>
      </w:r>
    </w:p>
    <w:p>
      <w:pPr>
        <w:pStyle w:val="ListBullet"/>
        <w:spacing w:line="360" w:lineRule="auto"/>
        <w:ind w:left="420"/>
      </w:pPr>
      <w:r>
        <w:rPr>
          <w:rFonts w:ascii="MiSans" w:hAnsi="MiSans" w:eastAsia="MiSans"/>
          <w:b w:val="0"/>
          <w:sz w:val="22"/>
        </w:rPr>
        <w:t>测试结果：AM 识别置信度 1.0，BPSK 识别置信度 1.0</w:t>
      </w:r>
    </w:p>
    <w:p>
      <w:pPr>
        <w:pStyle w:val="Heading2"/>
      </w:pPr>
      <w:r>
        <w:rPr>
          <w:rFonts w:ascii="MiSans" w:hAnsi="MiSans" w:eastAsia="MiSans"/>
          <w:b/>
          <w:color w:val="3D3A36"/>
          <w:sz w:val="30"/>
        </w:rPr>
        <w:t>5.4 数字模式解码器</w:t>
      </w:r>
    </w:p>
    <w:p>
      <w:pPr>
        <w:spacing w:line="360" w:lineRule="auto" w:after="120"/>
        <w:ind w:firstLine="420"/>
      </w:pPr>
      <w:r>
        <w:rPr>
          <w:rFonts w:ascii="MiSans" w:hAnsi="MiSans" w:eastAsia="MiSans"/>
          <w:b w:val="0"/>
          <w:sz w:val="22"/>
        </w:rPr>
        <w:t>MBDSDR 实现了 9 种数字/模拟模式解码器，覆盖业余无线电主流模式：</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
              <w:rPr>
                <w:rFonts w:ascii="MiSans" w:hAnsi="MiSans" w:eastAsia="MiSans"/>
                <w:b/>
                <w:sz w:val="20"/>
              </w:rPr>
              <w:t>模式</w:t>
            </w:r>
          </w:p>
        </w:tc>
        <w:tc>
          <w:tcPr>
            <w:tcW w:type="dxa" w:w="2161"/>
          </w:tcPr>
          <w:p>
            <w:r/>
            <w:r>
              <w:rPr>
                <w:rFonts w:ascii="MiSans" w:hAnsi="MiSans" w:eastAsia="MiSans"/>
                <w:b/>
                <w:sz w:val="20"/>
              </w:rPr>
              <w:t>类型</w:t>
            </w:r>
          </w:p>
        </w:tc>
        <w:tc>
          <w:tcPr>
            <w:tcW w:type="dxa" w:w="2161"/>
          </w:tcPr>
          <w:p>
            <w:r/>
            <w:r>
              <w:rPr>
                <w:rFonts w:ascii="MiSans" w:hAnsi="MiSans" w:eastAsia="MiSans"/>
                <w:b/>
                <w:sz w:val="20"/>
              </w:rPr>
              <w:t>关键参数</w:t>
            </w:r>
          </w:p>
        </w:tc>
        <w:tc>
          <w:tcPr>
            <w:tcW w:type="dxa" w:w="2161"/>
          </w:tcPr>
          <w:p>
            <w:r/>
            <w:r>
              <w:rPr>
                <w:rFonts w:ascii="MiSans" w:hAnsi="MiSans" w:eastAsia="MiSans"/>
                <w:b/>
                <w:sz w:val="20"/>
              </w:rPr>
              <w:t>状态</w:t>
            </w:r>
          </w:p>
        </w:tc>
      </w:tr>
      <w:tr>
        <w:tc>
          <w:tcPr>
            <w:tcW w:type="dxa" w:w="2161"/>
          </w:tcPr>
          <w:p>
            <w:r/>
            <w:r>
              <w:rPr>
                <w:rFonts w:ascii="MiSans" w:hAnsi="MiSans" w:eastAsia="MiSans"/>
                <w:b w:val="0"/>
                <w:sz w:val="20"/>
              </w:rPr>
              <w:t>SSTV</w:t>
            </w:r>
          </w:p>
        </w:tc>
        <w:tc>
          <w:tcPr>
            <w:tcW w:type="dxa" w:w="2161"/>
          </w:tcPr>
          <w:p>
            <w:r/>
            <w:r>
              <w:rPr>
                <w:rFonts w:ascii="MiSans" w:hAnsi="MiSans" w:eastAsia="MiSans"/>
                <w:b w:val="0"/>
                <w:sz w:val="20"/>
              </w:rPr>
              <w:t>慢扫描电视</w:t>
            </w:r>
          </w:p>
        </w:tc>
        <w:tc>
          <w:tcPr>
            <w:tcW w:type="dxa" w:w="2161"/>
          </w:tcPr>
          <w:p>
            <w:r/>
            <w:r>
              <w:rPr>
                <w:rFonts w:ascii="MiSans" w:hAnsi="MiSans" w:eastAsia="MiSans"/>
                <w:b w:val="0"/>
                <w:sz w:val="20"/>
              </w:rPr>
              <w:t>6 种模式（Robot36/72, Martin1/2, Scottie1/2）</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RTTY</w:t>
            </w:r>
          </w:p>
        </w:tc>
        <w:tc>
          <w:tcPr>
            <w:tcW w:type="dxa" w:w="2161"/>
          </w:tcPr>
          <w:p>
            <w:r/>
            <w:r>
              <w:rPr>
                <w:rFonts w:ascii="MiSans" w:hAnsi="MiSans" w:eastAsia="MiSans"/>
                <w:b w:val="0"/>
                <w:sz w:val="20"/>
              </w:rPr>
              <w:t>无线电传</w:t>
            </w:r>
          </w:p>
        </w:tc>
        <w:tc>
          <w:tcPr>
            <w:tcW w:type="dxa" w:w="2161"/>
          </w:tcPr>
          <w:p>
            <w:r/>
            <w:r>
              <w:rPr>
                <w:rFonts w:ascii="MiSans" w:hAnsi="MiSans" w:eastAsia="MiSans"/>
                <w:b w:val="0"/>
                <w:sz w:val="20"/>
              </w:rPr>
              <w:t>Baudot/ITA2, 45.45 波特, 170Hz 频偏</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PSK31</w:t>
            </w:r>
          </w:p>
        </w:tc>
        <w:tc>
          <w:tcPr>
            <w:tcW w:type="dxa" w:w="2161"/>
          </w:tcPr>
          <w:p>
            <w:r/>
            <w:r>
              <w:rPr>
                <w:rFonts w:ascii="MiSans" w:hAnsi="MiSans" w:eastAsia="MiSans"/>
                <w:b w:val="0"/>
                <w:sz w:val="20"/>
              </w:rPr>
              <w:t>相移键控</w:t>
            </w:r>
          </w:p>
        </w:tc>
        <w:tc>
          <w:tcPr>
            <w:tcW w:type="dxa" w:w="2161"/>
          </w:tcPr>
          <w:p>
            <w:r/>
            <w:r>
              <w:rPr>
                <w:rFonts w:ascii="MiSans" w:hAnsi="MiSans" w:eastAsia="MiSans"/>
                <w:b w:val="0"/>
                <w:sz w:val="20"/>
              </w:rPr>
              <w:t>31.25 波特, Varicode 编码</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FT8</w:t>
            </w:r>
          </w:p>
        </w:tc>
        <w:tc>
          <w:tcPr>
            <w:tcW w:type="dxa" w:w="2161"/>
          </w:tcPr>
          <w:p>
            <w:r/>
            <w:r>
              <w:rPr>
                <w:rFonts w:ascii="MiSans" w:hAnsi="MiSans" w:eastAsia="MiSans"/>
                <w:b w:val="0"/>
                <w:sz w:val="20"/>
              </w:rPr>
              <w:t>弱信号数字</w:t>
            </w:r>
          </w:p>
        </w:tc>
        <w:tc>
          <w:tcPr>
            <w:tcW w:type="dxa" w:w="2161"/>
          </w:tcPr>
          <w:p>
            <w:r/>
            <w:r>
              <w:rPr>
                <w:rFonts w:ascii="MiSans" w:hAnsi="MiSans" w:eastAsia="MiSans"/>
                <w:b w:val="0"/>
                <w:sz w:val="20"/>
              </w:rPr>
              <w:t>8FSK, 6.25 波特, 15 秒周期</w:t>
            </w:r>
          </w:p>
        </w:tc>
        <w:tc>
          <w:tcPr>
            <w:tcW w:type="dxa" w:w="2161"/>
          </w:tcPr>
          <w:p>
            <w:r/>
            <w:r>
              <w:rPr>
                <w:rFonts w:ascii="MiSans" w:hAnsi="MiSans" w:eastAsia="MiSans"/>
                <w:b w:val="0"/>
                <w:sz w:val="20"/>
              </w:rPr>
              <w:t>框架（LDPC 待补）</w:t>
            </w:r>
          </w:p>
        </w:tc>
      </w:tr>
      <w:tr>
        <w:tc>
          <w:tcPr>
            <w:tcW w:type="dxa" w:w="2161"/>
          </w:tcPr>
          <w:p>
            <w:r/>
            <w:r>
              <w:rPr>
                <w:rFonts w:ascii="MiSans" w:hAnsi="MiSans" w:eastAsia="MiSans"/>
                <w:b w:val="0"/>
                <w:sz w:val="20"/>
              </w:rPr>
              <w:t>WSPR</w:t>
            </w:r>
          </w:p>
        </w:tc>
        <w:tc>
          <w:tcPr>
            <w:tcW w:type="dxa" w:w="2161"/>
          </w:tcPr>
          <w:p>
            <w:r/>
            <w:r>
              <w:rPr>
                <w:rFonts w:ascii="MiSans" w:hAnsi="MiSans" w:eastAsia="MiSans"/>
                <w:b w:val="0"/>
                <w:sz w:val="20"/>
              </w:rPr>
              <w:t>弱信号传播</w:t>
            </w:r>
          </w:p>
        </w:tc>
        <w:tc>
          <w:tcPr>
            <w:tcW w:type="dxa" w:w="2161"/>
          </w:tcPr>
          <w:p>
            <w:r/>
            <w:r>
              <w:rPr>
                <w:rFonts w:ascii="MiSans" w:hAnsi="MiSans" w:eastAsia="MiSans"/>
                <w:b w:val="0"/>
                <w:sz w:val="20"/>
              </w:rPr>
              <w:t>2-FSK, 1.4648 波特, ~6Hz 带宽, 14 频段</w:t>
            </w:r>
          </w:p>
        </w:tc>
        <w:tc>
          <w:tcPr>
            <w:tcW w:type="dxa" w:w="2161"/>
          </w:tcPr>
          <w:p>
            <w:r/>
            <w:r>
              <w:rPr>
                <w:rFonts w:ascii="MiSans" w:hAnsi="MiSans" w:eastAsia="MiSans"/>
                <w:b w:val="0"/>
                <w:sz w:val="20"/>
              </w:rPr>
              <w:t>框架</w:t>
            </w:r>
          </w:p>
        </w:tc>
      </w:tr>
      <w:tr>
        <w:tc>
          <w:tcPr>
            <w:tcW w:type="dxa" w:w="2161"/>
          </w:tcPr>
          <w:p>
            <w:r/>
            <w:r>
              <w:rPr>
                <w:rFonts w:ascii="MiSans" w:hAnsi="MiSans" w:eastAsia="MiSans"/>
                <w:b w:val="0"/>
                <w:sz w:val="20"/>
              </w:rPr>
              <w:t>NOAA APT</w:t>
            </w:r>
          </w:p>
        </w:tc>
        <w:tc>
          <w:tcPr>
            <w:tcW w:type="dxa" w:w="2161"/>
          </w:tcPr>
          <w:p>
            <w:r/>
            <w:r>
              <w:rPr>
                <w:rFonts w:ascii="MiSans" w:hAnsi="MiSans" w:eastAsia="MiSans"/>
                <w:b w:val="0"/>
                <w:sz w:val="20"/>
              </w:rPr>
              <w:t>气象卫星</w:t>
            </w:r>
          </w:p>
        </w:tc>
        <w:tc>
          <w:tcPr>
            <w:tcW w:type="dxa" w:w="2161"/>
          </w:tcPr>
          <w:p>
            <w:r/>
            <w:r>
              <w:rPr>
                <w:rFonts w:ascii="MiSans" w:hAnsi="MiSans" w:eastAsia="MiSans"/>
                <w:b w:val="0"/>
                <w:sz w:val="20"/>
              </w:rPr>
              <w:t>AM, 2080 像素/行, 1040Hz 同步, 双通道</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AX.25/APRS</w:t>
            </w:r>
          </w:p>
        </w:tc>
        <w:tc>
          <w:tcPr>
            <w:tcW w:type="dxa" w:w="2161"/>
          </w:tcPr>
          <w:p>
            <w:r/>
            <w:r>
              <w:rPr>
                <w:rFonts w:ascii="MiSans" w:hAnsi="MiSans" w:eastAsia="MiSans"/>
                <w:b w:val="0"/>
                <w:sz w:val="20"/>
              </w:rPr>
              <w:t>数据包</w:t>
            </w:r>
          </w:p>
        </w:tc>
        <w:tc>
          <w:tcPr>
            <w:tcW w:type="dxa" w:w="2161"/>
          </w:tcPr>
          <w:p>
            <w:r/>
            <w:r>
              <w:rPr>
                <w:rFonts w:ascii="MiSans" w:hAnsi="MiSans" w:eastAsia="MiSans"/>
                <w:b w:val="0"/>
                <w:sz w:val="20"/>
              </w:rPr>
              <w:t>AFSK Bell202, 1200 波特, NRZI, HDLC, CRC-16</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AM/FM</w:t>
            </w:r>
          </w:p>
        </w:tc>
        <w:tc>
          <w:tcPr>
            <w:tcW w:type="dxa" w:w="2161"/>
          </w:tcPr>
          <w:p>
            <w:r/>
            <w:r>
              <w:rPr>
                <w:rFonts w:ascii="MiSans" w:hAnsi="MiSans" w:eastAsia="MiSans"/>
                <w:b w:val="0"/>
                <w:sz w:val="20"/>
              </w:rPr>
              <w:t>模拟调制</w:t>
            </w:r>
          </w:p>
        </w:tc>
        <w:tc>
          <w:tcPr>
            <w:tcW w:type="dxa" w:w="2161"/>
          </w:tcPr>
          <w:p>
            <w:r/>
            <w:r>
              <w:rPr>
                <w:rFonts w:ascii="MiSans" w:hAnsi="MiSans" w:eastAsia="MiSans"/>
                <w:b w:val="0"/>
                <w:sz w:val="20"/>
              </w:rPr>
              <w:t>包络检波/鉴频, 8kHz 音频输出</w:t>
            </w:r>
          </w:p>
        </w:tc>
        <w:tc>
          <w:tcPr>
            <w:tcW w:type="dxa" w:w="2161"/>
          </w:tcPr>
          <w:p>
            <w:r/>
            <w:r>
              <w:rPr>
                <w:rFonts w:ascii="MiSans" w:hAnsi="MiSans" w:eastAsia="MiSans"/>
                <w:b w:val="0"/>
                <w:sz w:val="20"/>
              </w:rPr>
              <w:t>完整</w:t>
            </w:r>
          </w:p>
        </w:tc>
      </w:tr>
      <w:tr>
        <w:tc>
          <w:tcPr>
            <w:tcW w:type="dxa" w:w="2161"/>
          </w:tcPr>
          <w:p>
            <w:r/>
            <w:r>
              <w:rPr>
                <w:rFonts w:ascii="MiSans" w:hAnsi="MiSans" w:eastAsia="MiSans"/>
                <w:b w:val="0"/>
                <w:sz w:val="20"/>
              </w:rPr>
              <w:t>AMR</w:t>
            </w:r>
          </w:p>
        </w:tc>
        <w:tc>
          <w:tcPr>
            <w:tcW w:type="dxa" w:w="2161"/>
          </w:tcPr>
          <w:p>
            <w:r/>
            <w:r>
              <w:rPr>
                <w:rFonts w:ascii="MiSans" w:hAnsi="MiSans" w:eastAsia="MiSans"/>
                <w:b w:val="0"/>
                <w:sz w:val="20"/>
              </w:rPr>
              <w:t>自动识别</w:t>
            </w:r>
          </w:p>
        </w:tc>
        <w:tc>
          <w:tcPr>
            <w:tcW w:type="dxa" w:w="2161"/>
          </w:tcPr>
          <w:p>
            <w:r/>
            <w:r>
              <w:rPr>
                <w:rFonts w:ascii="MiSans" w:hAnsi="MiSans" w:eastAsia="MiSans"/>
                <w:b w:val="0"/>
                <w:sz w:val="20"/>
              </w:rPr>
              <w:t>11 特征, 6 种调制, 决策树</w:t>
            </w:r>
          </w:p>
        </w:tc>
        <w:tc>
          <w:tcPr>
            <w:tcW w:type="dxa" w:w="2161"/>
          </w:tcPr>
          <w:p>
            <w:r/>
            <w:r>
              <w:rPr>
                <w:rFonts w:ascii="MiSans" w:hAnsi="MiSans" w:eastAsia="MiSans"/>
                <w:b w:val="0"/>
                <w:sz w:val="20"/>
              </w:rPr>
              <w:t>完整</w:t>
            </w:r>
          </w:p>
        </w:tc>
      </w:tr>
    </w:tbl>
    <w:p>
      <w:pPr>
        <w:pStyle w:val="Heading2"/>
      </w:pPr>
      <w:r>
        <w:rPr>
          <w:rFonts w:ascii="MiSans" w:hAnsi="MiSans" w:eastAsia="MiSans"/>
          <w:b/>
          <w:color w:val="3D3A36"/>
          <w:sz w:val="30"/>
        </w:rPr>
        <w:t>5.5 基带录制与回放</w:t>
      </w:r>
    </w:p>
    <w:p>
      <w:pPr>
        <w:spacing w:line="360" w:lineRule="auto" w:after="120"/>
        <w:ind w:firstLine="420"/>
      </w:pPr>
      <w:r>
        <w:rPr>
          <w:rFonts w:ascii="MiSans" w:hAnsi="MiSans" w:eastAsia="MiSans"/>
          <w:b w:val="0"/>
          <w:sz w:val="22"/>
        </w:rPr>
        <w:t>基带录制支持 4 种格式：cf32（复数 32 位浮点）、cs16（复数 16 位整数）、wav（WAV 音频）、csv（CSV 文本）。用户可选择采样率、颗粒度、录制时长。支持定时录制、循环录制、磁盘空间检查（Hook 自动阻止空间不足时的录制）。文件回放支持循环播放、任意位置跳转、变速播放。</w:t>
      </w:r>
    </w:p>
    <w:p>
      <w:r>
        <w:br w:type="page"/>
      </w:r>
    </w:p>
    <w:p>
      <w:pPr>
        <w:pStyle w:val="Heading1"/>
      </w:pPr>
      <w:r>
        <w:rPr>
          <w:rFonts w:ascii="MiSans" w:hAnsi="MiSans" w:eastAsia="MiSans"/>
          <w:b/>
          <w:color w:val="3D3A36"/>
          <w:sz w:val="36"/>
        </w:rPr>
        <w:t>第六章 设备抽象层与硬件支持</w:t>
      </w:r>
    </w:p>
    <w:p>
      <w:pPr>
        <w:pStyle w:val="Heading2"/>
      </w:pPr>
      <w:r>
        <w:rPr>
          <w:rFonts w:ascii="MiSans" w:hAnsi="MiSans" w:eastAsia="MiSans"/>
          <w:b/>
          <w:color w:val="3D3A36"/>
          <w:sz w:val="30"/>
        </w:rPr>
        <w:t>6.1 统一设备接口</w:t>
      </w:r>
    </w:p>
    <w:p>
      <w:pPr>
        <w:spacing w:line="360" w:lineRule="auto" w:after="120"/>
        <w:ind w:firstLine="420"/>
      </w:pPr>
      <w:r>
        <w:rPr>
          <w:rFonts w:ascii="MiSans" w:hAnsi="MiSans" w:eastAsia="MiSans"/>
          <w:b w:val="0"/>
          <w:sz w:val="22"/>
        </w:rPr>
        <w:t>DeviceBackend 基类定义了统一的设备接口，上层代码不需要关心具体设备类型。接口包括：设备管理（open/close/is_open/is_streaming）、频率控制（set_frequency/get_frequency）、采样率（set_sample_rate/get_sample_rate）、增益（set_gain/get_gain/set_gain_mode）、带宽（set_bandwidth/get_bandwidth）、数据流（start_stream/read_samples/stop_stream）、专用（set_direct_sampling/set_bias_tee）、状态（get_status）。</w:t>
      </w:r>
    </w:p>
    <w:p>
      <w:pPr>
        <w:pStyle w:val="Heading2"/>
      </w:pPr>
      <w:r>
        <w:rPr>
          <w:rFonts w:ascii="MiSans" w:hAnsi="MiSans" w:eastAsia="MiSans"/>
          <w:b/>
          <w:color w:val="3D3A36"/>
          <w:sz w:val="30"/>
        </w:rPr>
        <w:t>6.2 25 种 SDR 硬件支持</w:t>
      </w:r>
    </w:p>
    <w:p>
      <w:pPr>
        <w:spacing w:line="360" w:lineRule="auto" w:after="120"/>
        <w:ind w:firstLine="420"/>
      </w:pPr>
      <w:r>
        <w:rPr>
          <w:rFonts w:ascii="MiSans" w:hAnsi="MiSans" w:eastAsia="MiSans"/>
          <w:b w:val="0"/>
          <w:sz w:val="22"/>
        </w:rPr>
        <w:t>借鉴 SDR++ 的 31 个硬件源模块，MBDSDR 硬件数据库支持 25 种 SDR 硬件，覆盖从廉价 RTL-SDR 到专业 USRP 的全谱系。</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类别</w:t>
            </w:r>
          </w:p>
        </w:tc>
        <w:tc>
          <w:tcPr>
            <w:tcW w:type="dxa" w:w="2882"/>
          </w:tcPr>
          <w:p>
            <w:r/>
            <w:r>
              <w:rPr>
                <w:rFonts w:ascii="MiSans" w:hAnsi="MiSans" w:eastAsia="MiSans"/>
                <w:b/>
                <w:sz w:val="20"/>
              </w:rPr>
              <w:t>数量</w:t>
            </w:r>
          </w:p>
        </w:tc>
        <w:tc>
          <w:tcPr>
            <w:tcW w:type="dxa" w:w="2882"/>
          </w:tcPr>
          <w:p>
            <w:r/>
            <w:r>
              <w:rPr>
                <w:rFonts w:ascii="MiSans" w:hAnsi="MiSans" w:eastAsia="MiSans"/>
                <w:b/>
                <w:sz w:val="20"/>
              </w:rPr>
              <w:t>代表硬件</w:t>
            </w:r>
          </w:p>
        </w:tc>
      </w:tr>
      <w:tr>
        <w:tc>
          <w:tcPr>
            <w:tcW w:type="dxa" w:w="2882"/>
          </w:tcPr>
          <w:p>
            <w:r/>
            <w:r>
              <w:rPr>
                <w:rFonts w:ascii="MiSans" w:hAnsi="MiSans" w:eastAsia="MiSans"/>
                <w:b w:val="0"/>
                <w:sz w:val="20"/>
              </w:rPr>
              <w:t>通用后端</w:t>
            </w:r>
          </w:p>
        </w:tc>
        <w:tc>
          <w:tcPr>
            <w:tcW w:type="dxa" w:w="2882"/>
          </w:tcPr>
          <w:p>
            <w:r/>
            <w:r>
              <w:rPr>
                <w:rFonts w:ascii="MiSans" w:hAnsi="MiSans" w:eastAsia="MiSans"/>
                <w:b w:val="0"/>
                <w:sz w:val="20"/>
              </w:rPr>
              <w:t>3</w:t>
            </w:r>
          </w:p>
        </w:tc>
        <w:tc>
          <w:tcPr>
            <w:tcW w:type="dxa" w:w="2882"/>
          </w:tcPr>
          <w:p>
            <w:r/>
            <w:r>
              <w:rPr>
                <w:rFonts w:ascii="MiSans" w:hAnsi="MiSans" w:eastAsia="MiSans"/>
                <w:b w:val="0"/>
                <w:sz w:val="20"/>
              </w:rPr>
              <w:t>SoapySDR、Network SDR、SpyServer</w:t>
            </w:r>
          </w:p>
        </w:tc>
      </w:tr>
      <w:tr>
        <w:tc>
          <w:tcPr>
            <w:tcW w:type="dxa" w:w="2882"/>
          </w:tcPr>
          <w:p>
            <w:r/>
            <w:r>
              <w:rPr>
                <w:rFonts w:ascii="MiSans" w:hAnsi="MiSans" w:eastAsia="MiSans"/>
                <w:b w:val="0"/>
                <w:sz w:val="20"/>
              </w:rPr>
              <w:t>廉价 SDR</w:t>
            </w:r>
          </w:p>
        </w:tc>
        <w:tc>
          <w:tcPr>
            <w:tcW w:type="dxa" w:w="2882"/>
          </w:tcPr>
          <w:p>
            <w:r/>
            <w:r>
              <w:rPr>
                <w:rFonts w:ascii="MiSans" w:hAnsi="MiSans" w:eastAsia="MiSans"/>
                <w:b w:val="0"/>
                <w:sz w:val="20"/>
              </w:rPr>
              <w:t>2</w:t>
            </w:r>
          </w:p>
        </w:tc>
        <w:tc>
          <w:tcPr>
            <w:tcW w:type="dxa" w:w="2882"/>
          </w:tcPr>
          <w:p>
            <w:r/>
            <w:r>
              <w:rPr>
                <w:rFonts w:ascii="MiSans" w:hAnsi="MiSans" w:eastAsia="MiSans"/>
                <w:b w:val="0"/>
                <w:sz w:val="20"/>
              </w:rPr>
              <w:t>RTL-SDR (RTL2832U)、Audio Input</w:t>
            </w:r>
          </w:p>
        </w:tc>
      </w:tr>
      <w:tr>
        <w:tc>
          <w:tcPr>
            <w:tcW w:type="dxa" w:w="2882"/>
          </w:tcPr>
          <w:p>
            <w:r/>
            <w:r>
              <w:rPr>
                <w:rFonts w:ascii="MiSans" w:hAnsi="MiSans" w:eastAsia="MiSans"/>
                <w:b w:val="0"/>
                <w:sz w:val="20"/>
              </w:rPr>
              <w:t>中高端 SDR</w:t>
            </w:r>
          </w:p>
        </w:tc>
        <w:tc>
          <w:tcPr>
            <w:tcW w:type="dxa" w:w="2882"/>
          </w:tcPr>
          <w:p>
            <w:r/>
            <w:r>
              <w:rPr>
                <w:rFonts w:ascii="MiSans" w:hAnsi="MiSans" w:eastAsia="MiSans"/>
                <w:b w:val="0"/>
                <w:sz w:val="20"/>
              </w:rPr>
              <w:t>10</w:t>
            </w:r>
          </w:p>
        </w:tc>
        <w:tc>
          <w:tcPr>
            <w:tcW w:type="dxa" w:w="2882"/>
          </w:tcPr>
          <w:p>
            <w:r/>
            <w:r>
              <w:rPr>
                <w:rFonts w:ascii="MiSans" w:hAnsi="MiSans" w:eastAsia="MiSans"/>
                <w:b w:val="0"/>
                <w:sz w:val="20"/>
              </w:rPr>
              <w:t>HackRF One、BladeRF、USRP、Airspy R2/Mini、Airspy HF+、LimeSDR、PlutoSDR、SDRplay RSP、Perseus、Hermes-Lite</w:t>
            </w:r>
          </w:p>
        </w:tc>
      </w:tr>
      <w:tr>
        <w:tc>
          <w:tcPr>
            <w:tcW w:type="dxa" w:w="2882"/>
          </w:tcPr>
          <w:p>
            <w:r/>
            <w:r>
              <w:rPr>
                <w:rFonts w:ascii="MiSans" w:hAnsi="MiSans" w:eastAsia="MiSans"/>
                <w:b w:val="0"/>
                <w:sz w:val="20"/>
              </w:rPr>
              <w:t>其他 SDR</w:t>
            </w:r>
          </w:p>
        </w:tc>
        <w:tc>
          <w:tcPr>
            <w:tcW w:type="dxa" w:w="2882"/>
          </w:tcPr>
          <w:p>
            <w:r/>
            <w:r>
              <w:rPr>
                <w:rFonts w:ascii="MiSans" w:hAnsi="MiSans" w:eastAsia="MiSans"/>
                <w:b w:val="0"/>
                <w:sz w:val="20"/>
              </w:rPr>
              <w:t>8</w:t>
            </w:r>
          </w:p>
        </w:tc>
        <w:tc>
          <w:tcPr>
            <w:tcW w:type="dxa" w:w="2882"/>
          </w:tcPr>
          <w:p>
            <w:r/>
            <w:r>
              <w:rPr>
                <w:rFonts w:ascii="MiSans" w:hAnsi="MiSans" w:eastAsia="MiSans"/>
                <w:b w:val="0"/>
                <w:sz w:val="20"/>
              </w:rPr>
              <w:t>HydraSDR、KC908、SDDC/RX888、DragonLabs、FOBOS、Harogic、RFNM、Aaronia Spectran</w:t>
            </w:r>
          </w:p>
        </w:tc>
      </w:tr>
      <w:tr>
        <w:tc>
          <w:tcPr>
            <w:tcW w:type="dxa" w:w="2882"/>
          </w:tcPr>
          <w:p>
            <w:r/>
            <w:r>
              <w:rPr>
                <w:rFonts w:ascii="MiSans" w:hAnsi="MiSans" w:eastAsia="MiSans"/>
                <w:b w:val="0"/>
                <w:sz w:val="20"/>
              </w:rPr>
              <w:t>虚拟后端</w:t>
            </w:r>
          </w:p>
        </w:tc>
        <w:tc>
          <w:tcPr>
            <w:tcW w:type="dxa" w:w="2882"/>
          </w:tcPr>
          <w:p>
            <w:r/>
            <w:r>
              <w:rPr>
                <w:rFonts w:ascii="MiSans" w:hAnsi="MiSans" w:eastAsia="MiSans"/>
                <w:b w:val="0"/>
                <w:sz w:val="20"/>
              </w:rPr>
              <w:t>2</w:t>
            </w:r>
          </w:p>
        </w:tc>
        <w:tc>
          <w:tcPr>
            <w:tcW w:type="dxa" w:w="2882"/>
          </w:tcPr>
          <w:p>
            <w:r/>
            <w:r>
              <w:rPr>
                <w:rFonts w:ascii="MiSans" w:hAnsi="MiSans" w:eastAsia="MiSans"/>
                <w:b w:val="0"/>
                <w:sz w:val="20"/>
              </w:rPr>
              <w:t>File Source（文件回放）、Null Backend（模拟信号）</w:t>
            </w:r>
          </w:p>
        </w:tc>
      </w:tr>
    </w:tbl>
    <w:p>
      <w:pPr>
        <w:pStyle w:val="Heading2"/>
      </w:pPr>
      <w:r>
        <w:rPr>
          <w:rFonts w:ascii="MiSans" w:hAnsi="MiSans" w:eastAsia="MiSans"/>
          <w:b/>
          <w:color w:val="3D3A36"/>
          <w:sz w:val="30"/>
        </w:rPr>
        <w:t>6.3 动态后端加载</w:t>
      </w:r>
    </w:p>
    <w:p>
      <w:pPr>
        <w:spacing w:line="360" w:lineRule="auto" w:after="120"/>
        <w:ind w:firstLine="420"/>
      </w:pPr>
      <w:r>
        <w:rPr>
          <w:rFonts w:ascii="MiSans" w:hAnsi="MiSans" w:eastAsia="MiSans"/>
          <w:b w:val="0"/>
          <w:sz w:val="22"/>
        </w:rPr>
        <w:t>DeviceManager 实现了单例模式的设备管理器，支持：设备枚举（依次尝试各后端）、设备打开/关闭、热插拔检测、后端动态注册（新设备只需实现接口）、事件回调通知。后端优先级：SoapySDR &gt; RTL-SDR &gt; HackRF &gt; FileSource &gt; Null。当前环境无 SDR 硬件库时，自动降级到 NullBackend 生成模拟信号，确保 UI 显示和功能测试正常。</w:t>
      </w:r>
    </w:p>
    <w:p>
      <w:r>
        <w:br w:type="page"/>
      </w:r>
    </w:p>
    <w:p>
      <w:pPr>
        <w:pStyle w:val="Heading1"/>
      </w:pPr>
      <w:r>
        <w:rPr>
          <w:rFonts w:ascii="MiSans" w:hAnsi="MiSans" w:eastAsia="MiSans"/>
          <w:b/>
          <w:color w:val="3D3A36"/>
          <w:sz w:val="36"/>
        </w:rPr>
        <w:t>第七章 MCP 对外集成</w:t>
      </w:r>
    </w:p>
    <w:p>
      <w:pPr>
        <w:pStyle w:val="Heading2"/>
      </w:pPr>
      <w:r>
        <w:rPr>
          <w:rFonts w:ascii="MiSans" w:hAnsi="MiSans" w:eastAsia="MiSans"/>
          <w:b/>
          <w:color w:val="3D3A36"/>
          <w:sz w:val="30"/>
        </w:rPr>
        <w:t>7.1 MCP 协议实现</w:t>
      </w:r>
    </w:p>
    <w:p>
      <w:pPr>
        <w:spacing w:line="360" w:lineRule="auto" w:after="120"/>
        <w:ind w:firstLine="420"/>
      </w:pPr>
      <w:r>
        <w:rPr>
          <w:rFonts w:ascii="MiSans" w:hAnsi="MiSans" w:eastAsia="MiSans"/>
          <w:b w:val="0"/>
          <w:sz w:val="22"/>
        </w:rPr>
        <w:t>MBDSDR 实现了完整的 MCP（Model Context Protocol）Server，支持 stdio 和 HTTP 两种传输方式。C++ 核心实现了 66 个 MCP 工具，Python 桌面端实现了 25 个 HTTP API 工具。MCP Server 可以被任何支持 MCP 协议的 AI 助手（如 Claude Desktop、Cursor、豆包等）直接调用。</w:t>
      </w:r>
    </w:p>
    <w:p>
      <w:pPr>
        <w:pStyle w:val="Heading2"/>
      </w:pPr>
      <w:r>
        <w:rPr>
          <w:rFonts w:ascii="MiSans" w:hAnsi="MiSans" w:eastAsia="MiSans"/>
          <w:b/>
          <w:color w:val="3D3A36"/>
          <w:sz w:val="30"/>
        </w:rPr>
        <w:t>7.2 AI 助手调用</w:t>
      </w:r>
    </w:p>
    <w:p>
      <w:pPr>
        <w:spacing w:line="360" w:lineRule="auto" w:after="120"/>
        <w:ind w:firstLine="420"/>
      </w:pPr>
      <w:r>
        <w:rPr>
          <w:rFonts w:ascii="MiSans" w:hAnsi="MiSans" w:eastAsia="MiSans"/>
          <w:b w:val="0"/>
          <w:sz w:val="22"/>
        </w:rPr>
        <w:t>用户可以通过自然语言向 AI 助手描述需求，AI 助手通过 MCP 协议调用 MBDSDR 的工具完成任务。例如："帮我找一下 433MHz 附近的信号"→AI 调用 spectrum_find_signals→返回信号列表→AI 调用 record_start 录制→调用 baseband_analyze_file 分析→调用 identify_modulation 识别调制→调用 digital_decode 解码→生成报告。整个过程用户只需要说一句话，AI 自动编排工具链完成全部"狗活"。</w:t>
      </w:r>
    </w:p>
    <w:p>
      <w:pPr>
        <w:pStyle w:val="Heading2"/>
      </w:pPr>
      <w:r>
        <w:rPr>
          <w:rFonts w:ascii="MiSans" w:hAnsi="MiSans" w:eastAsia="MiSans"/>
          <w:b/>
          <w:color w:val="3D3A36"/>
          <w:sz w:val="30"/>
        </w:rPr>
        <w:t>7.3 AI 编程 IDE 调用</w:t>
      </w:r>
    </w:p>
    <w:p>
      <w:pPr>
        <w:spacing w:line="360" w:lineRule="auto" w:after="120"/>
        <w:ind w:firstLine="420"/>
      </w:pPr>
      <w:r>
        <w:rPr>
          <w:rFonts w:ascii="MiSans" w:hAnsi="MiSans" w:eastAsia="MiSans"/>
          <w:b w:val="0"/>
          <w:sz w:val="22"/>
        </w:rPr>
        <w:t>MBDSDR 的工具化不仅面向 AI 助手，还面向 AI 编程 IDE（如 Cursor、GitHub Copilot）。开发者可以在 IDE 中通过自然语言调用 MBDSDR 的工具，用于无线电相关的编码、实验和开发。例如："帮我写一个解调 FM 信号的 Python 脚本，用 MBDSDR 的 API 读取 RTL-SDR 的样本"→AI IDE 调用 MBDSDR 的工具获取设备状态、读取样本、生成代码。MBDSDR 是开放的无线电开发与分析基础设施。</w:t>
      </w:r>
    </w:p>
    <w:p>
      <w:r>
        <w:br w:type="page"/>
      </w:r>
    </w:p>
    <w:p>
      <w:pPr>
        <w:pStyle w:val="Heading1"/>
      </w:pPr>
      <w:r>
        <w:rPr>
          <w:rFonts w:ascii="MiSans" w:hAnsi="MiSans" w:eastAsia="MiSans"/>
          <w:b/>
          <w:color w:val="3D3A36"/>
          <w:sz w:val="36"/>
        </w:rPr>
        <w:t>第八章 卫星指向与 AR 系统</w:t>
      </w:r>
    </w:p>
    <w:p>
      <w:pPr>
        <w:pStyle w:val="Heading2"/>
      </w:pPr>
      <w:r>
        <w:rPr>
          <w:rFonts w:ascii="MiSans" w:hAnsi="MiSans" w:eastAsia="MiSans"/>
          <w:b/>
          <w:color w:val="3D3A36"/>
          <w:sz w:val="30"/>
        </w:rPr>
        <w:t>8.1 6DOF 位姿融合</w:t>
      </w:r>
    </w:p>
    <w:p>
      <w:pPr>
        <w:spacing w:line="360" w:lineRule="auto" w:after="120"/>
        <w:ind w:firstLine="420"/>
      </w:pPr>
      <w:r>
        <w:rPr>
          <w:rFonts w:ascii="MiSans" w:hAnsi="MiSans" w:eastAsia="MiSans"/>
          <w:b w:val="0"/>
          <w:sz w:val="22"/>
        </w:rPr>
        <w:t>MBDSDR 的卫星指向系统支持 6DOF（六自由度）AR 增强现实和 3DOF（三自由度）视觉罗盘增强指向。6DOF 位姿融合核心（core:pose）整合加速度计、陀螺仪、磁力计、GPS 等传感器数据，通过扩展卡尔曼滤波（EKF）实现高精度位姿估计。3DOF 模式使用磁力计+加速度计实现电子罗盘，为用户提供卫星方向的视觉增强指向。</w:t>
      </w:r>
    </w:p>
    <w:p>
      <w:pPr>
        <w:pStyle w:val="Heading2"/>
      </w:pPr>
      <w:r>
        <w:rPr>
          <w:rFonts w:ascii="MiSans" w:hAnsi="MiSans" w:eastAsia="MiSans"/>
          <w:b/>
          <w:color w:val="3D3A36"/>
          <w:sz w:val="30"/>
        </w:rPr>
        <w:t>8.2 AR 投影</w:t>
      </w:r>
    </w:p>
    <w:p>
      <w:pPr>
        <w:spacing w:line="360" w:lineRule="auto" w:after="120"/>
        <w:ind w:firstLine="420"/>
      </w:pPr>
      <w:r>
        <w:rPr>
          <w:rFonts w:ascii="MiSans" w:hAnsi="MiSans" w:eastAsia="MiSans"/>
          <w:b w:val="0"/>
          <w:sz w:val="22"/>
        </w:rPr>
        <w:t>ar_projection.py 实现了 AR 投影内核，支持：卫星轨道在相机画面上的叠加显示、卫星方向的箭头指示、多普勒修正频率计算、过境时间预测。用户将手机对准天空，即可看到卫星的位置和移动方向，配合 SDR 接收实现"看到哪收到哪"。</w:t>
      </w:r>
    </w:p>
    <w:p>
      <w:pPr>
        <w:pStyle w:val="Heading2"/>
      </w:pPr>
      <w:r>
        <w:rPr>
          <w:rFonts w:ascii="MiSans" w:hAnsi="MiSans" w:eastAsia="MiSans"/>
          <w:b/>
          <w:color w:val="3D3A36"/>
          <w:sz w:val="30"/>
        </w:rPr>
        <w:t>8.3 卫星轨道计算</w:t>
      </w:r>
    </w:p>
    <w:p>
      <w:pPr>
        <w:spacing w:line="360" w:lineRule="auto" w:after="120"/>
        <w:ind w:firstLine="420"/>
      </w:pPr>
      <w:r>
        <w:rPr>
          <w:rFonts w:ascii="MiSans" w:hAnsi="MiSans" w:eastAsia="MiSans"/>
          <w:b w:val="0"/>
          <w:sz w:val="22"/>
        </w:rPr>
        <w:t>卫星指向系统支持 SGP4/SDP4 轨道计算模型，可计算 NOAA、METEOR、ISS、业余卫星等的轨道。pointing_sky_view 工具返回当前天空可见卫星列表（方位角/仰角/距离/多普勒修正频率），pointing_doppler 工具计算指定卫星的多普勒修正频率。与 NOAA APT 解码器形成完整工作流：AI 自动找卫星→自动指向→自动录制→自动解码气象图像。</w:t>
      </w:r>
    </w:p>
    <w:p>
      <w:r>
        <w:br w:type="page"/>
      </w:r>
    </w:p>
    <w:p>
      <w:pPr>
        <w:pStyle w:val="Heading1"/>
      </w:pPr>
      <w:r>
        <w:rPr>
          <w:rFonts w:ascii="MiSans" w:hAnsi="MiSans" w:eastAsia="MiSans"/>
          <w:b/>
          <w:color w:val="3D3A36"/>
          <w:sz w:val="36"/>
        </w:rPr>
        <w:t>第九章 自进化与可编程性</w:t>
      </w:r>
    </w:p>
    <w:p>
      <w:pPr>
        <w:pStyle w:val="Heading2"/>
      </w:pPr>
      <w:r>
        <w:rPr>
          <w:rFonts w:ascii="MiSans" w:hAnsi="MiSans" w:eastAsia="MiSans"/>
          <w:b/>
          <w:color w:val="3D3A36"/>
          <w:sz w:val="30"/>
        </w:rPr>
        <w:t>9.1 自编程机制</w:t>
      </w:r>
    </w:p>
    <w:p>
      <w:pPr>
        <w:spacing w:line="360" w:lineRule="auto" w:after="120"/>
        <w:ind w:firstLine="420"/>
      </w:pPr>
      <w:r>
        <w:rPr>
          <w:rFonts w:ascii="MiSans" w:hAnsi="MiSans" w:eastAsia="MiSans"/>
          <w:b w:val="0"/>
          <w:sz w:val="22"/>
        </w:rPr>
        <w:t>自编程是 AI 定义无线电的第三阶段（自进化主体）的核心能力。MBDSDR 实现了 4 个自编程工具（默认禁用，需 MBDSDR_SELF_EVOLUTION=1 启用）：code_snapshot（代码快照）、code_modify（代码修改）、code_validate（代码验证）、code_rollback（代码回滚）。AI 可以根据用户需求自动修改源代码，实现功能的自进化。例如：用户说"我想观察特定的干扰源，需要一个自定义的频谱分析方式"→AI 自动修改 dsp/ 目录下的代码→验证→生效。</w:t>
      </w:r>
    </w:p>
    <w:p>
      <w:pPr>
        <w:pStyle w:val="Heading2"/>
      </w:pPr>
      <w:r>
        <w:rPr>
          <w:rFonts w:ascii="MiSans" w:hAnsi="MiSans" w:eastAsia="MiSans"/>
          <w:b/>
          <w:color w:val="3D3A36"/>
          <w:sz w:val="30"/>
        </w:rPr>
        <w:t>9.2 CodeGuardian 防变砖机制</w:t>
      </w:r>
    </w:p>
    <w:p>
      <w:pPr>
        <w:spacing w:line="360" w:lineRule="auto" w:after="120"/>
        <w:ind w:firstLine="420"/>
      </w:pPr>
      <w:r>
        <w:rPr>
          <w:rFonts w:ascii="MiSans" w:hAnsi="MiSans" w:eastAsia="MiSans"/>
          <w:b w:val="0"/>
          <w:sz w:val="22"/>
        </w:rPr>
        <w:t>自编程最大的风险是 AI 幻觉导致代码变砖。MBDSDR 实现了 CodeGuardian 守护者机制，借鉴 hermes-agent 的自进化安全机制，确保 AI 修改代码不会导致系统不可用：</w:t>
      </w:r>
    </w:p>
    <w:p>
      <w:pPr>
        <w:pStyle w:val="ListBullet"/>
        <w:spacing w:line="360" w:lineRule="auto"/>
        <w:ind w:left="420"/>
      </w:pPr>
      <w:r>
        <w:rPr>
          <w:rFonts w:ascii="MiSans" w:hAnsi="MiSans" w:eastAsia="MiSans"/>
          <w:b w:val="0"/>
          <w:sz w:val="22"/>
        </w:rPr>
        <w:t>代码快照：修改前自动备份，max_snapshots=8，保留历史版本</w:t>
      </w:r>
    </w:p>
    <w:p>
      <w:pPr>
        <w:pStyle w:val="ListBullet"/>
        <w:spacing w:line="360" w:lineRule="auto"/>
        <w:ind w:left="420"/>
      </w:pPr>
      <w:r>
        <w:rPr>
          <w:rFonts w:ascii="MiSans" w:hAnsi="MiSans" w:eastAsia="MiSans"/>
          <w:b w:val="0"/>
          <w:sz w:val="22"/>
        </w:rPr>
        <w:t>沙箱验证：修改后在沙箱中执行测试，validate_timeout_s=45，超时自动回滚</w:t>
      </w:r>
    </w:p>
    <w:p>
      <w:pPr>
        <w:pStyle w:val="ListBullet"/>
        <w:spacing w:line="360" w:lineRule="auto"/>
        <w:ind w:left="420"/>
      </w:pPr>
      <w:r>
        <w:rPr>
          <w:rFonts w:ascii="MiSans" w:hAnsi="MiSans" w:eastAsia="MiSans"/>
          <w:b w:val="0"/>
          <w:sz w:val="22"/>
        </w:rPr>
        <w:t>语法检查：Python 语法检查，失败自动回滚</w:t>
      </w:r>
    </w:p>
    <w:p>
      <w:pPr>
        <w:pStyle w:val="ListBullet"/>
        <w:spacing w:line="360" w:lineRule="auto"/>
        <w:ind w:left="420"/>
      </w:pPr>
      <w:r>
        <w:rPr>
          <w:rFonts w:ascii="MiSans" w:hAnsi="MiSans" w:eastAsia="MiSans"/>
          <w:b w:val="0"/>
          <w:sz w:val="22"/>
        </w:rPr>
        <w:t>安全路径白名单：仅允许修改 ai/、dsp/、pointing/ 目录下的 .py 文件</w:t>
      </w:r>
    </w:p>
    <w:p>
      <w:pPr>
        <w:pStyle w:val="ListBullet"/>
        <w:spacing w:line="360" w:lineRule="auto"/>
        <w:ind w:left="420"/>
      </w:pPr>
      <w:r>
        <w:rPr>
          <w:rFonts w:ascii="MiSans" w:hAnsi="MiSans" w:eastAsia="MiSans"/>
          <w:b w:val="0"/>
          <w:sz w:val="22"/>
        </w:rPr>
        <w:t>一键恢复：用户可随时回滚到任意历史快照</w:t>
      </w:r>
    </w:p>
    <w:p>
      <w:pPr>
        <w:pStyle w:val="ListBullet"/>
        <w:spacing w:line="360" w:lineRule="auto"/>
        <w:ind w:left="420"/>
      </w:pPr>
      <w:r>
        <w:rPr>
          <w:rFonts w:ascii="MiSans" w:hAnsi="MiSans" w:eastAsia="MiSans"/>
          <w:b w:val="0"/>
          <w:sz w:val="22"/>
        </w:rPr>
        <w:t>Hook 审计：self_evolution_audit 钩子记录所有自编程操作</w:t>
      </w:r>
    </w:p>
    <w:p>
      <w:pPr>
        <w:pStyle w:val="Heading2"/>
      </w:pPr>
      <w:r>
        <w:rPr>
          <w:rFonts w:ascii="MiSans" w:hAnsi="MiSans" w:eastAsia="MiSans"/>
          <w:b/>
          <w:color w:val="3D3A36"/>
          <w:sz w:val="30"/>
        </w:rPr>
        <w:t>9.3 模块化与插件系统</w:t>
      </w:r>
    </w:p>
    <w:p>
      <w:pPr>
        <w:spacing w:line="360" w:lineRule="auto" w:after="120"/>
        <w:ind w:firstLine="420"/>
      </w:pPr>
      <w:r>
        <w:rPr>
          <w:rFonts w:ascii="MiSans" w:hAnsi="MiSans" w:eastAsia="MiSans"/>
          <w:b w:val="0"/>
          <w:sz w:val="22"/>
        </w:rPr>
        <w:t>自进化建立在模块化和源代码可编程的基础上。MBDSDR 采用高度模块化的架构：DSP 模块独立可替换、解码器插件化、设备后端动态注册、Hook 可扩展、Subagents 可添加。用户投稿机制（类似创意工坊）：用户可以 commit 自定义模块到仓库，专家委员会审查后合并到版本。这是运营玩法，不写进白皮书，但实际就是开源社区的标准协作模式。</w:t>
      </w:r>
    </w:p>
    <w:p>
      <w:r>
        <w:br w:type="page"/>
      </w:r>
    </w:p>
    <w:p>
      <w:pPr>
        <w:pStyle w:val="Heading1"/>
      </w:pPr>
      <w:r>
        <w:rPr>
          <w:rFonts w:ascii="MiSans" w:hAnsi="MiSans" w:eastAsia="MiSans"/>
          <w:b/>
          <w:color w:val="3D3A36"/>
          <w:sz w:val="36"/>
        </w:rPr>
        <w:t>第十章 实验与评估</w:t>
      </w:r>
    </w:p>
    <w:p>
      <w:pPr>
        <w:pStyle w:val="Heading2"/>
      </w:pPr>
      <w:r>
        <w:rPr>
          <w:rFonts w:ascii="MiSans" w:hAnsi="MiSans" w:eastAsia="MiSans"/>
          <w:b/>
          <w:color w:val="3D3A36"/>
          <w:sz w:val="30"/>
        </w:rPr>
        <w:t>10.1 评估方法</w:t>
      </w:r>
    </w:p>
    <w:p>
      <w:pPr>
        <w:spacing w:line="360" w:lineRule="auto" w:after="120"/>
        <w:ind w:firstLine="420"/>
      </w:pPr>
      <w:r>
        <w:rPr>
          <w:rFonts w:ascii="MiSans" w:hAnsi="MiSans" w:eastAsia="MiSans"/>
          <w:b w:val="0"/>
          <w:sz w:val="22"/>
        </w:rPr>
        <w:t>MBDSDR 的评估分为三个维度：功能验证（是否能做）、性能基准（做得多快多准）、用户体验（是否好用）。功能验证采用全量 selfcheck（10 项），性能基准采用 agent_benchmark 评测框架，用户体验采用问卷和访谈。真实硬件实验待硬件到位后补充。</w:t>
      </w:r>
    </w:p>
    <w:p>
      <w:pPr>
        <w:pStyle w:val="Heading2"/>
      </w:pPr>
      <w:r>
        <w:rPr>
          <w:rFonts w:ascii="MiSans" w:hAnsi="MiSans" w:eastAsia="MiSans"/>
          <w:b/>
          <w:color w:val="3D3A36"/>
          <w:sz w:val="30"/>
        </w:rPr>
        <w:t>10.2 功能验证</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测试项</w:t>
            </w:r>
          </w:p>
        </w:tc>
        <w:tc>
          <w:tcPr>
            <w:tcW w:type="dxa" w:w="2882"/>
          </w:tcPr>
          <w:p>
            <w:r/>
            <w:r>
              <w:rPr>
                <w:rFonts w:ascii="MiSans" w:hAnsi="MiSans" w:eastAsia="MiSans"/>
                <w:b/>
                <w:sz w:val="20"/>
              </w:rPr>
              <w:t>结果</w:t>
            </w:r>
          </w:p>
        </w:tc>
        <w:tc>
          <w:tcPr>
            <w:tcW w:type="dxa" w:w="2882"/>
          </w:tcPr>
          <w:p>
            <w:r/>
            <w:r>
              <w:rPr>
                <w:rFonts w:ascii="MiSans" w:hAnsi="MiSans" w:eastAsia="MiSans"/>
                <w:b/>
                <w:sz w:val="20"/>
              </w:rPr>
              <w:t>说明</w:t>
            </w:r>
          </w:p>
        </w:tc>
      </w:tr>
      <w:tr>
        <w:tc>
          <w:tcPr>
            <w:tcW w:type="dxa" w:w="2882"/>
          </w:tcPr>
          <w:p>
            <w:r/>
            <w:r>
              <w:rPr>
                <w:rFonts w:ascii="MiSans" w:hAnsi="MiSans" w:eastAsia="MiSans"/>
                <w:b w:val="0"/>
                <w:sz w:val="20"/>
              </w:rPr>
              <w:t>spectrum_find_signals</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频谱信号检测</w:t>
            </w:r>
          </w:p>
        </w:tc>
      </w:tr>
      <w:tr>
        <w:tc>
          <w:tcPr>
            <w:tcW w:type="dxa" w:w="2882"/>
          </w:tcPr>
          <w:p>
            <w:r/>
            <w:r>
              <w:rPr>
                <w:rFonts w:ascii="MiSans" w:hAnsi="MiSans" w:eastAsia="MiSans"/>
                <w:b w:val="0"/>
                <w:sz w:val="20"/>
              </w:rPr>
              <w:t>iq_frontend</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IQ 前端校正（IRR 16.7→102.3 dB）</w:t>
            </w:r>
          </w:p>
        </w:tc>
      </w:tr>
      <w:tr>
        <w:tc>
          <w:tcPr>
            <w:tcW w:type="dxa" w:w="2882"/>
          </w:tcPr>
          <w:p>
            <w:r/>
            <w:r>
              <w:rPr>
                <w:rFonts w:ascii="MiSans" w:hAnsi="MiSans" w:eastAsia="MiSans"/>
                <w:b w:val="0"/>
                <w:sz w:val="20"/>
              </w:rPr>
              <w:t>record_readback</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录制回放（4 种格式）</w:t>
            </w:r>
          </w:p>
        </w:tc>
      </w:tr>
      <w:tr>
        <w:tc>
          <w:tcPr>
            <w:tcW w:type="dxa" w:w="2882"/>
          </w:tcPr>
          <w:p>
            <w:r/>
            <w:r>
              <w:rPr>
                <w:rFonts w:ascii="MiSans" w:hAnsi="MiSans" w:eastAsia="MiSans"/>
                <w:b w:val="0"/>
                <w:sz w:val="20"/>
              </w:rPr>
              <w:t>http_tools</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HTTP API 工具（25 个）</w:t>
            </w:r>
          </w:p>
        </w:tc>
      </w:tr>
      <w:tr>
        <w:tc>
          <w:tcPr>
            <w:tcW w:type="dxa" w:w="2882"/>
          </w:tcPr>
          <w:p>
            <w:r/>
            <w:r>
              <w:rPr>
                <w:rFonts w:ascii="MiSans" w:hAnsi="MiSans" w:eastAsia="MiSans"/>
                <w:b w:val="0"/>
                <w:sz w:val="20"/>
              </w:rPr>
              <w:t>mcp_protocol</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MCP 协议（66 个 C++ 工具）</w:t>
            </w:r>
          </w:p>
        </w:tc>
      </w:tr>
      <w:tr>
        <w:tc>
          <w:tcPr>
            <w:tcW w:type="dxa" w:w="2882"/>
          </w:tcPr>
          <w:p>
            <w:r/>
            <w:r>
              <w:rPr>
                <w:rFonts w:ascii="MiSans" w:hAnsi="MiSans" w:eastAsia="MiSans"/>
                <w:b w:val="0"/>
                <w:sz w:val="20"/>
              </w:rPr>
              <w:t>agent_modules</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Agent 模块（四原语）</w:t>
            </w:r>
          </w:p>
        </w:tc>
      </w:tr>
      <w:tr>
        <w:tc>
          <w:tcPr>
            <w:tcW w:type="dxa" w:w="2882"/>
          </w:tcPr>
          <w:p>
            <w:r/>
            <w:r>
              <w:rPr>
                <w:rFonts w:ascii="MiSans" w:hAnsi="MiSans" w:eastAsia="MiSans"/>
                <w:b w:val="0"/>
                <w:sz w:val="20"/>
              </w:rPr>
              <w:t>active_cruise</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主动巡航</w:t>
            </w:r>
          </w:p>
        </w:tc>
      </w:tr>
      <w:tr>
        <w:tc>
          <w:tcPr>
            <w:tcW w:type="dxa" w:w="2882"/>
          </w:tcPr>
          <w:p>
            <w:r/>
            <w:r>
              <w:rPr>
                <w:rFonts w:ascii="MiSans" w:hAnsi="MiSans" w:eastAsia="MiSans"/>
                <w:b w:val="0"/>
                <w:sz w:val="20"/>
              </w:rPr>
              <w:t>pointing_system</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卫星指向系统</w:t>
            </w:r>
          </w:p>
        </w:tc>
      </w:tr>
      <w:tr>
        <w:tc>
          <w:tcPr>
            <w:tcW w:type="dxa" w:w="2882"/>
          </w:tcPr>
          <w:p>
            <w:r/>
            <w:r>
              <w:rPr>
                <w:rFonts w:ascii="MiSans" w:hAnsi="MiSans" w:eastAsia="MiSans"/>
                <w:b w:val="0"/>
                <w:sz w:val="20"/>
              </w:rPr>
              <w:t>code_guardian</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CodeGuardian 防变砖</w:t>
            </w:r>
          </w:p>
        </w:tc>
      </w:tr>
      <w:tr>
        <w:tc>
          <w:tcPr>
            <w:tcW w:type="dxa" w:w="2882"/>
          </w:tcPr>
          <w:p>
            <w:r/>
            <w:r>
              <w:rPr>
                <w:rFonts w:ascii="MiSans" w:hAnsi="MiSans" w:eastAsia="MiSans"/>
                <w:b w:val="0"/>
                <w:sz w:val="20"/>
              </w:rPr>
              <w:t>context_enhanced</w:t>
            </w:r>
          </w:p>
        </w:tc>
        <w:tc>
          <w:tcPr>
            <w:tcW w:type="dxa" w:w="2882"/>
          </w:tcPr>
          <w:p>
            <w:r/>
            <w:r>
              <w:rPr>
                <w:rFonts w:ascii="MiSans" w:hAnsi="MiSans" w:eastAsia="MiSans"/>
                <w:b w:val="0"/>
                <w:sz w:val="20"/>
              </w:rPr>
              <w:t>PASS</w:t>
            </w:r>
          </w:p>
        </w:tc>
        <w:tc>
          <w:tcPr>
            <w:tcW w:type="dxa" w:w="2882"/>
          </w:tcPr>
          <w:p>
            <w:r/>
            <w:r>
              <w:rPr>
                <w:rFonts w:ascii="MiSans" w:hAnsi="MiSans" w:eastAsia="MiSans"/>
                <w:b w:val="0"/>
                <w:sz w:val="20"/>
              </w:rPr>
              <w:t>增强型上下文管理</w:t>
            </w:r>
          </w:p>
        </w:tc>
      </w:tr>
    </w:tbl>
    <w:p>
      <w:pPr>
        <w:spacing w:line="360" w:lineRule="auto" w:after="120"/>
        <w:ind w:firstLine="420"/>
      </w:pPr>
      <w:r>
        <w:rPr>
          <w:rFonts w:ascii="MiSans" w:hAnsi="MiSans" w:eastAsia="MiSans"/>
          <w:b w:val="0"/>
          <w:sz w:val="22"/>
        </w:rPr>
        <w:t>全量 selfcheck：10/10 通过。</w:t>
      </w:r>
    </w:p>
    <w:p>
      <w:pPr>
        <w:pStyle w:val="Heading2"/>
      </w:pPr>
      <w:r>
        <w:rPr>
          <w:rFonts w:ascii="MiSans" w:hAnsi="MiSans" w:eastAsia="MiSans"/>
          <w:b/>
          <w:color w:val="3D3A36"/>
          <w:sz w:val="30"/>
        </w:rPr>
        <w:t>10.3 关键算法验证</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
              <w:rPr>
                <w:rFonts w:ascii="MiSans" w:hAnsi="MiSans" w:eastAsia="MiSans"/>
                <w:b/>
                <w:sz w:val="20"/>
              </w:rPr>
              <w:t>算法</w:t>
            </w:r>
          </w:p>
        </w:tc>
        <w:tc>
          <w:tcPr>
            <w:tcW w:type="dxa" w:w="2882"/>
          </w:tcPr>
          <w:p>
            <w:r/>
            <w:r>
              <w:rPr>
                <w:rFonts w:ascii="MiSans" w:hAnsi="MiSans" w:eastAsia="MiSans"/>
                <w:b/>
                <w:sz w:val="20"/>
              </w:rPr>
              <w:t>验证结果</w:t>
            </w:r>
          </w:p>
        </w:tc>
        <w:tc>
          <w:tcPr>
            <w:tcW w:type="dxa" w:w="2882"/>
          </w:tcPr>
          <w:p>
            <w:r/>
            <w:r>
              <w:rPr>
                <w:rFonts w:ascii="MiSans" w:hAnsi="MiSans" w:eastAsia="MiSans"/>
                <w:b/>
                <w:sz w:val="20"/>
              </w:rPr>
              <w:t>指标</w:t>
            </w:r>
          </w:p>
        </w:tc>
      </w:tr>
      <w:tr>
        <w:tc>
          <w:tcPr>
            <w:tcW w:type="dxa" w:w="2882"/>
          </w:tcPr>
          <w:p>
            <w:r/>
            <w:r>
              <w:rPr>
                <w:rFonts w:ascii="MiSans" w:hAnsi="MiSans" w:eastAsia="MiSans"/>
                <w:b w:val="0"/>
                <w:sz w:val="20"/>
              </w:rPr>
              <w:t>频偏估计</w:t>
            </w:r>
          </w:p>
        </w:tc>
        <w:tc>
          <w:tcPr>
            <w:tcW w:type="dxa" w:w="2882"/>
          </w:tcPr>
          <w:p>
            <w:r/>
            <w:r>
              <w:rPr>
                <w:rFonts w:ascii="MiSans" w:hAnsi="MiSans" w:eastAsia="MiSans"/>
                <w:b w:val="0"/>
                <w:sz w:val="20"/>
              </w:rPr>
              <w:t>误差 0 Hz</w:t>
            </w:r>
          </w:p>
        </w:tc>
        <w:tc>
          <w:tcPr>
            <w:tcW w:type="dxa" w:w="2882"/>
          </w:tcPr>
          <w:p>
            <w:r/>
            <w:r>
              <w:rPr>
                <w:rFonts w:ascii="MiSans" w:hAnsi="MiSans" w:eastAsia="MiSans"/>
                <w:b w:val="0"/>
                <w:sz w:val="20"/>
              </w:rPr>
              <w:t>三法（频谱/相位/自相关）精确估计 +80kHz 偏移</w:t>
            </w:r>
          </w:p>
        </w:tc>
      </w:tr>
      <w:tr>
        <w:tc>
          <w:tcPr>
            <w:tcW w:type="dxa" w:w="2882"/>
          </w:tcPr>
          <w:p>
            <w:r/>
            <w:r>
              <w:rPr>
                <w:rFonts w:ascii="MiSans" w:hAnsi="MiSans" w:eastAsia="MiSans"/>
                <w:b w:val="0"/>
                <w:sz w:val="20"/>
              </w:rPr>
              <w:t>IQ 平衡校正</w:t>
            </w:r>
          </w:p>
        </w:tc>
        <w:tc>
          <w:tcPr>
            <w:tcW w:type="dxa" w:w="2882"/>
          </w:tcPr>
          <w:p>
            <w:r/>
            <w:r>
              <w:rPr>
                <w:rFonts w:ascii="MiSans" w:hAnsi="MiSans" w:eastAsia="MiSans"/>
                <w:b w:val="0"/>
                <w:sz w:val="20"/>
              </w:rPr>
              <w:t>IRR 102.3 dB</w:t>
            </w:r>
          </w:p>
        </w:tc>
        <w:tc>
          <w:tcPr>
            <w:tcW w:type="dxa" w:w="2882"/>
          </w:tcPr>
          <w:p>
            <w:r/>
            <w:r>
              <w:rPr>
                <w:rFonts w:ascii="MiSans" w:hAnsi="MiSans" w:eastAsia="MiSans"/>
                <w:b w:val="0"/>
                <w:sz w:val="20"/>
              </w:rPr>
              <w:t>从 16.7 dB 提升至 102.3 dB</w:t>
            </w:r>
          </w:p>
        </w:tc>
      </w:tr>
      <w:tr>
        <w:tc>
          <w:tcPr>
            <w:tcW w:type="dxa" w:w="2882"/>
          </w:tcPr>
          <w:p>
            <w:r/>
            <w:r>
              <w:rPr>
                <w:rFonts w:ascii="MiSans" w:hAnsi="MiSans" w:eastAsia="MiSans"/>
                <w:b w:val="0"/>
                <w:sz w:val="20"/>
              </w:rPr>
              <w:t>AM 调制识别</w:t>
            </w:r>
          </w:p>
        </w:tc>
        <w:tc>
          <w:tcPr>
            <w:tcW w:type="dxa" w:w="2882"/>
          </w:tcPr>
          <w:p>
            <w:r/>
            <w:r>
              <w:rPr>
                <w:rFonts w:ascii="MiSans" w:hAnsi="MiSans" w:eastAsia="MiSans"/>
                <w:b w:val="0"/>
                <w:sz w:val="20"/>
              </w:rPr>
              <w:t>置信度 1.0</w:t>
            </w:r>
          </w:p>
        </w:tc>
        <w:tc>
          <w:tcPr>
            <w:tcW w:type="dxa" w:w="2882"/>
          </w:tcPr>
          <w:p>
            <w:r/>
            <w:r>
              <w:rPr>
                <w:rFonts w:ascii="MiSans" w:hAnsi="MiSans" w:eastAsia="MiSans"/>
                <w:b w:val="0"/>
                <w:sz w:val="20"/>
              </w:rPr>
              <w:t>11 特征决策树</w:t>
            </w:r>
          </w:p>
        </w:tc>
      </w:tr>
      <w:tr>
        <w:tc>
          <w:tcPr>
            <w:tcW w:type="dxa" w:w="2882"/>
          </w:tcPr>
          <w:p>
            <w:r/>
            <w:r>
              <w:rPr>
                <w:rFonts w:ascii="MiSans" w:hAnsi="MiSans" w:eastAsia="MiSans"/>
                <w:b w:val="0"/>
                <w:sz w:val="20"/>
              </w:rPr>
              <w:t>BPSK 调制识别</w:t>
            </w:r>
          </w:p>
        </w:tc>
        <w:tc>
          <w:tcPr>
            <w:tcW w:type="dxa" w:w="2882"/>
          </w:tcPr>
          <w:p>
            <w:r/>
            <w:r>
              <w:rPr>
                <w:rFonts w:ascii="MiSans" w:hAnsi="MiSans" w:eastAsia="MiSans"/>
                <w:b w:val="0"/>
                <w:sz w:val="20"/>
              </w:rPr>
              <w:t>置信度 1.0</w:t>
            </w:r>
          </w:p>
        </w:tc>
        <w:tc>
          <w:tcPr>
            <w:tcW w:type="dxa" w:w="2882"/>
          </w:tcPr>
          <w:p>
            <w:r/>
            <w:r>
              <w:rPr>
                <w:rFonts w:ascii="MiSans" w:hAnsi="MiSans" w:eastAsia="MiSans"/>
                <w:b w:val="0"/>
                <w:sz w:val="20"/>
              </w:rPr>
              <w:t>11 特征决策树</w:t>
            </w:r>
          </w:p>
        </w:tc>
      </w:tr>
      <w:tr>
        <w:tc>
          <w:tcPr>
            <w:tcW w:type="dxa" w:w="2882"/>
          </w:tcPr>
          <w:p>
            <w:r/>
            <w:r>
              <w:rPr>
                <w:rFonts w:ascii="MiSans" w:hAnsi="MiSans" w:eastAsia="MiSans"/>
                <w:b w:val="0"/>
                <w:sz w:val="20"/>
              </w:rPr>
              <w:t>NOAA APT 同步</w:t>
            </w:r>
          </w:p>
        </w:tc>
        <w:tc>
          <w:tcPr>
            <w:tcW w:type="dxa" w:w="2882"/>
          </w:tcPr>
          <w:p>
            <w:r/>
            <w:r>
              <w:rPr>
                <w:rFonts w:ascii="MiSans" w:hAnsi="MiSans" w:eastAsia="MiSans"/>
                <w:b w:val="0"/>
                <w:sz w:val="20"/>
              </w:rPr>
              <w:t>质量 0.99</w:t>
            </w:r>
          </w:p>
        </w:tc>
        <w:tc>
          <w:tcPr>
            <w:tcW w:type="dxa" w:w="2882"/>
          </w:tcPr>
          <w:p>
            <w:r/>
            <w:r>
              <w:rPr>
                <w:rFonts w:ascii="MiSans" w:hAnsi="MiSans" w:eastAsia="MiSans"/>
                <w:b w:val="0"/>
                <w:sz w:val="20"/>
              </w:rPr>
              <w:t>21 个同步点，间距标准差 210</w:t>
            </w:r>
          </w:p>
        </w:tc>
      </w:tr>
      <w:tr>
        <w:tc>
          <w:tcPr>
            <w:tcW w:type="dxa" w:w="2882"/>
          </w:tcPr>
          <w:p>
            <w:r/>
            <w:r>
              <w:rPr>
                <w:rFonts w:ascii="MiSans" w:hAnsi="MiSans" w:eastAsia="MiSans"/>
                <w:b w:val="0"/>
                <w:sz w:val="20"/>
              </w:rPr>
              <w:t>WSPR 信号检测</w:t>
            </w:r>
          </w:p>
        </w:tc>
        <w:tc>
          <w:tcPr>
            <w:tcW w:type="dxa" w:w="2882"/>
          </w:tcPr>
          <w:p>
            <w:r/>
            <w:r>
              <w:rPr>
                <w:rFonts w:ascii="MiSans" w:hAnsi="MiSans" w:eastAsia="MiSans"/>
                <w:b w:val="0"/>
                <w:sz w:val="20"/>
              </w:rPr>
              <w:t>SNR 58.2 dB</w:t>
            </w:r>
          </w:p>
        </w:tc>
        <w:tc>
          <w:tcPr>
            <w:tcW w:type="dxa" w:w="2882"/>
          </w:tcPr>
          <w:p>
            <w:r/>
            <w:r>
              <w:rPr>
                <w:rFonts w:ascii="MiSans" w:hAnsi="MiSans" w:eastAsia="MiSans"/>
                <w:b w:val="0"/>
                <w:sz w:val="20"/>
              </w:rPr>
              <w:t>窄带检测，带宽 1.5 Hz</w:t>
            </w:r>
          </w:p>
        </w:tc>
      </w:tr>
      <w:tr>
        <w:tc>
          <w:tcPr>
            <w:tcW w:type="dxa" w:w="2882"/>
          </w:tcPr>
          <w:p>
            <w:r/>
            <w:r>
              <w:rPr>
                <w:rFonts w:ascii="MiSans" w:hAnsi="MiSans" w:eastAsia="MiSans"/>
                <w:b w:val="0"/>
                <w:sz w:val="20"/>
              </w:rPr>
              <w:t>AX.25 CRC</w:t>
            </w:r>
          </w:p>
        </w:tc>
        <w:tc>
          <w:tcPr>
            <w:tcW w:type="dxa" w:w="2882"/>
          </w:tcPr>
          <w:p>
            <w:r/>
            <w:r>
              <w:rPr>
                <w:rFonts w:ascii="MiSans" w:hAnsi="MiSans" w:eastAsia="MiSans"/>
                <w:b w:val="0"/>
                <w:sz w:val="20"/>
              </w:rPr>
              <w:t>正确</w:t>
            </w:r>
          </w:p>
        </w:tc>
        <w:tc>
          <w:tcPr>
            <w:tcW w:type="dxa" w:w="2882"/>
          </w:tcPr>
          <w:p>
            <w:r/>
            <w:r>
              <w:rPr>
                <w:rFonts w:ascii="MiSans" w:hAnsi="MiSans" w:eastAsia="MiSans"/>
                <w:b w:val="0"/>
                <w:sz w:val="20"/>
              </w:rPr>
              <w:t>CRC-16 CCITT 校验</w:t>
            </w:r>
          </w:p>
        </w:tc>
      </w:tr>
      <w:tr>
        <w:tc>
          <w:tcPr>
            <w:tcW w:type="dxa" w:w="2882"/>
          </w:tcPr>
          <w:p>
            <w:r/>
            <w:r>
              <w:rPr>
                <w:rFonts w:ascii="MiSans" w:hAnsi="MiSans" w:eastAsia="MiSans"/>
                <w:b w:val="0"/>
                <w:sz w:val="20"/>
              </w:rPr>
              <w:t>Hook Engine</w:t>
            </w:r>
          </w:p>
        </w:tc>
        <w:tc>
          <w:tcPr>
            <w:tcW w:type="dxa" w:w="2882"/>
          </w:tcPr>
          <w:p>
            <w:r/>
            <w:r>
              <w:rPr>
                <w:rFonts w:ascii="MiSans" w:hAnsi="MiSans" w:eastAsia="MiSans"/>
                <w:b w:val="0"/>
                <w:sz w:val="20"/>
              </w:rPr>
              <w:t>前后触发正确</w:t>
            </w:r>
          </w:p>
        </w:tc>
        <w:tc>
          <w:tcPr>
            <w:tcW w:type="dxa" w:w="2882"/>
          </w:tcPr>
          <w:p>
            <w:r/>
            <w:r>
              <w:rPr>
                <w:rFonts w:ascii="MiSans" w:hAnsi="MiSans" w:eastAsia="MiSans"/>
                <w:b w:val="0"/>
                <w:sz w:val="20"/>
              </w:rPr>
              <w:t>before_tool/after_tool 均触发</w:t>
            </w:r>
          </w:p>
        </w:tc>
      </w:tr>
      <w:tr>
        <w:tc>
          <w:tcPr>
            <w:tcW w:type="dxa" w:w="2882"/>
          </w:tcPr>
          <w:p>
            <w:r/>
            <w:r>
              <w:rPr>
                <w:rFonts w:ascii="MiSans" w:hAnsi="MiSans" w:eastAsia="MiSans"/>
                <w:b w:val="0"/>
                <w:sz w:val="20"/>
              </w:rPr>
              <w:t>设备 HAL API</w:t>
            </w:r>
          </w:p>
        </w:tc>
        <w:tc>
          <w:tcPr>
            <w:tcW w:type="dxa" w:w="2882"/>
          </w:tcPr>
          <w:p>
            <w:r/>
            <w:r>
              <w:rPr>
                <w:rFonts w:ascii="MiSans" w:hAnsi="MiSans" w:eastAsia="MiSans"/>
                <w:b w:val="0"/>
                <w:sz w:val="20"/>
              </w:rPr>
              <w:t>全部通过</w:t>
            </w:r>
          </w:p>
        </w:tc>
        <w:tc>
          <w:tcPr>
            <w:tcW w:type="dxa" w:w="2882"/>
          </w:tcPr>
          <w:p>
            <w:r/>
            <w:r>
              <w:rPr>
                <w:rFonts w:ascii="MiSans" w:hAnsi="MiSans" w:eastAsia="MiSans"/>
                <w:b w:val="0"/>
                <w:sz w:val="20"/>
              </w:rPr>
              <w:t>枚举/打开/设频/读样本/关闭</w:t>
            </w:r>
          </w:p>
        </w:tc>
      </w:tr>
    </w:tbl>
    <w:p>
      <w:pPr>
        <w:pStyle w:val="Heading2"/>
      </w:pPr>
      <w:r>
        <w:rPr>
          <w:rFonts w:ascii="MiSans" w:hAnsi="MiSans" w:eastAsia="MiSans"/>
          <w:b/>
          <w:color w:val="3D3A36"/>
          <w:sz w:val="30"/>
        </w:rPr>
        <w:t>10.4 待完成实验</w:t>
      </w:r>
    </w:p>
    <w:p>
      <w:pPr>
        <w:pStyle w:val="ListBullet"/>
        <w:spacing w:line="360" w:lineRule="auto"/>
        <w:ind w:left="420"/>
      </w:pPr>
      <w:r>
        <w:rPr>
          <w:rFonts w:ascii="MiSans" w:hAnsi="MiSans" w:eastAsia="MiSans"/>
          <w:b w:val="0"/>
          <w:sz w:val="22"/>
        </w:rPr>
        <w:t>真实硬件实验：RTL-SDR 采集真实 FM/NOAA/APRS 信号（待硬件到位）</w:t>
      </w:r>
    </w:p>
    <w:p>
      <w:pPr>
        <w:pStyle w:val="ListBullet"/>
        <w:spacing w:line="360" w:lineRule="auto"/>
        <w:ind w:left="420"/>
      </w:pPr>
      <w:r>
        <w:rPr>
          <w:rFonts w:ascii="MiSans" w:hAnsi="MiSans" w:eastAsia="MiSans"/>
          <w:b w:val="0"/>
          <w:sz w:val="22"/>
        </w:rPr>
        <w:t>弱模型 vs 强模型对比：7B vs 30B/72B 在 SDR 任务上的表现差异</w:t>
      </w:r>
    </w:p>
    <w:p>
      <w:pPr>
        <w:pStyle w:val="ListBullet"/>
        <w:spacing w:line="360" w:lineRule="auto"/>
        <w:ind w:left="420"/>
      </w:pPr>
      <w:r>
        <w:rPr>
          <w:rFonts w:ascii="MiSans" w:hAnsi="MiSans" w:eastAsia="MiSans"/>
          <w:b w:val="0"/>
          <w:sz w:val="22"/>
        </w:rPr>
        <w:t>消融实验：去掉 AI 组件后的性能下降</w:t>
      </w:r>
    </w:p>
    <w:p>
      <w:pPr>
        <w:pStyle w:val="ListBullet"/>
        <w:spacing w:line="360" w:lineRule="auto"/>
        <w:ind w:left="420"/>
      </w:pPr>
      <w:r>
        <w:rPr>
          <w:rFonts w:ascii="MiSans" w:hAnsi="MiSans" w:eastAsia="MiSans"/>
          <w:b w:val="0"/>
          <w:sz w:val="22"/>
        </w:rPr>
        <w:t>与 GNU Radio/SDR++ 性能对比：吞吐/延迟/精度</w:t>
      </w:r>
    </w:p>
    <w:p>
      <w:pPr>
        <w:pStyle w:val="ListBullet"/>
        <w:spacing w:line="360" w:lineRule="auto"/>
        <w:ind w:left="420"/>
      </w:pPr>
      <w:r>
        <w:rPr>
          <w:rFonts w:ascii="MiSans" w:hAnsi="MiSans" w:eastAsia="MiSans"/>
          <w:b w:val="0"/>
          <w:sz w:val="22"/>
        </w:rPr>
        <w:t>长时间稳定性测试：连续 24 小时运行无崩溃</w:t>
      </w:r>
    </w:p>
    <w:p>
      <w:pPr>
        <w:pStyle w:val="ListBullet"/>
        <w:spacing w:line="360" w:lineRule="auto"/>
        <w:ind w:left="420"/>
      </w:pPr>
      <w:r>
        <w:rPr>
          <w:rFonts w:ascii="MiSans" w:hAnsi="MiSans" w:eastAsia="MiSans"/>
          <w:b w:val="0"/>
          <w:sz w:val="22"/>
        </w:rPr>
        <w:t>用户研究：HAM 用户实际使用反馈（问卷/访谈）</w:t>
      </w:r>
    </w:p>
    <w:p>
      <w:r>
        <w:br w:type="page"/>
      </w:r>
    </w:p>
    <w:p>
      <w:pPr>
        <w:pStyle w:val="Heading1"/>
      </w:pPr>
      <w:r>
        <w:rPr>
          <w:rFonts w:ascii="MiSans" w:hAnsi="MiSans" w:eastAsia="MiSans"/>
          <w:b/>
          <w:color w:val="3D3A36"/>
          <w:sz w:val="36"/>
        </w:rPr>
        <w:t>第十一章 结论与展望</w:t>
      </w:r>
    </w:p>
    <w:p>
      <w:pPr>
        <w:pStyle w:val="Heading2"/>
      </w:pPr>
      <w:r>
        <w:rPr>
          <w:rFonts w:ascii="MiSans" w:hAnsi="MiSans" w:eastAsia="MiSans"/>
          <w:b/>
          <w:color w:val="3D3A36"/>
          <w:sz w:val="30"/>
        </w:rPr>
        <w:t>11.1 结论</w:t>
      </w:r>
    </w:p>
    <w:p>
      <w:pPr>
        <w:spacing w:line="360" w:lineRule="auto" w:after="120"/>
        <w:ind w:firstLine="420"/>
      </w:pPr>
      <w:r>
        <w:rPr>
          <w:rFonts w:ascii="MiSans" w:hAnsi="MiSans" w:eastAsia="MiSans"/>
          <w:b w:val="0"/>
          <w:sz w:val="22"/>
        </w:rPr>
        <w:t>本文在梳理现有 AI+SDR 相关工作的基础上，系统地提出了 AI 定义无线电（AIDR）的统一定义、核心特征、能力演进路线图和评估指标，明确了其与软件定义无线电、认知无线电、AI 辅助 SDR 的本质区别。AIDR 的核心是以"人在回路、AI 辅助自主调控"为当前核心，以"SDR 功能工具化"为本质差异化标志，以"能力可演进"为长期方向。</w:t>
      </w:r>
    </w:p>
    <w:p>
      <w:pPr>
        <w:spacing w:line="360" w:lineRule="auto" w:after="120"/>
        <w:ind w:firstLine="420"/>
      </w:pPr>
      <w:r>
        <w:rPr>
          <w:rFonts w:ascii="MiSans" w:hAnsi="MiSans" w:eastAsia="MiSans"/>
          <w:b w:val="0"/>
          <w:sz w:val="22"/>
        </w:rPr>
        <w:t>MBDSDR 开源项目作为 AIDR 的范式实现，完整实现了系统架构、智能体内核（四原语 Agent 架构）、DSP 信号处理（9 种解码器）、设备抽象层（25 种硬件支持）、MCP 对外集成、卫星指向与 AR 系统、自进化与可编程性等核心模块。全量自测 10/10 通过，关键算法验证精确，为 AIDR 的学术研究和工程实践提供了可复现的开源参考实现。</w:t>
      </w:r>
    </w:p>
    <w:p>
      <w:pPr>
        <w:pStyle w:val="Heading2"/>
      </w:pPr>
      <w:r>
        <w:rPr>
          <w:rFonts w:ascii="MiSans" w:hAnsi="MiSans" w:eastAsia="MiSans"/>
          <w:b/>
          <w:color w:val="3D3A36"/>
          <w:sz w:val="30"/>
        </w:rPr>
        <w:t>11.2 展望</w:t>
      </w:r>
    </w:p>
    <w:p>
      <w:pPr>
        <w:spacing w:line="360" w:lineRule="auto" w:after="120"/>
        <w:ind w:firstLine="420"/>
      </w:pPr>
      <w:r>
        <w:rPr>
          <w:rFonts w:ascii="MiSans" w:hAnsi="MiSans" w:eastAsia="MiSans"/>
          <w:b w:val="0"/>
          <w:sz w:val="22"/>
        </w:rPr>
        <w:t>未来工作方向包括：</w:t>
      </w:r>
    </w:p>
    <w:p>
      <w:pPr>
        <w:pStyle w:val="ListBullet"/>
        <w:spacing w:line="360" w:lineRule="auto"/>
        <w:ind w:left="420"/>
      </w:pPr>
      <w:r>
        <w:rPr>
          <w:rFonts w:ascii="MiSans" w:hAnsi="MiSans" w:eastAsia="MiSans"/>
          <w:b w:val="0"/>
          <w:sz w:val="22"/>
        </w:rPr>
        <w:t>真实硬件实验：在 RTL-SDR/HackRF 等真实硬件上验证全部功能</w:t>
      </w:r>
    </w:p>
    <w:p>
      <w:pPr>
        <w:pStyle w:val="ListBullet"/>
        <w:spacing w:line="360" w:lineRule="auto"/>
        <w:ind w:left="420"/>
      </w:pPr>
      <w:r>
        <w:rPr>
          <w:rFonts w:ascii="MiSans" w:hAnsi="MiSans" w:eastAsia="MiSans"/>
          <w:b w:val="0"/>
          <w:sz w:val="22"/>
        </w:rPr>
        <w:t>自进化深化：AI 自动上网找解调方式、自动优化算法、自动生成新解码器</w:t>
      </w:r>
    </w:p>
    <w:p>
      <w:pPr>
        <w:pStyle w:val="ListBullet"/>
        <w:spacing w:line="360" w:lineRule="auto"/>
        <w:ind w:left="420"/>
      </w:pPr>
      <w:r>
        <w:rPr>
          <w:rFonts w:ascii="MiSans" w:hAnsi="MiSans" w:eastAsia="MiSans"/>
          <w:b w:val="0"/>
          <w:sz w:val="22"/>
        </w:rPr>
        <w:t>干扰源定位：GP 全向探测→八木+云台指向的两阶段自动干扰源定位</w:t>
      </w:r>
    </w:p>
    <w:p>
      <w:pPr>
        <w:pStyle w:val="ListBullet"/>
        <w:spacing w:line="360" w:lineRule="auto"/>
        <w:ind w:left="420"/>
      </w:pPr>
      <w:r>
        <w:rPr>
          <w:rFonts w:ascii="MiSans" w:hAnsi="MiSans" w:eastAsia="MiSans"/>
          <w:b w:val="0"/>
          <w:sz w:val="22"/>
        </w:rPr>
        <w:t>跳频算法提取：自动识别跳频模式、提取跳频算法、逆向跳频序列</w:t>
      </w:r>
    </w:p>
    <w:p>
      <w:pPr>
        <w:pStyle w:val="ListBullet"/>
        <w:spacing w:line="360" w:lineRule="auto"/>
        <w:ind w:left="420"/>
      </w:pPr>
      <w:r>
        <w:rPr>
          <w:rFonts w:ascii="MiSans" w:hAnsi="MiSans" w:eastAsia="MiSans"/>
          <w:b w:val="0"/>
          <w:sz w:val="22"/>
        </w:rPr>
        <w:t>VVVF 逆向：电磁拾音器录制火车 VVVF 信号，逆向控制程序</w:t>
      </w:r>
    </w:p>
    <w:p>
      <w:pPr>
        <w:pStyle w:val="ListBullet"/>
        <w:spacing w:line="360" w:lineRule="auto"/>
        <w:ind w:left="420"/>
      </w:pPr>
      <w:r>
        <w:rPr>
          <w:rFonts w:ascii="MiSans" w:hAnsi="MiSans" w:eastAsia="MiSans"/>
          <w:b w:val="0"/>
          <w:sz w:val="22"/>
        </w:rPr>
        <w:t>多智能体协作：多个 Subagent 协作完成复杂任务（如卫星通信全流程）</w:t>
      </w:r>
    </w:p>
    <w:p>
      <w:pPr>
        <w:pStyle w:val="ListBullet"/>
        <w:spacing w:line="360" w:lineRule="auto"/>
        <w:ind w:left="420"/>
      </w:pPr>
      <w:r>
        <w:rPr>
          <w:rFonts w:ascii="MiSans" w:hAnsi="MiSans" w:eastAsia="MiSans"/>
          <w:b w:val="0"/>
          <w:sz w:val="22"/>
        </w:rPr>
        <w:t>全平台部署：Linux/Windows/macOS/Android/Ubuntu Touch 全平台构建和发布</w:t>
      </w:r>
    </w:p>
    <w:p>
      <w:pPr>
        <w:pStyle w:val="ListBullet"/>
        <w:spacing w:line="360" w:lineRule="auto"/>
        <w:ind w:left="420"/>
      </w:pPr>
      <w:r>
        <w:rPr>
          <w:rFonts w:ascii="MiSans" w:hAnsi="MiSans" w:eastAsia="MiSans"/>
          <w:b w:val="0"/>
          <w:sz w:val="22"/>
        </w:rPr>
        <w:t>用户社区：建立用户投稿机制（创意工坊），专家委员会审查合并</w:t>
      </w:r>
    </w:p>
    <w:p>
      <w:pPr>
        <w:pStyle w:val="ListBullet"/>
        <w:spacing w:line="360" w:lineRule="auto"/>
        <w:ind w:left="420"/>
      </w:pPr>
      <w:r>
        <w:rPr>
          <w:rFonts w:ascii="MiSans" w:hAnsi="MiSans" w:eastAsia="MiSans"/>
          <w:b w:val="0"/>
          <w:sz w:val="22"/>
        </w:rPr>
        <w:t>IEEE 论文：基于真实实验数据撰写并投稿 IEEE 期刊/会议</w:t>
      </w:r>
    </w:p>
    <w:p>
      <w:pPr>
        <w:pStyle w:val="Heading2"/>
      </w:pPr>
      <w:r>
        <w:rPr>
          <w:rFonts w:ascii="MiSans" w:hAnsi="MiSans" w:eastAsia="MiSans"/>
          <w:b/>
          <w:color w:val="3D3A36"/>
          <w:sz w:val="30"/>
        </w:rPr>
        <w:t>11.3 开源承诺</w:t>
      </w:r>
    </w:p>
    <w:p>
      <w:pPr>
        <w:spacing w:line="360" w:lineRule="auto" w:after="120"/>
        <w:ind w:firstLine="420"/>
      </w:pPr>
      <w:r>
        <w:rPr>
          <w:rFonts w:ascii="MiSans" w:hAnsi="MiSans" w:eastAsia="MiSans"/>
          <w:b w:val="0"/>
          <w:sz w:val="22"/>
        </w:rPr>
        <w:t>MBDSDR 项目采用 GPL-3.0-or-later 许可证，全开源。我们相信，AI 定义无线电的未来在于开放协作，让高端频谱仪的能力人人可用。项目地址：https://github.com/mbdsdr/mbdsdr（待公开）。欢迎 HAM 爱好者、研究者、开发者贡献代码、文档和创意。</w:t>
      </w:r>
    </w:p>
    <w:p>
      <w:r>
        <w:br w:type="page"/>
      </w:r>
    </w:p>
    <w:p>
      <w:pPr>
        <w:pStyle w:val="Heading1"/>
      </w:pPr>
      <w:r>
        <w:rPr>
          <w:rFonts w:ascii="MiSans" w:hAnsi="MiSans" w:eastAsia="MiSans"/>
          <w:b/>
          <w:color w:val="3D3A36"/>
          <w:sz w:val="36"/>
        </w:rPr>
        <w:t>五、数字模式与信号处理扩展</w:t>
      </w:r>
    </w:p>
    <w:p>
      <w:pPr>
        <w:pStyle w:val="Heading2"/>
      </w:pPr>
      <w:r>
        <w:rPr>
          <w:rFonts w:ascii="MiSans" w:hAnsi="MiSans" w:eastAsia="MiSans"/>
          <w:b/>
          <w:color w:val="3D3A36"/>
          <w:sz w:val="30"/>
        </w:rPr>
        <w:t>5.1 弱信号数字模式解码</w:t>
      </w:r>
    </w:p>
    <w:p>
      <w:pPr>
        <w:spacing w:line="360" w:lineRule="auto" w:after="120"/>
        <w:ind w:firstLine="420"/>
      </w:pPr>
      <w:r>
        <w:rPr>
          <w:rFonts w:ascii="MiSans" w:hAnsi="MiSans" w:eastAsia="MiSans"/>
          <w:b w:val="0"/>
          <w:sz w:val="22"/>
        </w:rPr>
        <w:t>MBDSDR 集成了多种业余无线电弱信号数字模式的完整解码器，覆盖 HF/VHF/UHF 频段的常用通信协议。所有解码器均采用模块化设计，支持实时流式解码和离线文件分析。</w:t>
      </w:r>
    </w:p>
    <w:p>
      <w:pPr>
        <w:pStyle w:val="Heading3"/>
      </w:pPr>
      <w:r>
        <w:rPr>
          <w:rFonts w:ascii="MiSans" w:hAnsi="MiSans" w:eastAsia="MiSans"/>
          <w:b/>
          <w:color w:val="5A5650"/>
          <w:sz w:val="26"/>
        </w:rPr>
        <w:t>5.1.1 FT8 完整解码器</w:t>
      </w:r>
    </w:p>
    <w:p>
      <w:pPr>
        <w:spacing w:line="360" w:lineRule="auto" w:after="120"/>
        <w:ind w:firstLine="420"/>
      </w:pPr>
      <w:r>
        <w:rPr>
          <w:rFonts w:ascii="MiSans" w:hAnsi="MiSans" w:eastAsia="MiSans"/>
          <w:b w:val="0"/>
          <w:sz w:val="22"/>
        </w:rPr>
        <w:t>FT8（Franke-Taylor 设计，8-FSK）是目前业余无线电最流行的弱信号数字模式，可在 -24dB 信噪比下完成通信。MBDSDR 实现了完整的 FT8 解码链路：</w:t>
      </w:r>
    </w:p>
    <w:p>
      <w:pPr>
        <w:pStyle w:val="ListBullet"/>
        <w:spacing w:line="360" w:lineRule="auto"/>
        <w:ind w:left="420"/>
      </w:pPr>
      <w:r>
        <w:rPr>
          <w:rFonts w:ascii="MiSans" w:hAnsi="MiSans" w:eastAsia="MiSans"/>
          <w:b w:val="0"/>
          <w:sz w:val="22"/>
        </w:rPr>
        <w:t>8-FSK 非相干解调：Goertzel 算法计算每个符号 8 个音调的能量，符号率 6.25 baud，音调间隔 6.25Hz</w:t>
      </w:r>
    </w:p>
    <w:p>
      <w:pPr>
        <w:pStyle w:val="ListBullet"/>
        <w:spacing w:line="360" w:lineRule="auto"/>
        <w:ind w:left="420"/>
      </w:pPr>
      <w:r>
        <w:rPr>
          <w:rFonts w:ascii="MiSans" w:hAnsi="MiSans" w:eastAsia="MiSans"/>
          <w:b w:val="0"/>
          <w:sz w:val="22"/>
        </w:rPr>
        <w:t>Costas 阵列同步：7 音调同步阵列 [3,1,4,0,6,5,2]，实现精确的时间和频率同步</w:t>
      </w:r>
    </w:p>
    <w:p>
      <w:pPr>
        <w:pStyle w:val="ListBullet"/>
        <w:spacing w:line="360" w:lineRule="auto"/>
        <w:ind w:left="420"/>
      </w:pPr>
      <w:r>
        <w:rPr>
          <w:rFonts w:ascii="MiSans" w:hAnsi="MiSans" w:eastAsia="MiSans"/>
          <w:b w:val="0"/>
          <w:sz w:val="22"/>
        </w:rPr>
        <w:t>LDPC(174,87) 前向纠错：置信度传播（BP）解码算法，64 校验方程，tanh 规则，最大 50 次迭代，支持收敛检测</w:t>
      </w:r>
    </w:p>
    <w:p>
      <w:pPr>
        <w:pStyle w:val="ListBullet"/>
        <w:spacing w:line="360" w:lineRule="auto"/>
        <w:ind w:left="420"/>
      </w:pPr>
      <w:r>
        <w:rPr>
          <w:rFonts w:ascii="MiSans" w:hAnsi="MiSans" w:eastAsia="MiSans"/>
          <w:b w:val="0"/>
          <w:sz w:val="22"/>
        </w:rPr>
        <w:t>格雷码映射：000/001/011/010/110/111/101/100，每符号 3 bit，LLR 提取基于能量差</w:t>
      </w:r>
    </w:p>
    <w:p>
      <w:pPr>
        <w:pStyle w:val="ListBullet"/>
        <w:spacing w:line="360" w:lineRule="auto"/>
        <w:ind w:left="420"/>
      </w:pPr>
      <w:r>
        <w:rPr>
          <w:rFonts w:ascii="MiSans" w:hAnsi="MiSans" w:eastAsia="MiSans"/>
          <w:b w:val="0"/>
          <w:sz w:val="22"/>
        </w:rPr>
        <w:t>多信号并行检测：频谱峰值检测，支持同一频段内多个 FT8 信号同时解码</w:t>
      </w:r>
    </w:p>
    <w:p>
      <w:pPr>
        <w:pStyle w:val="ListBullet"/>
        <w:spacing w:line="360" w:lineRule="auto"/>
        <w:ind w:left="420"/>
      </w:pPr>
      <w:r>
        <w:rPr>
          <w:rFonts w:ascii="MiSans" w:hAnsi="MiSans" w:eastAsia="MiSans"/>
          <w:b w:val="0"/>
          <w:sz w:val="22"/>
        </w:rPr>
        <w:t>协议参数：79 符号/帧，12.64 秒，~50Hz 带宽，CRC-14 校验</w:t>
      </w:r>
    </w:p>
    <w:p>
      <w:pPr>
        <w:pStyle w:val="Heading3"/>
      </w:pPr>
      <w:r>
        <w:rPr>
          <w:rFonts w:ascii="MiSans" w:hAnsi="MiSans" w:eastAsia="MiSans"/>
          <w:b/>
          <w:color w:val="5A5650"/>
          <w:sz w:val="26"/>
        </w:rPr>
        <w:t>5.1.2 WSPR 弱信号解码器</w:t>
      </w:r>
    </w:p>
    <w:p>
      <w:pPr>
        <w:spacing w:line="360" w:lineRule="auto" w:after="120"/>
        <w:ind w:firstLine="420"/>
      </w:pPr>
      <w:r>
        <w:rPr>
          <w:rFonts w:ascii="MiSans" w:hAnsi="MiSans" w:eastAsia="MiSans"/>
          <w:b w:val="0"/>
          <w:sz w:val="22"/>
        </w:rPr>
        <w:t>WSPR（Weak Signal Propagation Reporter）是用于传播研究的弱信号信标模式，可在 -28dB 信噪比下解码。MBDSDR 实现了 WSPR 的信号检测、2-FSK 解调和解码框架，支持 14 个业余频段的自动识别。</w:t>
      </w:r>
    </w:p>
    <w:p>
      <w:pPr>
        <w:pStyle w:val="Heading3"/>
      </w:pPr>
      <w:r>
        <w:rPr>
          <w:rFonts w:ascii="MiSans" w:hAnsi="MiSans" w:eastAsia="MiSans"/>
          <w:b/>
          <w:color w:val="5A5650"/>
          <w:sz w:val="26"/>
        </w:rPr>
        <w:t>5.1.3 Olivia MFSK 解码器</w:t>
      </w:r>
    </w:p>
    <w:p>
      <w:pPr>
        <w:spacing w:line="360" w:lineRule="auto" w:after="120"/>
        <w:ind w:firstLine="420"/>
      </w:pPr>
      <w:r>
        <w:rPr>
          <w:rFonts w:ascii="MiSans" w:hAnsi="MiSans" w:eastAsia="MiSans"/>
          <w:b w:val="0"/>
          <w:sz w:val="22"/>
        </w:rPr>
        <w:t>Olivia 是 HF 频段的高鲁棒性 MFSK 模式，专为恶劣信道条件设计。MBDSDR 实现了 Olivia 32/1000（最常用变体）的完整解码：</w:t>
      </w:r>
    </w:p>
    <w:p>
      <w:pPr>
        <w:pStyle w:val="ListBullet"/>
        <w:spacing w:line="360" w:lineRule="auto"/>
        <w:ind w:left="420"/>
      </w:pPr>
      <w:r>
        <w:rPr>
          <w:rFonts w:ascii="MiSans" w:hAnsi="MiSans" w:eastAsia="MiSans"/>
          <w:b w:val="0"/>
          <w:sz w:val="22"/>
        </w:rPr>
        <w:t>32 音调 MFSK 解调，1000Hz 带宽，31.25 baud 符号率</w:t>
      </w:r>
    </w:p>
    <w:p>
      <w:pPr>
        <w:pStyle w:val="ListBullet"/>
        <w:spacing w:line="360" w:lineRule="auto"/>
        <w:ind w:left="420"/>
      </w:pPr>
      <w:r>
        <w:rPr>
          <w:rFonts w:ascii="MiSans" w:hAnsi="MiSans" w:eastAsia="MiSans"/>
          <w:b w:val="0"/>
          <w:sz w:val="22"/>
        </w:rPr>
        <w:t>Reed-Solomon (64,32) 前向纠错，可纠正 16 个符号错误</w:t>
      </w:r>
    </w:p>
    <w:p>
      <w:pPr>
        <w:pStyle w:val="ListBullet"/>
        <w:spacing w:line="360" w:lineRule="auto"/>
        <w:ind w:left="420"/>
      </w:pPr>
      <w:r>
        <w:rPr>
          <w:rFonts w:ascii="MiSans" w:hAnsi="MiSans" w:eastAsia="MiSans"/>
          <w:b w:val="0"/>
          <w:sz w:val="22"/>
        </w:rPr>
        <w:t>64×64 块交织器，抗突发错误</w:t>
      </w:r>
    </w:p>
    <w:p>
      <w:pPr>
        <w:pStyle w:val="ListBullet"/>
        <w:spacing w:line="360" w:lineRule="auto"/>
        <w:ind w:left="420"/>
      </w:pPr>
      <w:r>
        <w:rPr>
          <w:rFonts w:ascii="MiSans" w:hAnsi="MiSans" w:eastAsia="MiSans"/>
          <w:b w:val="0"/>
          <w:sz w:val="22"/>
        </w:rPr>
        <w:t>5-bit Baudot 字符编码，支持字母/数字切换</w:t>
      </w:r>
    </w:p>
    <w:p>
      <w:pPr>
        <w:pStyle w:val="ListBullet"/>
        <w:spacing w:line="360" w:lineRule="auto"/>
        <w:ind w:left="420"/>
      </w:pPr>
      <w:r>
        <w:rPr>
          <w:rFonts w:ascii="MiSans" w:hAnsi="MiSans" w:eastAsia="MiSans"/>
          <w:b w:val="0"/>
          <w:sz w:val="22"/>
        </w:rPr>
        <w:t>变体支持：Olivia 16/500, 8/250, 4/125</w:t>
      </w:r>
    </w:p>
    <w:p>
      <w:pPr>
        <w:pStyle w:val="Heading3"/>
      </w:pPr>
      <w:r>
        <w:rPr>
          <w:rFonts w:ascii="MiSans" w:hAnsi="MiSans" w:eastAsia="MiSans"/>
          <w:b/>
          <w:color w:val="5A5650"/>
          <w:sz w:val="26"/>
        </w:rPr>
        <w:t>5.1.4 M17 数字语音框架</w:t>
      </w:r>
    </w:p>
    <w:p>
      <w:pPr>
        <w:spacing w:line="360" w:lineRule="auto" w:after="120"/>
        <w:ind w:firstLine="420"/>
      </w:pPr>
      <w:r>
        <w:rPr>
          <w:rFonts w:ascii="MiSans" w:hAnsi="MiSans" w:eastAsia="MiSans"/>
          <w:b w:val="0"/>
          <w:sz w:val="22"/>
        </w:rPr>
        <w:t>M17 是新兴的开源数字语音模式，旨在替代专有数字对讲机协议。MBDSDR 实现了 M17 的完整解码框架：</w:t>
      </w:r>
    </w:p>
    <w:p>
      <w:pPr>
        <w:pStyle w:val="ListBullet"/>
        <w:spacing w:line="360" w:lineRule="auto"/>
        <w:ind w:left="420"/>
      </w:pPr>
      <w:r>
        <w:rPr>
          <w:rFonts w:ascii="MiSans" w:hAnsi="MiSans" w:eastAsia="MiSans"/>
          <w:b w:val="0"/>
          <w:sz w:val="22"/>
        </w:rPr>
        <w:t>4FSK 解调，9600 symbol/s，20kHz 信道间隔，±2.4kHz 频偏</w:t>
      </w:r>
    </w:p>
    <w:p>
      <w:pPr>
        <w:pStyle w:val="ListBullet"/>
        <w:spacing w:line="360" w:lineRule="auto"/>
        <w:ind w:left="420"/>
      </w:pPr>
      <w:r>
        <w:rPr>
          <w:rFonts w:ascii="MiSans" w:hAnsi="MiSans" w:eastAsia="MiSans"/>
          <w:b w:val="0"/>
          <w:sz w:val="22"/>
        </w:rPr>
        <w:t>同步字检测：LFSR 生成的 8 符号同步字</w:t>
      </w:r>
    </w:p>
    <w:p>
      <w:pPr>
        <w:pStyle w:val="ListBullet"/>
        <w:spacing w:line="360" w:lineRule="auto"/>
        <w:ind w:left="420"/>
      </w:pPr>
      <w:r>
        <w:rPr>
          <w:rFonts w:ascii="MiSans" w:hAnsi="MiSans" w:eastAsia="MiSans"/>
          <w:b w:val="0"/>
          <w:sz w:val="22"/>
        </w:rPr>
        <w:t>卷积码 Viterbi 解码（K=5, 1/2 码率）+ Golay 码</w:t>
      </w:r>
    </w:p>
    <w:p>
      <w:pPr>
        <w:pStyle w:val="ListBullet"/>
        <w:spacing w:line="360" w:lineRule="auto"/>
        <w:ind w:left="420"/>
      </w:pPr>
      <w:r>
        <w:rPr>
          <w:rFonts w:ascii="MiSans" w:hAnsi="MiSans" w:eastAsia="MiSans"/>
          <w:b w:val="0"/>
          <w:sz w:val="22"/>
        </w:rPr>
        <w:t>Codec2 语音解码框架（1200/2400/3200 bps）</w:t>
      </w:r>
    </w:p>
    <w:p>
      <w:pPr>
        <w:pStyle w:val="ListBullet"/>
        <w:spacing w:line="360" w:lineRule="auto"/>
        <w:ind w:left="420"/>
      </w:pPr>
      <w:r>
        <w:rPr>
          <w:rFonts w:ascii="MiSans" w:hAnsi="MiSans" w:eastAsia="MiSans"/>
          <w:b w:val="0"/>
          <w:sz w:val="22"/>
        </w:rPr>
        <w:t>base-40 呼号编码，最多 9 字符</w:t>
      </w:r>
    </w:p>
    <w:p>
      <w:pPr>
        <w:pStyle w:val="ListBullet"/>
        <w:spacing w:line="360" w:lineRule="auto"/>
        <w:ind w:left="420"/>
      </w:pPr>
      <w:r>
        <w:rPr>
          <w:rFonts w:ascii="MiSans" w:hAnsi="MiSans" w:eastAsia="MiSans"/>
          <w:b w:val="0"/>
          <w:sz w:val="22"/>
        </w:rPr>
        <w:t>帧结构：40ms 帧，184 符号（8 同步 + 176 数据）</w:t>
      </w:r>
    </w:p>
    <w:p>
      <w:pPr>
        <w:pStyle w:val="Heading2"/>
      </w:pPr>
      <w:r>
        <w:rPr>
          <w:rFonts w:ascii="MiSans" w:hAnsi="MiSans" w:eastAsia="MiSans"/>
          <w:b/>
          <w:color w:val="3D3A36"/>
          <w:sz w:val="30"/>
        </w:rPr>
        <w:t>5.2 物联网与传感器解码</w:t>
      </w:r>
    </w:p>
    <w:p>
      <w:pPr>
        <w:pStyle w:val="Heading3"/>
      </w:pPr>
      <w:r>
        <w:rPr>
          <w:rFonts w:ascii="MiSans" w:hAnsi="MiSans" w:eastAsia="MiSans"/>
          <w:b/>
          <w:color w:val="5A5650"/>
          <w:sz w:val="26"/>
        </w:rPr>
        <w:t>5.2.1 LoRa 解码框架</w:t>
      </w:r>
    </w:p>
    <w:p>
      <w:pPr>
        <w:spacing w:line="360" w:lineRule="auto" w:after="120"/>
        <w:ind w:firstLine="420"/>
      </w:pPr>
      <w:r>
        <w:rPr>
          <w:rFonts w:ascii="MiSans" w:hAnsi="MiSans" w:eastAsia="MiSans"/>
          <w:b w:val="0"/>
          <w:sz w:val="22"/>
        </w:rPr>
        <w:t>LoRa（Long Range）是物联网领域主流的长距离低功耗通信技术，基于 CSS（Chirp Spread Spectrum）调制。MBDSDR 实现了 LoRa 的完整解码框架：</w:t>
      </w:r>
    </w:p>
    <w:p>
      <w:pPr>
        <w:pStyle w:val="ListBullet"/>
        <w:spacing w:line="360" w:lineRule="auto"/>
        <w:ind w:left="420"/>
      </w:pPr>
      <w:r>
        <w:rPr>
          <w:rFonts w:ascii="MiSans" w:hAnsi="MiSans" w:eastAsia="MiSans"/>
          <w:b w:val="0"/>
          <w:sz w:val="22"/>
        </w:rPr>
        <w:t>CSS 解调：去 chirp（乘以 downchirp）+ FFT 峰值检测，符号值映射到 0 到 2^SF-1</w:t>
      </w:r>
    </w:p>
    <w:p>
      <w:pPr>
        <w:pStyle w:val="ListBullet"/>
        <w:spacing w:line="360" w:lineRule="auto"/>
        <w:ind w:left="420"/>
      </w:pPr>
      <w:r>
        <w:rPr>
          <w:rFonts w:ascii="MiSans" w:hAnsi="MiSans" w:eastAsia="MiSans"/>
          <w:b w:val="0"/>
          <w:sz w:val="22"/>
        </w:rPr>
        <w:t>扩频因子支持 SF7-SF12，带宽 125/250/500 kHz</w:t>
      </w:r>
    </w:p>
    <w:p>
      <w:pPr>
        <w:pStyle w:val="ListBullet"/>
        <w:spacing w:line="360" w:lineRule="auto"/>
        <w:ind w:left="420"/>
      </w:pPr>
      <w:r>
        <w:rPr>
          <w:rFonts w:ascii="MiSans" w:hAnsi="MiSans" w:eastAsia="MiSans"/>
          <w:b w:val="0"/>
          <w:sz w:val="22"/>
        </w:rPr>
        <w:t>前导码检测：8 个相同 upchirp + 2.25 符号同步字</w:t>
      </w:r>
    </w:p>
    <w:p>
      <w:pPr>
        <w:pStyle w:val="ListBullet"/>
        <w:spacing w:line="360" w:lineRule="auto"/>
        <w:ind w:left="420"/>
      </w:pPr>
      <w:r>
        <w:rPr>
          <w:rFonts w:ascii="MiSans" w:hAnsi="MiSans" w:eastAsia="MiSans"/>
          <w:b w:val="0"/>
          <w:sz w:val="22"/>
        </w:rPr>
        <w:t>Hamming 前向纠错 (4+CR, 4)，CR=1-4</w:t>
      </w:r>
    </w:p>
    <w:p>
      <w:pPr>
        <w:pStyle w:val="ListBullet"/>
        <w:spacing w:line="360" w:lineRule="auto"/>
        <w:ind w:left="420"/>
      </w:pPr>
      <w:r>
        <w:rPr>
          <w:rFonts w:ascii="MiSans" w:hAnsi="MiSans" w:eastAsia="MiSans"/>
          <w:b w:val="0"/>
          <w:sz w:val="22"/>
        </w:rPr>
        <w:t>对角交织器 + LFSR 数据白化</w:t>
      </w:r>
    </w:p>
    <w:p>
      <w:pPr>
        <w:pStyle w:val="ListBullet"/>
        <w:spacing w:line="360" w:lineRule="auto"/>
        <w:ind w:left="420"/>
      </w:pPr>
      <w:r>
        <w:rPr>
          <w:rFonts w:ascii="MiSans" w:hAnsi="MiSans" w:eastAsia="MiSans"/>
          <w:b w:val="0"/>
          <w:sz w:val="22"/>
        </w:rPr>
        <w:t>CRC-16 校验，同步字支持 0x12（私有）/0x34（LoRaWAN）</w:t>
      </w:r>
    </w:p>
    <w:p>
      <w:pPr>
        <w:pStyle w:val="Heading3"/>
      </w:pPr>
      <w:r>
        <w:rPr>
          <w:rFonts w:ascii="MiSans" w:hAnsi="MiSans" w:eastAsia="MiSans"/>
          <w:b/>
          <w:color w:val="5A5650"/>
          <w:sz w:val="26"/>
        </w:rPr>
        <w:t>5.2.2 TPMS 胎压监测解码器</w:t>
      </w:r>
    </w:p>
    <w:p>
      <w:pPr>
        <w:spacing w:line="360" w:lineRule="auto" w:after="120"/>
        <w:ind w:firstLine="420"/>
      </w:pPr>
      <w:r>
        <w:rPr>
          <w:rFonts w:ascii="MiSans" w:hAnsi="MiSans" w:eastAsia="MiSans"/>
          <w:b w:val="0"/>
          <w:sz w:val="22"/>
        </w:rPr>
        <w:t>TPMS（Tire Pressure Monitoring System）是汽车胎压传感器，工作在 433.92/315 MHz。MBDSDR 实现了 TPMS 的完整解码：</w:t>
      </w:r>
    </w:p>
    <w:p>
      <w:pPr>
        <w:pStyle w:val="ListBullet"/>
        <w:spacing w:line="360" w:lineRule="auto"/>
        <w:ind w:left="420"/>
      </w:pPr>
      <w:r>
        <w:rPr>
          <w:rFonts w:ascii="MiSans" w:hAnsi="MiSans" w:eastAsia="MiSans"/>
          <w:b w:val="0"/>
          <w:sz w:val="22"/>
        </w:rPr>
        <w:t>FSK 解调，19.2 kbps 比特率，曼彻斯特编码</w:t>
      </w:r>
    </w:p>
    <w:p>
      <w:pPr>
        <w:pStyle w:val="ListBullet"/>
        <w:spacing w:line="360" w:lineRule="auto"/>
        <w:ind w:left="420"/>
      </w:pPr>
      <w:r>
        <w:rPr>
          <w:rFonts w:ascii="MiSans" w:hAnsi="MiSans" w:eastAsia="MiSans"/>
          <w:b w:val="0"/>
          <w:sz w:val="22"/>
        </w:rPr>
        <w:t>前导码检测：32 bit 0x55555555（交替 0101...）</w:t>
      </w:r>
    </w:p>
    <w:p>
      <w:pPr>
        <w:pStyle w:val="ListBullet"/>
        <w:spacing w:line="360" w:lineRule="auto"/>
        <w:ind w:left="420"/>
      </w:pPr>
      <w:r>
        <w:rPr>
          <w:rFonts w:ascii="MiSans" w:hAnsi="MiSans" w:eastAsia="MiSans"/>
          <w:b w:val="0"/>
          <w:sz w:val="22"/>
        </w:rPr>
        <w:t>传感器 ID 解析（4 字节唯一标识）</w:t>
      </w:r>
    </w:p>
    <w:p>
      <w:pPr>
        <w:pStyle w:val="ListBullet"/>
        <w:spacing w:line="360" w:lineRule="auto"/>
        <w:ind w:left="420"/>
      </w:pPr>
      <w:r>
        <w:rPr>
          <w:rFonts w:ascii="MiSans" w:hAnsi="MiSans" w:eastAsia="MiSans"/>
          <w:b w:val="0"/>
          <w:sz w:val="22"/>
        </w:rPr>
        <w:t>压力/温度/电池状态解析</w:t>
      </w:r>
    </w:p>
    <w:p>
      <w:pPr>
        <w:pStyle w:val="ListBullet"/>
        <w:spacing w:line="360" w:lineRule="auto"/>
        <w:ind w:left="420"/>
      </w:pPr>
      <w:r>
        <w:rPr>
          <w:rFonts w:ascii="MiSans" w:hAnsi="MiSans" w:eastAsia="MiSans"/>
          <w:b w:val="0"/>
          <w:sz w:val="22"/>
        </w:rPr>
        <w:t>CRC-8 校验，多传感器跟踪</w:t>
      </w:r>
    </w:p>
    <w:p>
      <w:pPr>
        <w:pStyle w:val="ListBullet"/>
        <w:spacing w:line="360" w:lineRule="auto"/>
        <w:ind w:left="420"/>
      </w:pPr>
      <w:r>
        <w:rPr>
          <w:rFonts w:ascii="MiSans" w:hAnsi="MiSans" w:eastAsia="MiSans"/>
          <w:b w:val="0"/>
          <w:sz w:val="22"/>
        </w:rPr>
        <w:t>协议支持：Schrader/Pacific/VDO/丰田/本田/通用/福特</w:t>
      </w:r>
    </w:p>
    <w:p>
      <w:pPr>
        <w:pStyle w:val="Heading2"/>
      </w:pPr>
      <w:r>
        <w:rPr>
          <w:rFonts w:ascii="MiSans" w:hAnsi="MiSans" w:eastAsia="MiSans"/>
          <w:b/>
          <w:color w:val="3D3A36"/>
          <w:sz w:val="30"/>
        </w:rPr>
        <w:t>5.3 航空与海事跟踪</w:t>
      </w:r>
    </w:p>
    <w:p>
      <w:pPr>
        <w:pStyle w:val="Heading3"/>
      </w:pPr>
      <w:r>
        <w:rPr>
          <w:rFonts w:ascii="MiSans" w:hAnsi="MiSans" w:eastAsia="MiSans"/>
          <w:b/>
          <w:color w:val="5A5650"/>
          <w:sz w:val="26"/>
        </w:rPr>
        <w:t>5.3.1 ADS-B 飞机跟踪解码器</w:t>
      </w:r>
    </w:p>
    <w:p>
      <w:pPr>
        <w:spacing w:line="360" w:lineRule="auto" w:after="120"/>
        <w:ind w:firstLine="420"/>
      </w:pPr>
      <w:r>
        <w:rPr>
          <w:rFonts w:ascii="MiSans" w:hAnsi="MiSans" w:eastAsia="MiSans"/>
          <w:b w:val="0"/>
          <w:sz w:val="22"/>
        </w:rPr>
        <w:t>ADS-B（Automatic Dependent Surveillance-Broadcast）是现代航空的核心监视技术，工作在 1090 MHz。MBDSDR 实现了完整的 ADS-B 接收和解码：</w:t>
      </w:r>
    </w:p>
    <w:p>
      <w:pPr>
        <w:pStyle w:val="ListBullet"/>
        <w:spacing w:line="360" w:lineRule="auto"/>
        <w:ind w:left="420"/>
      </w:pPr>
      <w:r>
        <w:rPr>
          <w:rFonts w:ascii="MiSans" w:hAnsi="MiSans" w:eastAsia="MiSans"/>
          <w:b w:val="0"/>
          <w:sz w:val="22"/>
        </w:rPr>
        <w:t>PPM 解调：1μs 脉冲，1 Mbit/s，前半高=1 后半高=0</w:t>
      </w:r>
    </w:p>
    <w:p>
      <w:pPr>
        <w:pStyle w:val="ListBullet"/>
        <w:spacing w:line="360" w:lineRule="auto"/>
        <w:ind w:left="420"/>
      </w:pPr>
      <w:r>
        <w:rPr>
          <w:rFonts w:ascii="MiSans" w:hAnsi="MiSans" w:eastAsia="MiSans"/>
          <w:b w:val="0"/>
          <w:sz w:val="22"/>
        </w:rPr>
        <w:t>前导码检测：8μs 前导码（4 脉冲模式 [0,1,3.5,4.5]μs）</w:t>
      </w:r>
    </w:p>
    <w:p>
      <w:pPr>
        <w:pStyle w:val="ListBullet"/>
        <w:spacing w:line="360" w:lineRule="auto"/>
        <w:ind w:left="420"/>
      </w:pPr>
      <w:r>
        <w:rPr>
          <w:rFonts w:ascii="MiSans" w:hAnsi="MiSans" w:eastAsia="MiSans"/>
          <w:b w:val="0"/>
          <w:sz w:val="22"/>
        </w:rPr>
        <w:t>112 bit 长消息提取，DF0-DF31 下行格式解析</w:t>
      </w:r>
    </w:p>
    <w:p>
      <w:pPr>
        <w:pStyle w:val="ListBullet"/>
        <w:spacing w:line="360" w:lineRule="auto"/>
        <w:ind w:left="420"/>
      </w:pPr>
      <w:r>
        <w:rPr>
          <w:rFonts w:ascii="MiSans" w:hAnsi="MiSans" w:eastAsia="MiSans"/>
          <w:b w:val="0"/>
          <w:sz w:val="22"/>
        </w:rPr>
        <w:t>CRC-24 校验（多项式 0xFFF409）</w:t>
      </w:r>
    </w:p>
    <w:p>
      <w:pPr>
        <w:pStyle w:val="ListBullet"/>
        <w:spacing w:line="360" w:lineRule="auto"/>
        <w:ind w:left="420"/>
      </w:pPr>
      <w:r>
        <w:rPr>
          <w:rFonts w:ascii="MiSans" w:hAnsi="MiSans" w:eastAsia="MiSans"/>
          <w:b w:val="0"/>
          <w:sz w:val="22"/>
        </w:rPr>
        <w:t>飞机识别：TC1-4 呼号解码（6bit 字符集）</w:t>
      </w:r>
    </w:p>
    <w:p>
      <w:pPr>
        <w:pStyle w:val="ListBullet"/>
        <w:spacing w:line="360" w:lineRule="auto"/>
        <w:ind w:left="420"/>
      </w:pPr>
      <w:r>
        <w:rPr>
          <w:rFonts w:ascii="MiSans" w:hAnsi="MiSans" w:eastAsia="MiSans"/>
          <w:b w:val="0"/>
          <w:sz w:val="22"/>
        </w:rPr>
        <w:t>空中位置：TC9-18 CPR 紧凑位置报告全局解码（奇偶配对，NZ=15 纬度带）</w:t>
      </w:r>
    </w:p>
    <w:p>
      <w:pPr>
        <w:pStyle w:val="ListBullet"/>
        <w:spacing w:line="360" w:lineRule="auto"/>
        <w:ind w:left="420"/>
      </w:pPr>
      <w:r>
        <w:rPr>
          <w:rFonts w:ascii="MiSans" w:hAnsi="MiSans" w:eastAsia="MiSans"/>
          <w:b w:val="0"/>
          <w:sz w:val="22"/>
        </w:rPr>
        <w:t>空中速度：TC19 地速/航向/垂直速度解码</w:t>
      </w:r>
    </w:p>
    <w:p>
      <w:pPr>
        <w:pStyle w:val="ListBullet"/>
        <w:spacing w:line="360" w:lineRule="auto"/>
        <w:ind w:left="420"/>
      </w:pPr>
      <w:r>
        <w:rPr>
          <w:rFonts w:ascii="MiSans" w:hAnsi="MiSans" w:eastAsia="MiSans"/>
          <w:b w:val="0"/>
          <w:sz w:val="22"/>
        </w:rPr>
        <w:t>高度解码：Qbit=1 时 25 英尺分辨率</w:t>
      </w:r>
    </w:p>
    <w:p>
      <w:pPr>
        <w:pStyle w:val="ListBullet"/>
        <w:spacing w:line="360" w:lineRule="auto"/>
        <w:ind w:left="420"/>
      </w:pPr>
      <w:r>
        <w:rPr>
          <w:rFonts w:ascii="MiSans" w:hAnsi="MiSans" w:eastAsia="MiSans"/>
          <w:b w:val="0"/>
          <w:sz w:val="22"/>
        </w:rPr>
        <w:t>多飞机跟踪：ICAO 24bit 地址识别，实时更新飞机状态</w:t>
      </w:r>
    </w:p>
    <w:p>
      <w:pPr>
        <w:pStyle w:val="Heading3"/>
      </w:pPr>
      <w:r>
        <w:rPr>
          <w:rFonts w:ascii="MiSans" w:hAnsi="MiSans" w:eastAsia="MiSans"/>
          <w:b/>
          <w:color w:val="5A5650"/>
          <w:sz w:val="26"/>
        </w:rPr>
        <w:t>5.3.2 AIS 船舶跟踪解码器</w:t>
      </w:r>
    </w:p>
    <w:p>
      <w:pPr>
        <w:spacing w:line="360" w:lineRule="auto" w:after="120"/>
        <w:ind w:firstLine="420"/>
      </w:pPr>
      <w:r>
        <w:rPr>
          <w:rFonts w:ascii="MiSans" w:hAnsi="MiSans" w:eastAsia="MiSans"/>
          <w:b w:val="0"/>
          <w:sz w:val="22"/>
        </w:rPr>
        <w:t>AIS（Automatic Identification System）是海事船舶自动识别系统，工作在 VHF 161.975/162.025 MHz。MBDSDR 实现了完整的 AIS 解码：</w:t>
      </w:r>
    </w:p>
    <w:p>
      <w:pPr>
        <w:pStyle w:val="ListBullet"/>
        <w:spacing w:line="360" w:lineRule="auto"/>
        <w:ind w:left="420"/>
      </w:pPr>
      <w:r>
        <w:rPr>
          <w:rFonts w:ascii="MiSans" w:hAnsi="MiSans" w:eastAsia="MiSans"/>
          <w:b w:val="0"/>
          <w:sz w:val="22"/>
        </w:rPr>
        <w:t>GMSK 解调：高斯最小频移键控，9600 bit/s</w:t>
      </w:r>
    </w:p>
    <w:p>
      <w:pPr>
        <w:pStyle w:val="ListBullet"/>
        <w:spacing w:line="360" w:lineRule="auto"/>
        <w:ind w:left="420"/>
      </w:pPr>
      <w:r>
        <w:rPr>
          <w:rFonts w:ascii="MiSans" w:hAnsi="MiSans" w:eastAsia="MiSans"/>
          <w:b w:val="0"/>
          <w:sz w:val="22"/>
        </w:rPr>
        <w:t>NRZI 解码：HDLC 标准的反向不归零编码</w:t>
      </w:r>
    </w:p>
    <w:p>
      <w:pPr>
        <w:pStyle w:val="ListBullet"/>
        <w:spacing w:line="360" w:lineRule="auto"/>
        <w:ind w:left="420"/>
      </w:pPr>
      <w:r>
        <w:rPr>
          <w:rFonts w:ascii="MiSans" w:hAnsi="MiSans" w:eastAsia="MiSans"/>
          <w:b w:val="0"/>
          <w:sz w:val="22"/>
        </w:rPr>
        <w:t>位填充去除：HDLC 规则（5 个连续 1 后插入 0）</w:t>
      </w:r>
    </w:p>
    <w:p>
      <w:pPr>
        <w:pStyle w:val="ListBullet"/>
        <w:spacing w:line="360" w:lineRule="auto"/>
        <w:ind w:left="420"/>
      </w:pPr>
      <w:r>
        <w:rPr>
          <w:rFonts w:ascii="MiSans" w:hAnsi="MiSans" w:eastAsia="MiSans"/>
          <w:b w:val="0"/>
          <w:sz w:val="22"/>
        </w:rPr>
        <w:t>帧同步：0x7E 标志检测，支持变长帧</w:t>
      </w:r>
    </w:p>
    <w:p>
      <w:pPr>
        <w:pStyle w:val="ListBullet"/>
        <w:spacing w:line="360" w:lineRule="auto"/>
        <w:ind w:left="420"/>
      </w:pPr>
      <w:r>
        <w:rPr>
          <w:rFonts w:ascii="MiSans" w:hAnsi="MiSans" w:eastAsia="MiSans"/>
          <w:b w:val="0"/>
          <w:sz w:val="22"/>
        </w:rPr>
        <w:t>CRC-16-CCITT 校验</w:t>
      </w:r>
    </w:p>
    <w:p>
      <w:pPr>
        <w:pStyle w:val="ListBullet"/>
        <w:spacing w:line="360" w:lineRule="auto"/>
        <w:ind w:left="420"/>
      </w:pPr>
      <w:r>
        <w:rPr>
          <w:rFonts w:ascii="MiSans" w:hAnsi="MiSans" w:eastAsia="MiSans"/>
          <w:b w:val="0"/>
          <w:sz w:val="22"/>
        </w:rPr>
        <w:t>消息类型解析：位置报告（类型1-3,18）、静态数据（类型5,24）、基站报告（类型4）等</w:t>
      </w:r>
    </w:p>
    <w:p>
      <w:pPr>
        <w:pStyle w:val="ListBullet"/>
        <w:spacing w:line="360" w:lineRule="auto"/>
        <w:ind w:left="420"/>
      </w:pPr>
      <w:r>
        <w:rPr>
          <w:rFonts w:ascii="MiSans" w:hAnsi="MiSans" w:eastAsia="MiSans"/>
          <w:b w:val="0"/>
          <w:sz w:val="22"/>
        </w:rPr>
        <w:t>船舶信息：MMSI 号码、船名、呼号、IMO 号码、船舶类型、尺寸、吃水、目的地</w:t>
      </w:r>
    </w:p>
    <w:p>
      <w:pPr>
        <w:pStyle w:val="ListBullet"/>
        <w:spacing w:line="360" w:lineRule="auto"/>
        <w:ind w:left="420"/>
      </w:pPr>
      <w:r>
        <w:rPr>
          <w:rFonts w:ascii="MiSans" w:hAnsi="MiSans" w:eastAsia="MiSans"/>
          <w:b w:val="0"/>
          <w:sz w:val="22"/>
        </w:rPr>
        <w:t>导航信息：纬度/经度/航速/航向/真航向/航行状态</w:t>
      </w:r>
    </w:p>
    <w:p>
      <w:pPr>
        <w:pStyle w:val="ListBullet"/>
        <w:spacing w:line="360" w:lineRule="auto"/>
        <w:ind w:left="420"/>
      </w:pPr>
      <w:r>
        <w:rPr>
          <w:rFonts w:ascii="MiSans" w:hAnsi="MiSans" w:eastAsia="MiSans"/>
          <w:b w:val="0"/>
          <w:sz w:val="22"/>
        </w:rPr>
        <w:t>6-bit ASCII 字符解码（AIS 专用字符集）</w:t>
      </w:r>
    </w:p>
    <w:p>
      <w:pPr>
        <w:pStyle w:val="ListBullet"/>
        <w:spacing w:line="360" w:lineRule="auto"/>
        <w:ind w:left="420"/>
      </w:pPr>
      <w:r>
        <w:rPr>
          <w:rFonts w:ascii="MiSans" w:hAnsi="MiSans" w:eastAsia="MiSans"/>
          <w:b w:val="0"/>
          <w:sz w:val="22"/>
        </w:rPr>
        <w:t>多船舶跟踪：MMSI 唯一标识，实时更新船舶状态</w:t>
      </w:r>
    </w:p>
    <w:p>
      <w:pPr>
        <w:pStyle w:val="Heading2"/>
      </w:pPr>
      <w:r>
        <w:rPr>
          <w:rFonts w:ascii="MiSans" w:hAnsi="MiSans" w:eastAsia="MiSans"/>
          <w:b/>
          <w:color w:val="3D3A36"/>
          <w:sz w:val="30"/>
        </w:rPr>
        <w:t>5.4 卫星轨道与指向</w:t>
      </w:r>
    </w:p>
    <w:p>
      <w:pPr>
        <w:pStyle w:val="Heading3"/>
      </w:pPr>
      <w:r>
        <w:rPr>
          <w:rFonts w:ascii="MiSans" w:hAnsi="MiSans" w:eastAsia="MiSans"/>
          <w:b/>
          <w:color w:val="5A5650"/>
          <w:sz w:val="26"/>
        </w:rPr>
        <w:t>5.4.1 SGP4 卫星轨道计算</w:t>
      </w:r>
    </w:p>
    <w:p>
      <w:pPr>
        <w:spacing w:line="360" w:lineRule="auto" w:after="120"/>
        <w:ind w:firstLine="420"/>
      </w:pPr>
      <w:r>
        <w:rPr>
          <w:rFonts w:ascii="MiSans" w:hAnsi="MiSans" w:eastAsia="MiSans"/>
          <w:b w:val="0"/>
          <w:sz w:val="22"/>
        </w:rPr>
        <w:t>SGP4（Simplified General Perturbations model 4）是近地卫星轨道预报的标准算法。MBDSDR 实现了完整的 SGP4 传播器：</w:t>
      </w:r>
    </w:p>
    <w:p>
      <w:pPr>
        <w:pStyle w:val="ListBullet"/>
        <w:spacing w:line="360" w:lineRule="auto"/>
        <w:ind w:left="420"/>
      </w:pPr>
      <w:r>
        <w:rPr>
          <w:rFonts w:ascii="MiSans" w:hAnsi="MiSans" w:eastAsia="MiSans"/>
          <w:b w:val="0"/>
          <w:sz w:val="22"/>
        </w:rPr>
        <w:t>TLE（两行轨道根数）解析：支持标准 NORAD TLE 格式，包含卫星编号、分类、国际标识符、历元、平均运动导数、BSTAR 阻力项、倾角/升交点赤经/偏心率/近地点幅角/平近点角/平均运动/圈号</w:t>
      </w:r>
    </w:p>
    <w:p>
      <w:pPr>
        <w:pStyle w:val="ListBullet"/>
        <w:spacing w:line="360" w:lineRule="auto"/>
        <w:ind w:left="420"/>
      </w:pPr>
      <w:r>
        <w:rPr>
          <w:rFonts w:ascii="MiSans" w:hAnsi="MiSans" w:eastAsia="MiSans"/>
          <w:b w:val="0"/>
          <w:sz w:val="22"/>
        </w:rPr>
        <w:t>SGP4 轨道传播：开普勒方程牛顿迭代求解，真近点角计算，轨道平面位置/速度计算</w:t>
      </w:r>
    </w:p>
    <w:p>
      <w:pPr>
        <w:pStyle w:val="ListBullet"/>
        <w:spacing w:line="360" w:lineRule="auto"/>
        <w:ind w:left="420"/>
      </w:pPr>
      <w:r>
        <w:rPr>
          <w:rFonts w:ascii="MiSans" w:hAnsi="MiSans" w:eastAsia="MiSans"/>
          <w:b w:val="0"/>
          <w:sz w:val="22"/>
        </w:rPr>
        <w:t>坐标变换：轨道平面→ECI（地球惯性系）→ECEF（地固系）→大地坐标（纬度/经度/高度）</w:t>
      </w:r>
    </w:p>
    <w:p>
      <w:pPr>
        <w:pStyle w:val="ListBullet"/>
        <w:spacing w:line="360" w:lineRule="auto"/>
        <w:ind w:left="420"/>
      </w:pPr>
      <w:r>
        <w:rPr>
          <w:rFonts w:ascii="MiSans" w:hAnsi="MiSans" w:eastAsia="MiSans"/>
          <w:b w:val="0"/>
          <w:sz w:val="22"/>
        </w:rPr>
        <w:t>GMST（格林威治恒星时）计算，WGS-84 椭球模型</w:t>
      </w:r>
    </w:p>
    <w:p>
      <w:pPr>
        <w:pStyle w:val="ListBullet"/>
        <w:spacing w:line="360" w:lineRule="auto"/>
        <w:ind w:left="420"/>
      </w:pPr>
      <w:r>
        <w:rPr>
          <w:rFonts w:ascii="MiSans" w:hAnsi="MiSans" w:eastAsia="MiSans"/>
          <w:b w:val="0"/>
          <w:sz w:val="22"/>
        </w:rPr>
        <w:t>观测者坐标：ECEF 位置计算，ENU（东-北-天）局部坐标系</w:t>
      </w:r>
    </w:p>
    <w:p>
      <w:pPr>
        <w:pStyle w:val="ListBullet"/>
        <w:spacing w:line="360" w:lineRule="auto"/>
        <w:ind w:left="420"/>
      </w:pPr>
      <w:r>
        <w:rPr>
          <w:rFonts w:ascii="MiSans" w:hAnsi="MiSans" w:eastAsia="MiSans"/>
          <w:b w:val="0"/>
          <w:sz w:val="22"/>
        </w:rPr>
        <w:t>方位角/仰角/距离计算：卫星相对于观测者的天空位置</w:t>
      </w:r>
    </w:p>
    <w:p>
      <w:pPr>
        <w:pStyle w:val="ListBullet"/>
        <w:spacing w:line="360" w:lineRule="auto"/>
        <w:ind w:left="420"/>
      </w:pPr>
      <w:r>
        <w:rPr>
          <w:rFonts w:ascii="MiSans" w:hAnsi="MiSans" w:eastAsia="MiSans"/>
          <w:b w:val="0"/>
          <w:sz w:val="22"/>
        </w:rPr>
        <w:t>多普勒频移计算：基于径向速度的频率偏移估计</w:t>
      </w:r>
    </w:p>
    <w:p>
      <w:pPr>
        <w:pStyle w:val="ListBullet"/>
        <w:spacing w:line="360" w:lineRule="auto"/>
        <w:ind w:left="420"/>
      </w:pPr>
      <w:r>
        <w:rPr>
          <w:rFonts w:ascii="MiSans" w:hAnsi="MiSans" w:eastAsia="MiSans"/>
          <w:b w:val="0"/>
          <w:sz w:val="22"/>
        </w:rPr>
        <w:t>过境预测：AOS（升起）/LOS（落下）/最大仰角/持续时间，支持最小仰角过滤</w:t>
      </w:r>
    </w:p>
    <w:p>
      <w:pPr>
        <w:pStyle w:val="ListBullet"/>
        <w:spacing w:line="360" w:lineRule="auto"/>
        <w:ind w:left="420"/>
      </w:pPr>
      <w:r>
        <w:rPr>
          <w:rFonts w:ascii="MiSans" w:hAnsi="MiSans" w:eastAsia="MiSans"/>
          <w:b w:val="0"/>
          <w:sz w:val="22"/>
        </w:rPr>
        <w:t>预置卫星：NOAA 18/19、ISS、Meteor-M2 3 等常用卫星 TLE</w:t>
      </w:r>
    </w:p>
    <w:p>
      <w:pPr>
        <w:pStyle w:val="Heading2"/>
      </w:pPr>
      <w:r>
        <w:rPr>
          <w:rFonts w:ascii="MiSans" w:hAnsi="MiSans" w:eastAsia="MiSans"/>
          <w:b/>
          <w:color w:val="3D3A36"/>
          <w:sz w:val="30"/>
        </w:rPr>
        <w:t>5.5 雷达与频谱分析</w:t>
      </w:r>
    </w:p>
    <w:p>
      <w:pPr>
        <w:pStyle w:val="Heading3"/>
      </w:pPr>
      <w:r>
        <w:rPr>
          <w:rFonts w:ascii="MiSans" w:hAnsi="MiSans" w:eastAsia="MiSans"/>
          <w:b/>
          <w:color w:val="5A5650"/>
          <w:sz w:val="26"/>
        </w:rPr>
        <w:t>5.5.1 被动雷达</w:t>
      </w:r>
    </w:p>
    <w:p>
      <w:pPr>
        <w:spacing w:line="360" w:lineRule="auto" w:after="120"/>
        <w:ind w:firstLine="420"/>
      </w:pPr>
      <w:r>
        <w:rPr>
          <w:rFonts w:ascii="MiSans" w:hAnsi="MiSans" w:eastAsia="MiSans"/>
          <w:b w:val="0"/>
          <w:sz w:val="22"/>
        </w:rPr>
        <w:t>被动雷达利用 FM/电视/手机基站等外辐射源进行目标探测，无需发射信号。MBDSDR 实现了被动雷达的核心处理：</w:t>
      </w:r>
    </w:p>
    <w:p>
      <w:pPr>
        <w:pStyle w:val="ListBullet"/>
        <w:spacing w:line="360" w:lineRule="auto"/>
        <w:ind w:left="420"/>
      </w:pPr>
      <w:r>
        <w:rPr>
          <w:rFonts w:ascii="MiSans" w:hAnsi="MiSans" w:eastAsia="MiSans"/>
          <w:b w:val="0"/>
          <w:sz w:val="22"/>
        </w:rPr>
        <w:t>双通道架构：参考通道（外辐射源直接信号）+ 监视通道（目标回波）</w:t>
      </w:r>
    </w:p>
    <w:p>
      <w:pPr>
        <w:pStyle w:val="ListBullet"/>
        <w:spacing w:line="360" w:lineRule="auto"/>
        <w:ind w:left="420"/>
      </w:pPr>
      <w:r>
        <w:rPr>
          <w:rFonts w:ascii="MiSans" w:hAnsi="MiSans" w:eastAsia="MiSans"/>
          <w:b w:val="0"/>
          <w:sz w:val="22"/>
        </w:rPr>
        <w:t>交叉模糊函数（CAF）计算：距离-多普勒二维相关，CAF(τ,f_d)=|∫ surveillance(t)·reference*(t-τ)·exp(-j2πf_d t)dt|</w:t>
      </w:r>
    </w:p>
    <w:p>
      <w:pPr>
        <w:pStyle w:val="ListBullet"/>
        <w:spacing w:line="360" w:lineRule="auto"/>
        <w:ind w:left="420"/>
      </w:pPr>
      <w:r>
        <w:rPr>
          <w:rFonts w:ascii="MiSans" w:hAnsi="MiSans" w:eastAsia="MiSans"/>
          <w:b w:val="0"/>
          <w:sz w:val="22"/>
        </w:rPr>
        <w:t>距离轴：0-100km 可配置，多普勒轴：±1000Hz 可配置</w:t>
      </w:r>
    </w:p>
    <w:p>
      <w:pPr>
        <w:pStyle w:val="ListBullet"/>
        <w:spacing w:line="360" w:lineRule="auto"/>
        <w:ind w:left="420"/>
      </w:pPr>
      <w:r>
        <w:rPr>
          <w:rFonts w:ascii="MiSans" w:hAnsi="MiSans" w:eastAsia="MiSans"/>
          <w:b w:val="0"/>
          <w:sz w:val="22"/>
        </w:rPr>
        <w:t>CFAR 目标检测：自适应阈值，峰值提取</w:t>
      </w:r>
    </w:p>
    <w:p>
      <w:pPr>
        <w:pStyle w:val="ListBullet"/>
        <w:spacing w:line="360" w:lineRule="auto"/>
        <w:ind w:left="420"/>
      </w:pPr>
      <w:r>
        <w:rPr>
          <w:rFonts w:ascii="MiSans" w:hAnsi="MiSans" w:eastAsia="MiSans"/>
          <w:b w:val="0"/>
          <w:sz w:val="22"/>
        </w:rPr>
        <w:t>目标参数：距离/多普勒速度/SNR</w:t>
      </w:r>
    </w:p>
    <w:p>
      <w:pPr>
        <w:pStyle w:val="Heading3"/>
      </w:pPr>
      <w:r>
        <w:rPr>
          <w:rFonts w:ascii="MiSans" w:hAnsi="MiSans" w:eastAsia="MiSans"/>
          <w:b/>
          <w:color w:val="5A5650"/>
          <w:sz w:val="26"/>
        </w:rPr>
        <w:t>5.5.2 FMCW 雷达</w:t>
      </w:r>
    </w:p>
    <w:p>
      <w:pPr>
        <w:spacing w:line="360" w:lineRule="auto" w:after="120"/>
        <w:ind w:firstLine="420"/>
      </w:pPr>
      <w:r>
        <w:rPr>
          <w:rFonts w:ascii="MiSans" w:hAnsi="MiSans" w:eastAsia="MiSans"/>
          <w:b w:val="0"/>
          <w:sz w:val="22"/>
        </w:rPr>
        <w:t>FMCW（调频连续波）雷达通过发射线性调频信号并接收回波进行测距测速。MBDSDR 实现了完整的 FMCW 处理链：</w:t>
      </w:r>
    </w:p>
    <w:p>
      <w:pPr>
        <w:pStyle w:val="ListBullet"/>
        <w:spacing w:line="360" w:lineRule="auto"/>
        <w:ind w:left="420"/>
      </w:pPr>
      <w:r>
        <w:rPr>
          <w:rFonts w:ascii="MiSans" w:hAnsi="MiSans" w:eastAsia="MiSans"/>
          <w:b w:val="0"/>
          <w:sz w:val="22"/>
        </w:rPr>
        <w:t>线性调频信号生成：起始频率+带宽+chirp 持续时间可配置</w:t>
      </w:r>
    </w:p>
    <w:p>
      <w:pPr>
        <w:pStyle w:val="ListBullet"/>
        <w:spacing w:line="360" w:lineRule="auto"/>
        <w:ind w:left="420"/>
      </w:pPr>
      <w:r>
        <w:rPr>
          <w:rFonts w:ascii="MiSans" w:hAnsi="MiSans" w:eastAsia="MiSans"/>
          <w:b w:val="0"/>
          <w:sz w:val="22"/>
        </w:rPr>
        <w:t>去斜处理（Dechirp）：接收信号乘以共轭发射信号，将距离信息转换为频率</w:t>
      </w:r>
    </w:p>
    <w:p>
      <w:pPr>
        <w:pStyle w:val="ListBullet"/>
        <w:spacing w:line="360" w:lineRule="auto"/>
        <w:ind w:left="420"/>
      </w:pPr>
      <w:r>
        <w:rPr>
          <w:rFonts w:ascii="MiSans" w:hAnsi="MiSans" w:eastAsia="MiSans"/>
          <w:b w:val="0"/>
          <w:sz w:val="22"/>
        </w:rPr>
        <w:t>距离-多普勒图（RDM）：距离 FFT + 多普勒 FFT 二维处理</w:t>
      </w:r>
    </w:p>
    <w:p>
      <w:pPr>
        <w:pStyle w:val="ListBullet"/>
        <w:spacing w:line="360" w:lineRule="auto"/>
        <w:ind w:left="420"/>
      </w:pPr>
      <w:r>
        <w:rPr>
          <w:rFonts w:ascii="MiSans" w:hAnsi="MiSans" w:eastAsia="MiSans"/>
          <w:b w:val="0"/>
          <w:sz w:val="22"/>
        </w:rPr>
        <w:t>距离分辨率：c/(2·BW)，速度分辨率：λ/(2·T_frame)</w:t>
      </w:r>
    </w:p>
    <w:p>
      <w:pPr>
        <w:pStyle w:val="ListBullet"/>
        <w:spacing w:line="360" w:lineRule="auto"/>
        <w:ind w:left="420"/>
      </w:pPr>
      <w:r>
        <w:rPr>
          <w:rFonts w:ascii="MiSans" w:hAnsi="MiSans" w:eastAsia="MiSans"/>
          <w:b w:val="0"/>
          <w:sz w:val="22"/>
        </w:rPr>
        <w:t>CFAR 目标检测，多目标跟踪</w:t>
      </w:r>
    </w:p>
    <w:p>
      <w:pPr>
        <w:pStyle w:val="ListBullet"/>
        <w:spacing w:line="360" w:lineRule="auto"/>
        <w:ind w:left="420"/>
      </w:pPr>
      <w:r>
        <w:rPr>
          <w:rFonts w:ascii="MiSans" w:hAnsi="MiSans" w:eastAsia="MiSans"/>
          <w:b w:val="0"/>
          <w:sz w:val="22"/>
        </w:rPr>
        <w:t>配置支持：2.4GHz ISM 频段，250MHz 带宽，1ms chirp，128 chirps/帧</w:t>
      </w:r>
    </w:p>
    <w:p>
      <w:pPr>
        <w:pStyle w:val="Heading3"/>
      </w:pPr>
      <w:r>
        <w:rPr>
          <w:rFonts w:ascii="MiSans" w:hAnsi="MiSans" w:eastAsia="MiSans"/>
          <w:b/>
          <w:color w:val="5A5650"/>
          <w:sz w:val="26"/>
        </w:rPr>
        <w:t>5.5.3 跳频跟踪</w:t>
      </w:r>
    </w:p>
    <w:p>
      <w:pPr>
        <w:spacing w:line="360" w:lineRule="auto" w:after="120"/>
        <w:ind w:firstLine="420"/>
      </w:pPr>
      <w:r>
        <w:rPr>
          <w:rFonts w:ascii="MiSans" w:hAnsi="MiSans" w:eastAsia="MiSans"/>
          <w:b w:val="0"/>
          <w:sz w:val="22"/>
        </w:rPr>
        <w:t>跳频跟踪用于检测和跟踪跳频通信信号，学习跳频图案并预测下一跳频率。MBDSDR 实现了：</w:t>
      </w:r>
    </w:p>
    <w:p>
      <w:pPr>
        <w:pStyle w:val="ListBullet"/>
        <w:spacing w:line="360" w:lineRule="auto"/>
        <w:ind w:left="420"/>
      </w:pPr>
      <w:r>
        <w:rPr>
          <w:rFonts w:ascii="MiSans" w:hAnsi="MiSans" w:eastAsia="MiSans"/>
          <w:b w:val="0"/>
          <w:sz w:val="22"/>
        </w:rPr>
        <w:t>跳频检测：频谱峰值跟踪，频率突变检测（&gt;信道带宽判定为跳变）</w:t>
      </w:r>
    </w:p>
    <w:p>
      <w:pPr>
        <w:pStyle w:val="ListBullet"/>
        <w:spacing w:line="360" w:lineRule="auto"/>
        <w:ind w:left="420"/>
      </w:pPr>
      <w:r>
        <w:rPr>
          <w:rFonts w:ascii="MiSans" w:hAnsi="MiSans" w:eastAsia="MiSans"/>
          <w:b w:val="0"/>
          <w:sz w:val="22"/>
        </w:rPr>
        <w:t>跳频图案学习：记录频率-时间序列，统计跳速/使用信道数/带宽</w:t>
      </w:r>
    </w:p>
    <w:p>
      <w:pPr>
        <w:pStyle w:val="ListBullet"/>
        <w:spacing w:line="360" w:lineRule="auto"/>
        <w:ind w:left="420"/>
      </w:pPr>
      <w:r>
        <w:rPr>
          <w:rFonts w:ascii="MiSans" w:hAnsi="MiSans" w:eastAsia="MiSans"/>
          <w:b w:val="0"/>
          <w:sz w:val="22"/>
        </w:rPr>
        <w:t>跳频参数估计：跳速（1-1000 Hz）、信道数、信道带宽、占用带宽</w:t>
      </w:r>
    </w:p>
    <w:p>
      <w:pPr>
        <w:pStyle w:val="ListBullet"/>
        <w:spacing w:line="360" w:lineRule="auto"/>
        <w:ind w:left="420"/>
      </w:pPr>
      <w:r>
        <w:rPr>
          <w:rFonts w:ascii="MiSans" w:hAnsi="MiSans" w:eastAsia="MiSans"/>
          <w:b w:val="0"/>
          <w:sz w:val="22"/>
        </w:rPr>
        <w:t>下一跳频率预测：基于历史序列的预测框架</w:t>
      </w:r>
    </w:p>
    <w:p>
      <w:pPr>
        <w:pStyle w:val="ListBullet"/>
        <w:spacing w:line="360" w:lineRule="auto"/>
        <w:ind w:left="420"/>
      </w:pPr>
      <w:r>
        <w:rPr>
          <w:rFonts w:ascii="MiSans" w:hAnsi="MiSans" w:eastAsia="MiSans"/>
          <w:b w:val="0"/>
          <w:sz w:val="22"/>
        </w:rPr>
        <w:t>置信度评估：基于样本数量的学习置信度</w:t>
      </w:r>
    </w:p>
    <w:p>
      <w:pPr>
        <w:pStyle w:val="Heading3"/>
      </w:pPr>
      <w:r>
        <w:rPr>
          <w:rFonts w:ascii="MiSans" w:hAnsi="MiSans" w:eastAsia="MiSans"/>
          <w:b/>
          <w:color w:val="5A5650"/>
          <w:sz w:val="26"/>
        </w:rPr>
        <w:t>5.5.4 频谱占用度统计</w:t>
      </w:r>
    </w:p>
    <w:p>
      <w:pPr>
        <w:spacing w:line="360" w:lineRule="auto" w:after="120"/>
        <w:ind w:firstLine="420"/>
      </w:pPr>
      <w:r>
        <w:rPr>
          <w:rFonts w:ascii="MiSans" w:hAnsi="MiSans" w:eastAsia="MiSans"/>
          <w:b w:val="0"/>
          <w:sz w:val="22"/>
        </w:rPr>
        <w:t>频谱占用度监测用于长期统计各信道的使用情况，为频谱管理和干扰分析提供数据。MBDSDR 实现了：</w:t>
      </w:r>
    </w:p>
    <w:p>
      <w:pPr>
        <w:pStyle w:val="ListBullet"/>
        <w:spacing w:line="360" w:lineRule="auto"/>
        <w:ind w:left="420"/>
      </w:pPr>
      <w:r>
        <w:rPr>
          <w:rFonts w:ascii="MiSans" w:hAnsi="MiSans" w:eastAsia="MiSans"/>
          <w:b w:val="0"/>
          <w:sz w:val="22"/>
        </w:rPr>
        <w:t>长时间频谱监测：可配置频率范围/信道带宽/检测阈值</w:t>
      </w:r>
    </w:p>
    <w:p>
      <w:pPr>
        <w:pStyle w:val="ListBullet"/>
        <w:spacing w:line="360" w:lineRule="auto"/>
        <w:ind w:left="420"/>
      </w:pPr>
      <w:r>
        <w:rPr>
          <w:rFonts w:ascii="MiSans" w:hAnsi="MiSans" w:eastAsia="MiSans"/>
          <w:b w:val="0"/>
          <w:sz w:val="22"/>
        </w:rPr>
        <w:t>信道占用率统计：占用时间/总时间，实时更新</w:t>
      </w:r>
    </w:p>
    <w:p>
      <w:pPr>
        <w:pStyle w:val="ListBullet"/>
        <w:spacing w:line="360" w:lineRule="auto"/>
        <w:ind w:left="420"/>
      </w:pPr>
      <w:r>
        <w:rPr>
          <w:rFonts w:ascii="MiSans" w:hAnsi="MiSans" w:eastAsia="MiSans"/>
          <w:b w:val="0"/>
          <w:sz w:val="22"/>
        </w:rPr>
        <w:t>峰值/平均功率统计：每信道的峰值和平均功率（dB）</w:t>
      </w:r>
    </w:p>
    <w:p>
      <w:pPr>
        <w:pStyle w:val="ListBullet"/>
        <w:spacing w:line="360" w:lineRule="auto"/>
        <w:ind w:left="420"/>
      </w:pPr>
      <w:r>
        <w:rPr>
          <w:rFonts w:ascii="MiSans" w:hAnsi="MiSans" w:eastAsia="MiSans"/>
          <w:b w:val="0"/>
          <w:sz w:val="22"/>
        </w:rPr>
        <w:t>占用事件计数：每次检测到占用记录为一个事件</w:t>
      </w:r>
    </w:p>
    <w:p>
      <w:pPr>
        <w:pStyle w:val="ListBullet"/>
        <w:spacing w:line="360" w:lineRule="auto"/>
        <w:ind w:left="420"/>
      </w:pPr>
      <w:r>
        <w:rPr>
          <w:rFonts w:ascii="MiSans" w:hAnsi="MiSans" w:eastAsia="MiSans"/>
          <w:b w:val="0"/>
          <w:sz w:val="22"/>
        </w:rPr>
        <w:t>频谱热力图：时间-频率二维热力图，支持历史回溯</w:t>
      </w:r>
    </w:p>
    <w:p>
      <w:pPr>
        <w:pStyle w:val="ListBullet"/>
        <w:spacing w:line="360" w:lineRule="auto"/>
        <w:ind w:left="420"/>
      </w:pPr>
      <w:r>
        <w:rPr>
          <w:rFonts w:ascii="MiSans" w:hAnsi="MiSans" w:eastAsia="MiSans"/>
          <w:b w:val="0"/>
          <w:sz w:val="22"/>
        </w:rPr>
        <w:t>忙时/闲时分析：整体占用率/峰值信道占用率/平均信道占用率</w:t>
      </w:r>
    </w:p>
    <w:p>
      <w:pPr>
        <w:pStyle w:val="ListBullet"/>
        <w:spacing w:line="360" w:lineRule="auto"/>
        <w:ind w:left="420"/>
      </w:pPr>
      <w:r>
        <w:rPr>
          <w:rFonts w:ascii="MiSans" w:hAnsi="MiSans" w:eastAsia="MiSans"/>
          <w:b w:val="0"/>
          <w:sz w:val="22"/>
        </w:rPr>
        <w:t>信道使用排名：按占用率排序的最忙信道列表（Top 10）</w:t>
      </w:r>
    </w:p>
    <w:p>
      <w:pPr>
        <w:pStyle w:val="ListBullet"/>
        <w:spacing w:line="360" w:lineRule="auto"/>
        <w:ind w:left="420"/>
      </w:pPr>
      <w:r>
        <w:rPr>
          <w:rFonts w:ascii="MiSans" w:hAnsi="MiSans" w:eastAsia="MiSans"/>
          <w:b w:val="0"/>
          <w:sz w:val="22"/>
        </w:rPr>
        <w:t>报告导出：完整的占用度统计报告（JSON 格式）</w:t>
      </w:r>
    </w:p>
    <w:p>
      <w:pPr>
        <w:pStyle w:val="Heading2"/>
      </w:pPr>
      <w:r>
        <w:rPr>
          <w:rFonts w:ascii="MiSans" w:hAnsi="MiSans" w:eastAsia="MiSans"/>
          <w:b/>
          <w:color w:val="3D3A36"/>
          <w:sz w:val="30"/>
        </w:rPr>
        <w:t>5.6 设备与文件管理</w:t>
      </w:r>
    </w:p>
    <w:p>
      <w:pPr>
        <w:pStyle w:val="Heading3"/>
      </w:pPr>
      <w:r>
        <w:rPr>
          <w:rFonts w:ascii="MiSans" w:hAnsi="MiSans" w:eastAsia="MiSans"/>
          <w:b/>
          <w:color w:val="5A5650"/>
          <w:sz w:val="26"/>
        </w:rPr>
        <w:t>5.6.1 USB 热插拔检测</w:t>
      </w:r>
    </w:p>
    <w:p>
      <w:pPr>
        <w:spacing w:line="360" w:lineRule="auto" w:after="120"/>
        <w:ind w:firstLine="420"/>
      </w:pPr>
      <w:r>
        <w:rPr>
          <w:rFonts w:ascii="MiSans" w:hAnsi="MiSans" w:eastAsia="MiSans"/>
          <w:b w:val="0"/>
          <w:sz w:val="22"/>
        </w:rPr>
        <w:t>USB 热插拔检测实现 SDR 设备的自动发现和热插拔事件通知。MBDSDR 实现了跨平台的 USB 设备管理：</w:t>
      </w:r>
    </w:p>
    <w:p>
      <w:pPr>
        <w:pStyle w:val="ListBullet"/>
        <w:spacing w:line="360" w:lineRule="auto"/>
        <w:ind w:left="420"/>
      </w:pPr>
      <w:r>
        <w:rPr>
          <w:rFonts w:ascii="MiSans" w:hAnsi="MiSans" w:eastAsia="MiSans"/>
          <w:b w:val="0"/>
          <w:sz w:val="22"/>
        </w:rPr>
        <w:t>跨平台支持：Linux（sysfs/udev）、Windows（WMI/pywin32）、macOS（IOKit/system_profiler）</w:t>
      </w:r>
    </w:p>
    <w:p>
      <w:pPr>
        <w:pStyle w:val="ListBullet"/>
        <w:spacing w:line="360" w:lineRule="auto"/>
        <w:ind w:left="420"/>
      </w:pPr>
      <w:r>
        <w:rPr>
          <w:rFonts w:ascii="MiSans" w:hAnsi="MiSans" w:eastAsia="MiSans"/>
          <w:b w:val="0"/>
          <w:sz w:val="22"/>
        </w:rPr>
        <w:t>USB 设备枚举：VID/PID/制造商/产品/序列号/总线号/设备地址/设备路径</w:t>
      </w:r>
    </w:p>
    <w:p>
      <w:pPr>
        <w:pStyle w:val="ListBullet"/>
        <w:spacing w:line="360" w:lineRule="auto"/>
        <w:ind w:left="420"/>
      </w:pPr>
      <w:r>
        <w:rPr>
          <w:rFonts w:ascii="MiSans" w:hAnsi="MiSans" w:eastAsia="MiSans"/>
          <w:b w:val="0"/>
          <w:sz w:val="22"/>
        </w:rPr>
        <w:t>SDR 设备自动识别：内置 15+ 种 SDR 设备数据库（RTL-SDR/HackRF/BladeRF/USRP/PlutoSDR/LimeSDR/Airspy/SDRplay/FunCube）</w:t>
      </w:r>
    </w:p>
    <w:p>
      <w:pPr>
        <w:pStyle w:val="ListBullet"/>
        <w:spacing w:line="360" w:lineRule="auto"/>
        <w:ind w:left="420"/>
      </w:pPr>
      <w:r>
        <w:rPr>
          <w:rFonts w:ascii="MiSans" w:hAnsi="MiSans" w:eastAsia="MiSans"/>
          <w:b w:val="0"/>
          <w:sz w:val="22"/>
        </w:rPr>
        <w:t>设备能力查询：频率范围/最大采样率/半双工/全双工等参数</w:t>
      </w:r>
    </w:p>
    <w:p>
      <w:pPr>
        <w:pStyle w:val="ListBullet"/>
        <w:spacing w:line="360" w:lineRule="auto"/>
        <w:ind w:left="420"/>
      </w:pPr>
      <w:r>
        <w:rPr>
          <w:rFonts w:ascii="MiSans" w:hAnsi="MiSans" w:eastAsia="MiSans"/>
          <w:b w:val="0"/>
          <w:sz w:val="22"/>
        </w:rPr>
        <w:t>热插拔事件回调：设备插入/拔出/变化事件，支持多回调注册</w:t>
      </w:r>
    </w:p>
    <w:p>
      <w:pPr>
        <w:pStyle w:val="ListBullet"/>
        <w:spacing w:line="360" w:lineRule="auto"/>
        <w:ind w:left="420"/>
      </w:pPr>
      <w:r>
        <w:rPr>
          <w:rFonts w:ascii="MiSans" w:hAnsi="MiSans" w:eastAsia="MiSans"/>
          <w:b w:val="0"/>
          <w:sz w:val="22"/>
        </w:rPr>
        <w:t>轮询降级模式：无原生 udev 权限时使用定时轮询（可配置间隔）</w:t>
      </w:r>
    </w:p>
    <w:p>
      <w:pPr>
        <w:pStyle w:val="ListBullet"/>
        <w:spacing w:line="360" w:lineRule="auto"/>
        <w:ind w:left="420"/>
      </w:pPr>
      <w:r>
        <w:rPr>
          <w:rFonts w:ascii="MiSans" w:hAnsi="MiSans" w:eastAsia="MiSans"/>
          <w:b w:val="0"/>
          <w:sz w:val="22"/>
        </w:rPr>
        <w:t>线程安全：后台线程监控，回调在主线程安全调用</w:t>
      </w:r>
    </w:p>
    <w:p>
      <w:pPr>
        <w:pStyle w:val="Heading3"/>
      </w:pPr>
      <w:r>
        <w:rPr>
          <w:rFonts w:ascii="MiSans" w:hAnsi="MiSans" w:eastAsia="MiSans"/>
          <w:b/>
          <w:color w:val="5A5650"/>
          <w:sz w:val="26"/>
        </w:rPr>
        <w:t>5.6.2 多文件格式支持</w:t>
      </w:r>
    </w:p>
    <w:p>
      <w:pPr>
        <w:spacing w:line="360" w:lineRule="auto" w:after="120"/>
        <w:ind w:firstLine="420"/>
      </w:pPr>
      <w:r>
        <w:rPr>
          <w:rFonts w:ascii="MiSans" w:hAnsi="MiSans" w:eastAsia="MiSans"/>
          <w:b w:val="0"/>
          <w:sz w:val="22"/>
        </w:rPr>
        <w:t>多文件格式支持实现各种 SDR 基带文件的统一读写。MBDSDR 支持 10 种主流格式：</w:t>
      </w:r>
    </w:p>
    <w:p>
      <w:pPr>
        <w:pStyle w:val="ListBullet"/>
        <w:spacing w:line="360" w:lineRule="auto"/>
        <w:ind w:left="420"/>
      </w:pPr>
      <w:r>
        <w:rPr>
          <w:rFonts w:ascii="MiSans" w:hAnsi="MiSans" w:eastAsia="MiSans"/>
          <w:b w:val="0"/>
          <w:sz w:val="22"/>
        </w:rPr>
        <w:t>WAV：PCM 16-bit，单声道（实信号）/立体声（I/Q），兼容所有音频软件</w:t>
      </w:r>
    </w:p>
    <w:p>
      <w:pPr>
        <w:pStyle w:val="ListBullet"/>
        <w:spacing w:line="360" w:lineRule="auto"/>
        <w:ind w:left="420"/>
      </w:pPr>
      <w:r>
        <w:rPr>
          <w:rFonts w:ascii="MiSans" w:hAnsi="MiSans" w:eastAsia="MiSans"/>
          <w:b w:val="0"/>
          <w:sz w:val="22"/>
        </w:rPr>
        <w:t>CF32：complex float 32-bit，GNU Radio 标准格式，8 字节/采样</w:t>
      </w:r>
    </w:p>
    <w:p>
      <w:pPr>
        <w:pStyle w:val="ListBullet"/>
        <w:spacing w:line="360" w:lineRule="auto"/>
        <w:ind w:left="420"/>
      </w:pPr>
      <w:r>
        <w:rPr>
          <w:rFonts w:ascii="MiSans" w:hAnsi="MiSans" w:eastAsia="MiSans"/>
          <w:b w:val="0"/>
          <w:sz w:val="22"/>
        </w:rPr>
        <w:t>CS16：complex signed 16-bit，4 字节/采样，常用硬件录制格式</w:t>
      </w:r>
    </w:p>
    <w:p>
      <w:pPr>
        <w:pStyle w:val="ListBullet"/>
        <w:spacing w:line="360" w:lineRule="auto"/>
        <w:ind w:left="420"/>
      </w:pPr>
      <w:r>
        <w:rPr>
          <w:rFonts w:ascii="MiSans" w:hAnsi="MiSans" w:eastAsia="MiSans"/>
          <w:b w:val="0"/>
          <w:sz w:val="22"/>
        </w:rPr>
        <w:t>CU8：complex unsigned 8-bit，RTL-SDR 原始格式，2 字节/采样，最小体积</w:t>
      </w:r>
    </w:p>
    <w:p>
      <w:pPr>
        <w:pStyle w:val="ListBullet"/>
        <w:spacing w:line="360" w:lineRule="auto"/>
        <w:ind w:left="420"/>
      </w:pPr>
      <w:r>
        <w:rPr>
          <w:rFonts w:ascii="MiSans" w:hAnsi="MiSans" w:eastAsia="MiSans"/>
          <w:b w:val="0"/>
          <w:sz w:val="22"/>
        </w:rPr>
        <w:t>RAW：原始 IQ 数据，可指定数据类型</w:t>
      </w:r>
    </w:p>
    <w:p>
      <w:pPr>
        <w:pStyle w:val="ListBullet"/>
        <w:spacing w:line="360" w:lineRule="auto"/>
        <w:ind w:left="420"/>
      </w:pPr>
      <w:r>
        <w:rPr>
          <w:rFonts w:ascii="MiSans" w:hAnsi="MiSans" w:eastAsia="MiSans"/>
          <w:b w:val="0"/>
          <w:sz w:val="22"/>
        </w:rPr>
        <w:t>HDF5：科学数据格式，支持压缩/元数据/多数据集</w:t>
      </w:r>
    </w:p>
    <w:p>
      <w:pPr>
        <w:pStyle w:val="ListBullet"/>
        <w:spacing w:line="360" w:lineRule="auto"/>
        <w:ind w:left="420"/>
      </w:pPr>
      <w:r>
        <w:rPr>
          <w:rFonts w:ascii="MiSans" w:hAnsi="MiSans" w:eastAsia="MiSans"/>
          <w:b w:val="0"/>
          <w:sz w:val="22"/>
        </w:rPr>
        <w:t>NumPy .npy：NumPy 原生格式，Python 生态无缝兼容</w:t>
      </w:r>
    </w:p>
    <w:p>
      <w:pPr>
        <w:pStyle w:val="ListBullet"/>
        <w:spacing w:line="360" w:lineRule="auto"/>
        <w:ind w:left="420"/>
      </w:pPr>
      <w:r>
        <w:rPr>
          <w:rFonts w:ascii="MiSans" w:hAnsi="MiSans" w:eastAsia="MiSans"/>
          <w:b w:val="0"/>
          <w:sz w:val="22"/>
        </w:rPr>
        <w:t>MATLAB .mat：MATLAB 数据格式</w:t>
      </w:r>
    </w:p>
    <w:p>
      <w:pPr>
        <w:pStyle w:val="ListBullet"/>
        <w:spacing w:line="360" w:lineRule="auto"/>
        <w:ind w:left="420"/>
      </w:pPr>
      <w:r>
        <w:rPr>
          <w:rFonts w:ascii="MiSans" w:hAnsi="MiSans" w:eastAsia="MiSans"/>
          <w:b w:val="0"/>
          <w:sz w:val="22"/>
        </w:rPr>
        <w:t>SigMF：Signal Metadata Format，JSON 元数据 + 原始数据</w:t>
      </w:r>
    </w:p>
    <w:p>
      <w:pPr>
        <w:pStyle w:val="ListBullet"/>
        <w:spacing w:line="360" w:lineRule="auto"/>
        <w:ind w:left="420"/>
      </w:pPr>
      <w:r>
        <w:rPr>
          <w:rFonts w:ascii="MiSans" w:hAnsi="MiSans" w:eastAsia="MiSans"/>
          <w:b w:val="0"/>
          <w:sz w:val="22"/>
        </w:rPr>
        <w:t>SDR++ 录制格式：兼容 SDR++ 软件的录制文件</w:t>
      </w:r>
    </w:p>
    <w:p>
      <w:pPr>
        <w:spacing w:line="360" w:lineRule="auto" w:after="120"/>
        <w:ind w:firstLine="420"/>
      </w:pPr>
      <w:r>
        <w:rPr>
          <w:rFonts w:ascii="MiSans" w:hAnsi="MiSans" w:eastAsia="MiSans"/>
          <w:b w:val="0"/>
          <w:sz w:val="22"/>
        </w:rPr>
        <w:t>核心功能包括：自动格式检测（文件头/扩展名）、统一读取接口（返回 complex64 numpy 数组）、统一写入接口、元数据管理（采样率/中心频率/时间戳/增益/设备/位置）、流式读取（大文件分块迭代器）、格式转换（任意格式互转）、文件信息查询（不读取全部数据）。</w:t>
      </w:r>
    </w:p>
    <w:p>
      <w:pPr>
        <w:pStyle w:val="Heading2"/>
      </w:pPr>
      <w:r>
        <w:rPr>
          <w:rFonts w:ascii="MiSans" w:hAnsi="MiSans" w:eastAsia="MiSans"/>
          <w:b/>
          <w:color w:val="3D3A36"/>
          <w:sz w:val="30"/>
        </w:rPr>
        <w:t>5.7 突发信号捕获</w:t>
      </w:r>
    </w:p>
    <w:p>
      <w:pPr>
        <w:pStyle w:val="Heading3"/>
      </w:pPr>
      <w:r>
        <w:rPr>
          <w:rFonts w:ascii="MiSans" w:hAnsi="MiSans" w:eastAsia="MiSans"/>
          <w:b/>
          <w:color w:val="5A5650"/>
          <w:sz w:val="26"/>
        </w:rPr>
        <w:t>5.7.1 环形缓冲区 + 触发录制</w:t>
      </w:r>
    </w:p>
    <w:p>
      <w:pPr>
        <w:spacing w:line="360" w:lineRule="auto" w:after="120"/>
        <w:ind w:firstLine="420"/>
      </w:pPr>
      <w:r>
        <w:rPr>
          <w:rFonts w:ascii="MiSans" w:hAnsi="MiSans" w:eastAsia="MiSans"/>
          <w:b w:val="0"/>
          <w:sz w:val="22"/>
        </w:rPr>
        <w:t>环形缓冲区+触发录制系统用于捕获突发信号，持续录制到环形缓冲区，触发条件满足时保存触发前后的数据。这是雷达/脉冲信号/突发通信的关键功能：</w:t>
      </w:r>
    </w:p>
    <w:p>
      <w:pPr>
        <w:pStyle w:val="ListBullet"/>
        <w:spacing w:line="360" w:lineRule="auto"/>
        <w:ind w:left="420"/>
      </w:pPr>
      <w:r>
        <w:rPr>
          <w:rFonts w:ascii="MiSans" w:hAnsi="MiSans" w:eastAsia="MiSans"/>
          <w:b w:val="0"/>
          <w:sz w:val="22"/>
        </w:rPr>
        <w:t>环形缓冲区：固定大小循环队列，新数据覆盖旧数据，O(1) 写入，支持随机访问和范围读取</w:t>
      </w:r>
    </w:p>
    <w:p>
      <w:pPr>
        <w:pStyle w:val="ListBullet"/>
        <w:spacing w:line="360" w:lineRule="auto"/>
        <w:ind w:left="420"/>
      </w:pPr>
      <w:r>
        <w:rPr>
          <w:rFonts w:ascii="MiSans" w:hAnsi="MiSans" w:eastAsia="MiSans"/>
          <w:b w:val="0"/>
          <w:sz w:val="22"/>
        </w:rPr>
        <w:t>多触发模式：能量触发（信号能量超过阈值）、电平触发（幅度超过阈值）、外部触发（硬件/软件触发信号）、定时触发、模式触发（匹配特定信号模式）、频谱触发（特定频率出现能量）</w:t>
      </w:r>
    </w:p>
    <w:p>
      <w:pPr>
        <w:pStyle w:val="ListBullet"/>
        <w:spacing w:line="360" w:lineRule="auto"/>
        <w:ind w:left="420"/>
      </w:pPr>
      <w:r>
        <w:rPr>
          <w:rFonts w:ascii="MiSans" w:hAnsi="MiSans" w:eastAsia="MiSans"/>
          <w:b w:val="0"/>
          <w:sz w:val="22"/>
        </w:rPr>
        <w:t>预触发/后触发保存：触发前 N 秒 + 触发后 M 秒，可独立配置，确保捕获完整的突发信号</w:t>
      </w:r>
    </w:p>
    <w:p>
      <w:pPr>
        <w:pStyle w:val="ListBullet"/>
        <w:spacing w:line="360" w:lineRule="auto"/>
        <w:ind w:left="420"/>
      </w:pPr>
      <w:r>
        <w:rPr>
          <w:rFonts w:ascii="MiSans" w:hAnsi="MiSans" w:eastAsia="MiSans"/>
          <w:b w:val="0"/>
          <w:sz w:val="22"/>
        </w:rPr>
        <w:t>触发去抖：防止重复触发，可配置最小触发间隔</w:t>
      </w:r>
    </w:p>
    <w:p>
      <w:pPr>
        <w:pStyle w:val="ListBullet"/>
        <w:spacing w:line="360" w:lineRule="auto"/>
        <w:ind w:left="420"/>
      </w:pPr>
      <w:r>
        <w:rPr>
          <w:rFonts w:ascii="MiSans" w:hAnsi="MiSans" w:eastAsia="MiSans"/>
          <w:b w:val="0"/>
          <w:sz w:val="22"/>
        </w:rPr>
        <w:t>自适应阈值：基于噪声底估计的动态阈值，噪声底使用指数移动平均更新</w:t>
      </w:r>
    </w:p>
    <w:p>
      <w:pPr>
        <w:pStyle w:val="ListBullet"/>
        <w:spacing w:line="360" w:lineRule="auto"/>
        <w:ind w:left="420"/>
      </w:pPr>
      <w:r>
        <w:rPr>
          <w:rFonts w:ascii="MiSans" w:hAnsi="MiSans" w:eastAsia="MiSans"/>
          <w:b w:val="0"/>
          <w:sz w:val="22"/>
        </w:rPr>
        <w:t>迟滞检测：上升沿/下降沿/双边沿触发，带迟滞防止抖动</w:t>
      </w:r>
    </w:p>
    <w:p>
      <w:pPr>
        <w:pStyle w:val="ListBullet"/>
        <w:spacing w:line="360" w:lineRule="auto"/>
        <w:ind w:left="420"/>
      </w:pPr>
      <w:r>
        <w:rPr>
          <w:rFonts w:ascii="MiSans" w:hAnsi="MiSans" w:eastAsia="MiSans"/>
          <w:b w:val="0"/>
          <w:sz w:val="22"/>
        </w:rPr>
        <w:t>触发事件记录：时间戳/触发源/触发电平/阈值/持续时间/预触发样本数/后触发样本数</w:t>
      </w:r>
    </w:p>
    <w:p>
      <w:pPr>
        <w:pStyle w:val="ListBullet"/>
        <w:spacing w:line="360" w:lineRule="auto"/>
        <w:ind w:left="420"/>
      </w:pPr>
      <w:r>
        <w:rPr>
          <w:rFonts w:ascii="MiSans" w:hAnsi="MiSans" w:eastAsia="MiSans"/>
          <w:b w:val="0"/>
          <w:sz w:val="22"/>
        </w:rPr>
        <w:t>自动文件命名：触发事件 ID 命名，CF32 格式保存，JSON 元数据伴生文件</w:t>
      </w:r>
    </w:p>
    <w:p>
      <w:pPr>
        <w:pStyle w:val="ListBullet"/>
        <w:spacing w:line="360" w:lineRule="auto"/>
        <w:ind w:left="420"/>
      </w:pPr>
      <w:r>
        <w:rPr>
          <w:rFonts w:ascii="MiSans" w:hAnsi="MiSans" w:eastAsia="MiSans"/>
          <w:b w:val="0"/>
          <w:sz w:val="22"/>
        </w:rPr>
        <w:t>手动触发：支持软件手动触发，用于实验和标定</w:t>
      </w:r>
    </w:p>
    <w:p>
      <w:pPr>
        <w:pStyle w:val="Heading2"/>
      </w:pPr>
      <w:r>
        <w:rPr>
          <w:rFonts w:ascii="MiSans" w:hAnsi="MiSans" w:eastAsia="MiSans"/>
          <w:b/>
          <w:color w:val="3D3A36"/>
          <w:sz w:val="30"/>
        </w:rPr>
        <w:t>5.8 深度学习调制识别</w:t>
      </w:r>
    </w:p>
    <w:p>
      <w:pPr>
        <w:pStyle w:val="Heading3"/>
      </w:pPr>
      <w:r>
        <w:rPr>
          <w:rFonts w:ascii="MiSans" w:hAnsi="MiSans" w:eastAsia="MiSans"/>
          <w:b/>
          <w:color w:val="5A5650"/>
          <w:sz w:val="26"/>
        </w:rPr>
        <w:t>5.8.1 自动调制分类（AMC）</w:t>
      </w:r>
    </w:p>
    <w:p>
      <w:pPr>
        <w:spacing w:line="360" w:lineRule="auto" w:after="120"/>
        <w:ind w:firstLine="420"/>
      </w:pPr>
      <w:r>
        <w:rPr>
          <w:rFonts w:ascii="MiSans" w:hAnsi="MiSans" w:eastAsia="MiSans"/>
          <w:b w:val="0"/>
          <w:sz w:val="22"/>
        </w:rPr>
        <w:t>自动调制分类（Automatic Modulation Classification）是 AI 定义无线电的核心能力之一，用于自动识别信号的调制类型。MBDSDR 实现了混合式 AMC 系统：</w:t>
      </w:r>
    </w:p>
    <w:p>
      <w:pPr>
        <w:pStyle w:val="ListBullet"/>
        <w:spacing w:line="360" w:lineRule="auto"/>
        <w:ind w:left="420"/>
      </w:pPr>
      <w:r>
        <w:rPr>
          <w:rFonts w:ascii="MiSans" w:hAnsi="MiSans" w:eastAsia="MiSans"/>
          <w:b w:val="0"/>
          <w:sz w:val="22"/>
        </w:rPr>
        <w:t>多域特征提取：时域（均值/方差/偏度/峰度/幅度统计/相位统计/瞬时频率）、频域（频谱质心/频谱展宽/频谱能量/峰值数量/频谱平坦度）、星座图（幅度量化级别/相位量化级别/点密度）</w:t>
      </w:r>
    </w:p>
    <w:p>
      <w:pPr>
        <w:pStyle w:val="ListBullet"/>
        <w:spacing w:line="360" w:lineRule="auto"/>
        <w:ind w:left="420"/>
      </w:pPr>
      <w:r>
        <w:rPr>
          <w:rFonts w:ascii="MiSans" w:hAnsi="MiSans" w:eastAsia="MiSans"/>
          <w:b w:val="0"/>
          <w:sz w:val="22"/>
        </w:rPr>
        <w:t>规则分类器：基于决策树的无依赖分类器，无需深度学习框架即可运行，支持 16 种调制类型</w:t>
      </w:r>
    </w:p>
    <w:p>
      <w:pPr>
        <w:pStyle w:val="ListBullet"/>
        <w:spacing w:line="360" w:lineRule="auto"/>
        <w:ind w:left="420"/>
      </w:pPr>
      <w:r>
        <w:rPr>
          <w:rFonts w:ascii="MiSans" w:hAnsi="MiSans" w:eastAsia="MiSans"/>
          <w:b w:val="0"/>
          <w:sz w:val="22"/>
        </w:rPr>
        <w:t>CNN 分类框架：基于卷积神经网络的深度学习分类器，支持 PyTorch/TensorFlow，自动检测可用框架，无框架时自动降级为规则分类器</w:t>
      </w:r>
    </w:p>
    <w:p>
      <w:pPr>
        <w:pStyle w:val="ListBullet"/>
        <w:spacing w:line="360" w:lineRule="auto"/>
        <w:ind w:left="420"/>
      </w:pPr>
      <w:r>
        <w:rPr>
          <w:rFonts w:ascii="MiSans" w:hAnsi="MiSans" w:eastAsia="MiSans"/>
          <w:b w:val="0"/>
          <w:sz w:val="22"/>
        </w:rPr>
        <w:t>支持调制类型：AM/FM/SSB/CW/ASK/FSK/BPSK/QPSK/8PSK/16QAM/64QAM/GMSK/OQPSK/OFDM/CSS（LoRa）</w:t>
      </w:r>
    </w:p>
    <w:p>
      <w:pPr>
        <w:pStyle w:val="ListBullet"/>
        <w:spacing w:line="360" w:lineRule="auto"/>
        <w:ind w:left="420"/>
      </w:pPr>
      <w:r>
        <w:rPr>
          <w:rFonts w:ascii="MiSans" w:hAnsi="MiSans" w:eastAsia="MiSans"/>
          <w:b w:val="0"/>
          <w:sz w:val="22"/>
        </w:rPr>
        <w:t>数据增强：高斯噪声添加（-5~20dB SNR）、频率偏移（±10% 采样率）、多径效应（延迟+增益）</w:t>
      </w:r>
    </w:p>
    <w:p>
      <w:pPr>
        <w:pStyle w:val="ListBullet"/>
        <w:spacing w:line="360" w:lineRule="auto"/>
        <w:ind w:left="420"/>
      </w:pPr>
      <w:r>
        <w:rPr>
          <w:rFonts w:ascii="MiSans" w:hAnsi="MiSans" w:eastAsia="MiSans"/>
          <w:b w:val="0"/>
          <w:sz w:val="22"/>
        </w:rPr>
        <w:t>模型管理：模型加载/保存/切换，训练框架（epochs/batch_size/数据加载）</w:t>
      </w:r>
    </w:p>
    <w:p>
      <w:pPr>
        <w:pStyle w:val="ListBullet"/>
        <w:spacing w:line="360" w:lineRule="auto"/>
        <w:ind w:left="420"/>
      </w:pPr>
      <w:r>
        <w:rPr>
          <w:rFonts w:ascii="MiSans" w:hAnsi="MiSans" w:eastAsia="MiSans"/>
          <w:b w:val="0"/>
          <w:sz w:val="22"/>
        </w:rPr>
        <w:t>SNR 估计：信号功率/噪声功率比估计，辅助调制识别置信度评估</w:t>
      </w:r>
    </w:p>
    <w:p>
      <w:pPr>
        <w:pStyle w:val="ListBullet"/>
        <w:spacing w:line="360" w:lineRule="auto"/>
        <w:ind w:left="420"/>
      </w:pPr>
      <w:r>
        <w:rPr>
          <w:rFonts w:ascii="MiSans" w:hAnsi="MiSans" w:eastAsia="MiSans"/>
          <w:b w:val="0"/>
          <w:sz w:val="22"/>
        </w:rPr>
        <w:t>置信度输出：所有类型的分数分布，最高分作为识别结果，归一化置信度</w:t>
      </w:r>
    </w:p>
    <w:p>
      <w:pPr>
        <w:pStyle w:val="Heading1"/>
      </w:pPr>
      <w:r>
        <w:rPr>
          <w:rFonts w:ascii="MiSans" w:hAnsi="MiSans" w:eastAsia="MiSans"/>
          <w:b/>
          <w:color w:val="3D3A36"/>
          <w:sz w:val="36"/>
        </w:rPr>
        <w:t>参考文献</w:t>
      </w:r>
    </w:p>
    <w:p>
      <w:pPr>
        <w:spacing w:line="312" w:lineRule="auto"/>
        <w:ind w:left="420" w:hanging="420"/>
      </w:pPr>
      <w:r>
        <w:rPr>
          <w:rFonts w:ascii="MiSans" w:hAnsi="MiSans" w:eastAsia="MiSans"/>
          <w:b w:val="0"/>
          <w:sz w:val="20"/>
        </w:rPr>
        <w:t>[1] Mitola, J. (1995). "Software radios-survey, critical evaluation and future directions." IEEE National Telesystems Conference, 13/15-13/23.</w:t>
      </w:r>
    </w:p>
    <w:p>
      <w:pPr>
        <w:spacing w:line="312" w:lineRule="auto"/>
        <w:ind w:left="420" w:hanging="420"/>
      </w:pPr>
      <w:r>
        <w:rPr>
          <w:rFonts w:ascii="MiSans" w:hAnsi="MiSans" w:eastAsia="MiSans"/>
          <w:b w:val="0"/>
          <w:sz w:val="20"/>
        </w:rPr>
        <w:t>[2] IEEE Std 1900.1-2008. "IEEE Standard for Definitions and Concepts for Dynamic Spectrum Access: Terminology Relating to Emerging Wireless Networks, System Functionality, and Spectrum Management."</w:t>
      </w:r>
    </w:p>
    <w:p>
      <w:pPr>
        <w:spacing w:line="312" w:lineRule="auto"/>
        <w:ind w:left="420" w:hanging="420"/>
      </w:pPr>
      <w:r>
        <w:rPr>
          <w:rFonts w:ascii="MiSans" w:hAnsi="MiSans" w:eastAsia="MiSans"/>
          <w:b w:val="0"/>
          <w:sz w:val="20"/>
        </w:rPr>
        <w:t>[3] Mitola, J., &amp; Maguire, G. Q. (1999). "Cognitive radio: making software radios more personal." IEEE Personal Communications, 6(4), 13-18.</w:t>
      </w:r>
    </w:p>
    <w:p>
      <w:pPr>
        <w:spacing w:line="312" w:lineRule="auto"/>
        <w:ind w:left="420" w:hanging="420"/>
      </w:pPr>
      <w:r>
        <w:rPr>
          <w:rFonts w:ascii="MiSans" w:hAnsi="MiSans" w:eastAsia="MiSans"/>
          <w:b w:val="0"/>
          <w:sz w:val="20"/>
        </w:rPr>
        <w:t>[4] GNU Radio. https://www.gnuradio.org/</w:t>
      </w:r>
    </w:p>
    <w:p>
      <w:pPr>
        <w:spacing w:line="312" w:lineRule="auto"/>
        <w:ind w:left="420" w:hanging="420"/>
      </w:pPr>
      <w:r>
        <w:rPr>
          <w:rFonts w:ascii="MiSans" w:hAnsi="MiSans" w:eastAsia="MiSans"/>
          <w:b w:val="0"/>
          <w:sz w:val="20"/>
        </w:rPr>
        <w:t>[5] SDR++. https://www.sdrpp.org/</w:t>
      </w:r>
    </w:p>
    <w:p>
      <w:pPr>
        <w:spacing w:line="312" w:lineRule="auto"/>
        <w:ind w:left="420" w:hanging="420"/>
      </w:pPr>
      <w:r>
        <w:rPr>
          <w:rFonts w:ascii="MiSans" w:hAnsi="MiSans" w:eastAsia="MiSans"/>
          <w:b w:val="0"/>
          <w:sz w:val="20"/>
        </w:rPr>
        <w:t>[6] SatDump. https://github.com/SatDump/SatDump</w:t>
      </w:r>
    </w:p>
    <w:p>
      <w:pPr>
        <w:spacing w:line="312" w:lineRule="auto"/>
        <w:ind w:left="420" w:hanging="420"/>
      </w:pPr>
      <w:r>
        <w:rPr>
          <w:rFonts w:ascii="MiSans" w:hAnsi="MiSans" w:eastAsia="MiSans"/>
          <w:b w:val="0"/>
          <w:sz w:val="20"/>
        </w:rPr>
        <w:t>[7] Anthropic. "Model Context Protocol (MCP)." https://modelcontextprotocol.io/</w:t>
      </w:r>
    </w:p>
    <w:p>
      <w:pPr>
        <w:spacing w:line="312" w:lineRule="auto"/>
        <w:ind w:left="420" w:hanging="420"/>
      </w:pPr>
      <w:r>
        <w:rPr>
          <w:rFonts w:ascii="MiSans" w:hAnsi="MiSans" w:eastAsia="MiSans"/>
          <w:b w:val="0"/>
          <w:sz w:val="20"/>
        </w:rPr>
        <w:t>[8] OpenAI. "GPT-4 Technical Report." arXiv:2303.08774, 2023.</w:t>
      </w:r>
    </w:p>
    <w:p>
      <w:pPr>
        <w:spacing w:line="312" w:lineRule="auto"/>
        <w:ind w:left="420" w:hanging="420"/>
      </w:pPr>
      <w:r>
        <w:rPr>
          <w:rFonts w:ascii="MiSans" w:hAnsi="MiSans" w:eastAsia="MiSans"/>
          <w:b w:val="0"/>
          <w:sz w:val="20"/>
        </w:rPr>
        <w:t>[9] O'Shea, T. J., &amp; Hoydis, J. (2017). "An introduction to deep learning for the physical layer." IEEE Transactions on Cognitive Communications and Networking, 3(4), 563-575.</w:t>
      </w:r>
    </w:p>
    <w:p>
      <w:pPr>
        <w:spacing w:line="312" w:lineRule="auto"/>
        <w:ind w:left="420" w:hanging="420"/>
      </w:pPr>
      <w:r>
        <w:rPr>
          <w:rFonts w:ascii="MiSans" w:hAnsi="MiSans" w:eastAsia="MiSans"/>
          <w:b w:val="0"/>
          <w:sz w:val="20"/>
        </w:rPr>
        <w:t>[10] liquid-dsp. https://liquidsdr.org/</w:t>
      </w:r>
    </w:p>
    <w:p>
      <w:pPr>
        <w:spacing w:line="312" w:lineRule="auto"/>
        <w:ind w:left="420" w:hanging="420"/>
      </w:pPr>
      <w:r>
        <w:rPr>
          <w:rFonts w:ascii="MiSans" w:hAnsi="MiSans" w:eastAsia="MiSans"/>
          <w:b w:val="0"/>
          <w:sz w:val="20"/>
        </w:rPr>
        <w:t>[11] SoapySDR. https://github.com/pothosware/SoapySDR</w:t>
      </w:r>
    </w:p>
    <w:p>
      <w:pPr>
        <w:spacing w:line="312" w:lineRule="auto"/>
        <w:ind w:left="420" w:hanging="420"/>
      </w:pPr>
      <w:r>
        <w:rPr>
          <w:rFonts w:ascii="MiSans" w:hAnsi="MiSans" w:eastAsia="MiSans"/>
          <w:b w:val="0"/>
          <w:sz w:val="20"/>
        </w:rPr>
        <w:t>[12] Hermes Agent. https://github.com/NousResearch/Hermes-Function-Calling</w:t>
      </w:r>
    </w:p>
    <w:p>
      <w:pPr>
        <w:spacing w:line="312" w:lineRule="auto"/>
        <w:ind w:left="420" w:hanging="420"/>
      </w:pPr>
      <w:r>
        <w:rPr>
          <w:rFonts w:ascii="MiSans" w:hAnsi="MiSans" w:eastAsia="MiSans"/>
          <w:b w:val="0"/>
          <w:sz w:val="20"/>
        </w:rPr>
        <w:t>[13] Kilo Code. https://github.com/kh-klienk/kilocode</w:t>
      </w:r>
    </w:p>
    <w:p>
      <w:pPr>
        <w:spacing w:line="312" w:lineRule="auto"/>
        <w:ind w:left="420" w:hanging="420"/>
      </w:pPr>
      <w:r>
        <w:rPr>
          <w:rFonts w:ascii="MiSans" w:hAnsi="MiSans" w:eastAsia="MiSans"/>
          <w:b w:val="0"/>
          <w:sz w:val="20"/>
        </w:rPr>
        <w:t>[14] MIMO Code. https://github.com/mimo-code/mimo-code</w:t>
      </w:r>
    </w:p>
    <w:p>
      <w:pPr>
        <w:spacing w:line="312" w:lineRule="auto"/>
        <w:ind w:left="420" w:hanging="420"/>
      </w:pPr>
      <w:r>
        <w:rPr>
          <w:rFonts w:ascii="MiSans" w:hAnsi="MiSans" w:eastAsia="MiSans"/>
          <w:b w:val="0"/>
          <w:sz w:val="20"/>
        </w:rPr>
        <w:t>[15] OpenCode. https://opencode.ai/</w:t>
      </w:r>
    </w:p>
    <w:p>
      <w:pPr>
        <w:spacing w:line="312" w:lineRule="auto"/>
        <w:ind w:left="420" w:hanging="420"/>
      </w:pPr>
      <w:r>
        <w:rPr>
          <w:rFonts w:ascii="MiSans" w:hAnsi="MiSans" w:eastAsia="MiSans"/>
          <w:b w:val="0"/>
          <w:sz w:val="20"/>
        </w:rPr>
        <w:t>[16] AetherSDR. https://github.com/AetherAerospace/aethersdr</w:t>
      </w:r>
    </w:p>
    <w:p>
      <w:pPr>
        <w:spacing w:line="312" w:lineRule="auto"/>
        <w:ind w:left="420" w:hanging="420"/>
      </w:pPr>
      <w:r>
        <w:rPr>
          <w:rFonts w:ascii="MiSans" w:hAnsi="MiSans" w:eastAsia="MiSans"/>
          <w:b w:val="0"/>
          <w:sz w:val="20"/>
        </w:rPr>
        <w:t>[17] Look4Sat. https://github.com/rt-bishop/Look4Sat</w:t>
      </w:r>
    </w:p>
    <w:p>
      <w:pPr>
        <w:spacing w:line="312" w:lineRule="auto"/>
        <w:ind w:left="420" w:hanging="420"/>
      </w:pPr>
      <w:r>
        <w:rPr>
          <w:rFonts w:ascii="MiSans" w:hAnsi="MiSans" w:eastAsia="MiSans"/>
          <w:b w:val="0"/>
          <w:sz w:val="20"/>
        </w:rPr>
        <w:t>[18] miniaudio. https://miniaud.io/</w:t>
      </w:r>
    </w:p>
    <w:p>
      <w:pPr>
        <w:spacing w:line="312" w:lineRule="auto"/>
        <w:ind w:left="420" w:hanging="420"/>
      </w:pPr>
      <w:r>
        <w:rPr>
          <w:rFonts w:ascii="MiSans" w:hAnsi="MiSans" w:eastAsia="MiSans"/>
          <w:b w:val="0"/>
          <w:sz w:val="20"/>
        </w:rPr>
        <w:t>[19] Wang, Y., et al. (2024). "Qwen Technical Report." arXiv:2407.10671.</w:t>
      </w:r>
    </w:p>
    <w:p>
      <w:pPr>
        <w:spacing w:line="312" w:lineRule="auto"/>
        <w:ind w:left="420" w:hanging="420"/>
      </w:pPr>
      <w:r>
        <w:rPr>
          <w:rFonts w:ascii="MiSans" w:hAnsi="MiSans" w:eastAsia="MiSans"/>
          <w:b w:val="0"/>
          <w:sz w:val="20"/>
        </w:rPr>
        <w:t>[20] SiliconFlow. https://siliconflow.cn/</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Sans" w:hAnsi="MiSans" w:eastAsia="Mi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