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51F730">
      <w:pPr>
        <w:rPr>
          <w:rFonts w:hint="default" w:ascii="Arial" w:hAnsi="Arial" w:cs="Arial"/>
          <w:sz w:val="84"/>
          <w:szCs w:val="84"/>
          <w:lang w:val="en-US" w:eastAsia="zh-CN"/>
        </w:rPr>
      </w:pPr>
      <w:r>
        <w:rPr>
          <w:rFonts w:hint="default" w:ascii="Arial" w:hAnsi="Arial" w:cs="Arial"/>
          <w:sz w:val="84"/>
          <w:szCs w:val="8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3918585</wp:posOffset>
            </wp:positionH>
            <wp:positionV relativeFrom="paragraph">
              <wp:posOffset>-92075</wp:posOffset>
            </wp:positionV>
            <wp:extent cx="1177925" cy="1569720"/>
            <wp:effectExtent l="0" t="0" r="10795" b="0"/>
            <wp:wrapNone/>
            <wp:docPr id="1" name="图片 1" descr="aa1db440981f2811aa07eb6d9c6b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a1db440981f2811aa07eb6d9c6b7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7792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sz w:val="84"/>
          <w:szCs w:val="84"/>
          <w:lang w:val="en-US" w:eastAsia="zh-CN"/>
        </w:rPr>
        <w:t>Naomi</w:t>
      </w:r>
    </w:p>
    <w:p w14:paraId="0B0D6F30">
      <w:pPr>
        <w:rPr>
          <w:rFonts w:ascii="Times New Roman" w:hAnsi="Times New Roman" w:cs="Times New Roman"/>
          <w:spacing w:val="-1"/>
        </w:rPr>
      </w:pPr>
      <w:r>
        <w:rPr>
          <w:rFonts w:ascii="Times New Roman" w:hAnsi="Times New Roman" w:cs="Times New Roman"/>
          <w:spacing w:val="-1"/>
        </w:rPr>
        <w:t>HKU Business School</w:t>
      </w:r>
    </w:p>
    <w:p w14:paraId="0377EA5E">
      <w:pPr>
        <w:rPr>
          <w:rFonts w:ascii="Times New Roman" w:hAnsi="Times New Roman" w:cs="Times New Roman"/>
          <w:spacing w:val="-1"/>
          <w:lang w:val="en-US"/>
        </w:rPr>
      </w:pPr>
      <w:r>
        <w:rPr>
          <w:rFonts w:ascii="Times New Roman" w:hAnsi="Times New Roman" w:cs="Times New Roman"/>
          <w:spacing w:val="-1"/>
          <w:lang w:val="en-US"/>
        </w:rPr>
        <w:t>The University of Hong Kong</w:t>
      </w:r>
    </w:p>
    <w:p w14:paraId="0820B720"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fldChar w:fldCharType="begin"/>
      </w:r>
      <w:r>
        <w:rPr>
          <w:rFonts w:hint="default" w:ascii="Arial" w:hAnsi="Arial" w:cs="Arial"/>
          <w:lang w:val="en-US" w:eastAsia="zh-CN"/>
        </w:rPr>
        <w:instrText xml:space="preserve"> HYPERLINK "mailto:Naomi@gamil.com" </w:instrText>
      </w:r>
      <w:r>
        <w:rPr>
          <w:rFonts w:hint="default" w:ascii="Arial" w:hAnsi="Arial" w:cs="Arial"/>
          <w:lang w:val="en-US" w:eastAsia="zh-CN"/>
        </w:rPr>
        <w:fldChar w:fldCharType="separate"/>
      </w:r>
      <w:r>
        <w:rPr>
          <w:rStyle w:val="8"/>
          <w:rFonts w:hint="default" w:ascii="Arial" w:hAnsi="Arial" w:cs="Arial"/>
          <w:lang w:val="en-US" w:eastAsia="zh-CN"/>
        </w:rPr>
        <w:t>Naomi</w:t>
      </w:r>
      <w:r>
        <w:rPr>
          <w:rStyle w:val="8"/>
          <w:rFonts w:hint="eastAsia" w:ascii="Arial" w:hAnsi="Arial" w:cs="Arial"/>
          <w:lang w:val="en-US" w:eastAsia="zh-CN"/>
        </w:rPr>
        <w:t>live666</w:t>
      </w:r>
      <w:r>
        <w:rPr>
          <w:rStyle w:val="8"/>
          <w:rFonts w:hint="default" w:ascii="Arial" w:hAnsi="Arial" w:cs="Arial"/>
          <w:lang w:val="en-US" w:eastAsia="zh-CN"/>
        </w:rPr>
        <w:t>@gamil.com</w:t>
      </w:r>
      <w:r>
        <w:rPr>
          <w:rFonts w:hint="default" w:ascii="Arial" w:hAnsi="Arial" w:cs="Arial"/>
          <w:lang w:val="en-US" w:eastAsia="zh-CN"/>
        </w:rPr>
        <w:fldChar w:fldCharType="end"/>
      </w:r>
    </w:p>
    <w:p w14:paraId="360E77E6">
      <w:pPr>
        <w:rPr>
          <w:rFonts w:hint="default" w:ascii="Arial" w:hAnsi="Arial" w:cs="Arial"/>
          <w:lang w:val="en-US" w:eastAsia="zh-CN"/>
        </w:rPr>
      </w:pPr>
    </w:p>
    <w:p w14:paraId="7A7F0C4B">
      <w:pPr>
        <w:rPr>
          <w:rFonts w:hint="default" w:ascii="Arial" w:hAnsi="Arial" w:cs="Arial"/>
        </w:rPr>
      </w:pPr>
      <w:bookmarkStart w:id="0" w:name="_GoBack"/>
      <w:bookmarkEnd w:id="0"/>
    </w:p>
    <w:p w14:paraId="3D5ABA40">
      <w:pPr>
        <w:rPr>
          <w:rFonts w:hint="default" w:ascii="Arial" w:hAnsi="Arial" w:cs="Arial"/>
        </w:rPr>
      </w:pPr>
    </w:p>
    <w:p w14:paraId="5CDFBDA4">
      <w:pPr>
        <w:rPr>
          <w:rFonts w:hint="default" w:ascii="Arial" w:hAnsi="Arial" w:cs="Arial"/>
        </w:rPr>
      </w:pPr>
    </w:p>
    <w:p w14:paraId="17B15A28">
      <w:pPr>
        <w:rPr>
          <w:rFonts w:hint="default" w:ascii="Arial" w:hAnsi="Arial" w:cs="Arial"/>
          <w:lang w:val="en-US"/>
        </w:rPr>
      </w:pPr>
    </w:p>
    <w:p w14:paraId="31A81646">
      <w:pPr>
        <w:rPr>
          <w:rFonts w:hint="eastAsia" w:ascii="Arial" w:hAnsi="Arial" w:cs="Arial"/>
          <w:b/>
          <w:bCs/>
          <w:sz w:val="30"/>
          <w:szCs w:val="30"/>
          <w:lang w:val="en-US" w:eastAsia="zh-CN"/>
        </w:rPr>
      </w:pPr>
      <w:r>
        <w:rPr>
          <w:rFonts w:hint="eastAsia" w:ascii="Arial" w:hAnsi="Arial" w:cs="Arial"/>
          <w:b/>
          <w:bCs/>
          <w:sz w:val="30"/>
          <w:szCs w:val="30"/>
          <w:lang w:val="en-US" w:eastAsia="zh-CN"/>
        </w:rPr>
        <w:t>EDUCATION</w:t>
      </w:r>
    </w:p>
    <w:tbl>
      <w:tblPr>
        <w:tblStyle w:val="6"/>
        <w:tblW w:w="929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20"/>
        <w:gridCol w:w="3879"/>
      </w:tblGrid>
      <w:tr w14:paraId="2AEEB0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5420" w:type="dxa"/>
            <w:vAlign w:val="center"/>
          </w:tcPr>
          <w:p w14:paraId="7265E860">
            <w:pPr>
              <w:widowControl w:val="0"/>
              <w:jc w:val="both"/>
              <w:rPr>
                <w:rFonts w:ascii="Times New Roman" w:hAnsi="Times New Roman" w:cs="Times New Roman"/>
                <w:spacing w:val="3"/>
                <w:lang w:val="en-US"/>
              </w:rPr>
            </w:pPr>
            <w:r>
              <w:rPr>
                <w:rFonts w:ascii="Times New Roman" w:hAnsi="Times New Roman" w:cs="Times New Roman"/>
                <w:spacing w:val="3"/>
                <w:lang w:val="en-US"/>
              </w:rPr>
              <w:t>The University of Hong Kong, Hong Kong</w:t>
            </w:r>
          </w:p>
        </w:tc>
        <w:tc>
          <w:tcPr>
            <w:tcW w:w="3879" w:type="dxa"/>
          </w:tcPr>
          <w:p w14:paraId="4A90AAA1">
            <w:pPr>
              <w:widowControl w:val="0"/>
              <w:spacing w:before="40"/>
              <w:ind w:left="216" w:leftChars="100" w:hanging="6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 xml:space="preserve">2026 </w:t>
            </w:r>
          </w:p>
        </w:tc>
      </w:tr>
      <w:tr w14:paraId="5D4C4A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5420" w:type="dxa"/>
            <w:vAlign w:val="center"/>
          </w:tcPr>
          <w:p w14:paraId="2201081B">
            <w:pPr>
              <w:widowControl/>
              <w:ind w:firstLine="432" w:firstLineChars="200"/>
              <w:jc w:val="left"/>
              <w:rPr>
                <w:rFonts w:ascii="Times New Roman" w:hAnsi="Times New Roman" w:cs="Times New Roman"/>
                <w:spacing w:val="3"/>
                <w:lang w:val="en-US"/>
              </w:rPr>
            </w:pPr>
            <w:r>
              <w:rPr>
                <w:rFonts w:ascii="Times New Roman" w:hAnsi="Times New Roman" w:cs="Times New Roman"/>
                <w:spacing w:val="3"/>
                <w:lang w:val="en-US"/>
              </w:rPr>
              <w:t>Ph.D. Candidate in Marketing</w:t>
            </w:r>
          </w:p>
        </w:tc>
        <w:tc>
          <w:tcPr>
            <w:tcW w:w="3879" w:type="dxa"/>
          </w:tcPr>
          <w:p w14:paraId="1CA0BBAB">
            <w:pPr>
              <w:widowControl w:val="0"/>
              <w:spacing w:before="40"/>
              <w:ind w:left="216" w:leftChars="100" w:hanging="6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7C385CC"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 xml:space="preserve">  </w:t>
      </w:r>
    </w:p>
    <w:tbl>
      <w:tblPr>
        <w:tblStyle w:val="6"/>
        <w:tblW w:w="93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96"/>
        <w:gridCol w:w="3864"/>
      </w:tblGrid>
      <w:tr w14:paraId="135014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6" w:type="dxa"/>
            <w:vAlign w:val="center"/>
          </w:tcPr>
          <w:p w14:paraId="52C04C73">
            <w:pPr>
              <w:widowControl/>
              <w:jc w:val="left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spacing w:val="3"/>
              </w:rPr>
              <w:t>University of British Columbia</w:t>
            </w:r>
          </w:p>
        </w:tc>
        <w:tc>
          <w:tcPr>
            <w:tcW w:w="3864" w:type="dxa"/>
          </w:tcPr>
          <w:p w14:paraId="3641BF2E">
            <w:pPr>
              <w:widowControl w:val="0"/>
              <w:spacing w:before="40"/>
              <w:ind w:left="216" w:leftChars="100" w:hanging="6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>
              <w:rPr>
                <w:rFonts w:hint="eastAsia" w:ascii="Times New Roman" w:hAnsi="Times New Roman" w:cs="Times New Roman"/>
              </w:rPr>
              <w:t>24</w:t>
            </w:r>
          </w:p>
        </w:tc>
      </w:tr>
      <w:tr w14:paraId="5CE528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6" w:type="dxa"/>
            <w:vAlign w:val="center"/>
          </w:tcPr>
          <w:p w14:paraId="02358625">
            <w:pPr>
              <w:widowControl/>
              <w:ind w:firstLine="432" w:firstLineChars="20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pacing w:val="3"/>
                <w:lang w:val="en-US"/>
              </w:rPr>
              <w:t>Exchange student in Sauder School of Business</w:t>
            </w:r>
          </w:p>
        </w:tc>
        <w:tc>
          <w:tcPr>
            <w:tcW w:w="3864" w:type="dxa"/>
          </w:tcPr>
          <w:p w14:paraId="5A67D863">
            <w:pPr>
              <w:widowControl w:val="0"/>
              <w:spacing w:before="40"/>
              <w:ind w:left="216" w:leftChars="100" w:hanging="6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14:paraId="00A9C0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6" w:type="dxa"/>
            <w:vAlign w:val="center"/>
          </w:tcPr>
          <w:p w14:paraId="5E4ED158">
            <w:pPr>
              <w:widowControl w:val="0"/>
              <w:jc w:val="both"/>
              <w:rPr>
                <w:rFonts w:ascii="Times New Roman" w:hAnsi="Times New Roman" w:cs="Times New Roman"/>
                <w:spacing w:val="3"/>
                <w:lang w:val="en-US"/>
              </w:rPr>
            </w:pPr>
            <w:r>
              <w:rPr>
                <w:rFonts w:ascii="Times New Roman" w:hAnsi="Times New Roman" w:cs="Times New Roman"/>
                <w:spacing w:val="3"/>
                <w:lang w:val="en-US"/>
              </w:rPr>
              <w:t>The Chinese University of Hong Kong, Hong Kong</w:t>
            </w:r>
          </w:p>
        </w:tc>
        <w:tc>
          <w:tcPr>
            <w:tcW w:w="3864" w:type="dxa"/>
          </w:tcPr>
          <w:p w14:paraId="10C214EF">
            <w:pPr>
              <w:widowControl w:val="0"/>
              <w:spacing w:before="40"/>
              <w:ind w:left="216" w:leftChars="100" w:hanging="6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2017</w:t>
            </w:r>
          </w:p>
        </w:tc>
      </w:tr>
      <w:tr w14:paraId="6AEE54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6" w:type="dxa"/>
            <w:vAlign w:val="center"/>
          </w:tcPr>
          <w:p w14:paraId="0B597074">
            <w:pPr>
              <w:widowControl w:val="0"/>
              <w:ind w:firstLine="432" w:firstLineChars="200"/>
              <w:jc w:val="both"/>
              <w:rPr>
                <w:rFonts w:ascii="Times New Roman" w:hAnsi="Times New Roman" w:cs="Times New Roman"/>
                <w:spacing w:val="3"/>
                <w:lang w:val="en-US"/>
              </w:rPr>
            </w:pPr>
            <w:r>
              <w:rPr>
                <w:rFonts w:ascii="Times New Roman" w:hAnsi="Times New Roman" w:cs="Times New Roman"/>
                <w:spacing w:val="3"/>
                <w:lang w:val="en-US"/>
              </w:rPr>
              <w:t>MSc in Information and Technology Management</w:t>
            </w:r>
          </w:p>
        </w:tc>
        <w:tc>
          <w:tcPr>
            <w:tcW w:w="3864" w:type="dxa"/>
          </w:tcPr>
          <w:p w14:paraId="013BB729">
            <w:pPr>
              <w:widowControl w:val="0"/>
              <w:spacing w:before="40"/>
              <w:ind w:left="216" w:leftChars="100" w:hanging="6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14:paraId="3E194B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6" w:type="dxa"/>
            <w:vAlign w:val="center"/>
          </w:tcPr>
          <w:p w14:paraId="542DC32E">
            <w:pPr>
              <w:widowControl w:val="0"/>
              <w:jc w:val="both"/>
              <w:rPr>
                <w:rFonts w:ascii="Times New Roman" w:hAnsi="Times New Roman" w:cs="Times New Roman"/>
                <w:spacing w:val="3"/>
                <w:lang w:val="en-US"/>
              </w:rPr>
            </w:pPr>
            <w:r>
              <w:rPr>
                <w:rFonts w:ascii="Times New Roman" w:hAnsi="Times New Roman" w:cs="Times New Roman"/>
                <w:spacing w:val="3"/>
              </w:rPr>
              <w:t>Xiamen University, Xiamen</w:t>
            </w:r>
          </w:p>
        </w:tc>
        <w:tc>
          <w:tcPr>
            <w:tcW w:w="3864" w:type="dxa"/>
          </w:tcPr>
          <w:p w14:paraId="7AA59A31">
            <w:pPr>
              <w:widowControl w:val="0"/>
              <w:spacing w:before="40"/>
              <w:ind w:left="216" w:leftChars="100" w:hanging="6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2016</w:t>
            </w:r>
          </w:p>
        </w:tc>
      </w:tr>
      <w:tr w14:paraId="2BC34A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6" w:type="dxa"/>
            <w:vAlign w:val="center"/>
          </w:tcPr>
          <w:p w14:paraId="6B80B6CD">
            <w:pPr>
              <w:widowControl w:val="0"/>
              <w:ind w:firstLine="432" w:firstLineChars="200"/>
              <w:jc w:val="both"/>
              <w:rPr>
                <w:rFonts w:ascii="Times New Roman" w:hAnsi="Times New Roman" w:cs="Times New Roman"/>
                <w:spacing w:val="3"/>
                <w:lang w:val="en-US"/>
              </w:rPr>
            </w:pPr>
            <w:r>
              <w:rPr>
                <w:rFonts w:ascii="Times New Roman" w:hAnsi="Times New Roman" w:cs="Times New Roman"/>
                <w:spacing w:val="3"/>
                <w:lang w:val="en-US"/>
              </w:rPr>
              <w:t>Bachelors in Accounting and Economic</w:t>
            </w:r>
          </w:p>
        </w:tc>
        <w:tc>
          <w:tcPr>
            <w:tcW w:w="3864" w:type="dxa"/>
          </w:tcPr>
          <w:p w14:paraId="43F1BBED">
            <w:pPr>
              <w:widowControl w:val="0"/>
              <w:spacing w:before="40"/>
              <w:ind w:left="216" w:leftChars="100" w:hanging="6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79A35C2"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 xml:space="preserve"> </w:t>
      </w:r>
    </w:p>
    <w:p w14:paraId="56F47517"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 xml:space="preserve">   </w:t>
      </w:r>
    </w:p>
    <w:p w14:paraId="13310AAD"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b/>
          <w:bCs/>
          <w:sz w:val="30"/>
          <w:szCs w:val="30"/>
          <w:lang w:val="en-US" w:eastAsia="zh-CN"/>
        </w:rPr>
        <w:t xml:space="preserve"> </w:t>
      </w:r>
      <w:r>
        <w:rPr>
          <w:rFonts w:hint="default" w:ascii="Arial" w:hAnsi="Arial" w:cs="Arial"/>
          <w:lang w:val="en-US" w:eastAsia="zh-CN"/>
        </w:rPr>
        <w:t xml:space="preserve">    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25"/>
        <w:gridCol w:w="1697"/>
      </w:tblGrid>
      <w:tr w14:paraId="2C4AE4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0" w:type="dxa"/>
          <w:trHeight w:val="299" w:hRule="atLeast"/>
        </w:trPr>
        <w:tc>
          <w:tcPr>
            <w:tcW w:w="7470" w:type="dxa"/>
            <w:vAlign w:val="center"/>
          </w:tcPr>
          <w:p w14:paraId="56378DE1">
            <w:pPr>
              <w:widowControl w:val="0"/>
              <w:jc w:val="left"/>
              <w:rPr>
                <w:rFonts w:ascii="Times New Roman" w:hAnsi="Times New Roman" w:cs="Times New Roman"/>
                <w:color w:val="auto"/>
                <w:spacing w:val="3"/>
                <w:lang w:val="en-US"/>
              </w:rPr>
            </w:pPr>
            <w:r>
              <w:rPr>
                <w:rFonts w:hint="eastAsia"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SKILLS</w:t>
            </w:r>
          </w:p>
        </w:tc>
      </w:tr>
      <w:tr w14:paraId="55FA67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360" w:type="dxa"/>
            <w:gridSpan w:val="2"/>
            <w:vAlign w:val="center"/>
          </w:tcPr>
          <w:p w14:paraId="502FD490">
            <w:pPr>
              <w:widowControl/>
              <w:jc w:val="left"/>
              <w:rPr>
                <w:rFonts w:ascii="Times New Roman" w:hAnsi="Times New Roman" w:cs="Times New Roman"/>
                <w:spacing w:val="3"/>
                <w:lang w:val="en-US"/>
              </w:rPr>
            </w:pPr>
            <w:r>
              <w:rPr>
                <w:rFonts w:hint="eastAsia" w:ascii="Times New Roman" w:hAnsi="Times New Roman" w:cs="Times New Roman"/>
                <w:spacing w:val="3"/>
                <w:lang w:val="en-US"/>
              </w:rPr>
              <w:t xml:space="preserve">Languages: </w:t>
            </w:r>
            <w:r>
              <w:rPr>
                <w:rFonts w:ascii="Times New Roman" w:hAnsi="Times New Roman" w:cs="Times New Roman"/>
                <w:spacing w:val="3"/>
                <w:lang w:val="en-US"/>
              </w:rPr>
              <w:t>Hokkien</w:t>
            </w:r>
            <w:r>
              <w:rPr>
                <w:rFonts w:hint="eastAsia" w:ascii="Times New Roman" w:hAnsi="Times New Roman" w:cs="Times New Roman"/>
                <w:spacing w:val="3"/>
                <w:lang w:val="en-US"/>
              </w:rPr>
              <w:t xml:space="preserve"> (Native); </w:t>
            </w:r>
            <w:r>
              <w:rPr>
                <w:rFonts w:ascii="Times New Roman" w:hAnsi="Times New Roman" w:cs="Times New Roman"/>
                <w:spacing w:val="3"/>
                <w:lang w:val="en-US"/>
              </w:rPr>
              <w:t>Cantonese (Fluent)</w:t>
            </w:r>
            <w:r>
              <w:rPr>
                <w:rFonts w:hint="eastAsia" w:ascii="Times New Roman" w:hAnsi="Times New Roman" w:cs="Times New Roman"/>
                <w:spacing w:val="3"/>
                <w:lang w:val="en-US"/>
              </w:rPr>
              <w:t xml:space="preserve">; </w:t>
            </w:r>
            <w:r>
              <w:rPr>
                <w:rFonts w:ascii="Times New Roman" w:hAnsi="Times New Roman" w:cs="Times New Roman"/>
                <w:spacing w:val="3"/>
                <w:lang w:val="en-US"/>
              </w:rPr>
              <w:t>Mandarin (Native); English (Fluent)</w:t>
            </w:r>
          </w:p>
        </w:tc>
      </w:tr>
    </w:tbl>
    <w:p w14:paraId="09321910">
      <w:pPr>
        <w:rPr>
          <w:rFonts w:hint="default" w:ascii="Arial" w:hAnsi="Arial" w:cs="Arial"/>
          <w:lang w:val="en-US" w:eastAsia="zh-CN"/>
        </w:rPr>
      </w:pPr>
    </w:p>
    <w:p w14:paraId="691FD01C">
      <w:pPr>
        <w:rPr>
          <w:rFonts w:hint="default" w:ascii="Arial" w:hAnsi="Arial" w:cs="Arial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0"/>
        <w:gridCol w:w="3462"/>
      </w:tblGrid>
      <w:tr w14:paraId="6FF657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6" w:type="dxa"/>
            <w:vAlign w:val="center"/>
          </w:tcPr>
          <w:p w14:paraId="3DE45170">
            <w:pPr>
              <w:widowControl w:val="0"/>
              <w:spacing w:before="88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RESEARCH INTERESTS</w:t>
            </w:r>
          </w:p>
        </w:tc>
        <w:tc>
          <w:tcPr>
            <w:tcW w:w="3864" w:type="dxa"/>
          </w:tcPr>
          <w:p w14:paraId="7B1501E3">
            <w:pPr>
              <w:widowControl/>
              <w:spacing w:before="80"/>
              <w:jc w:val="righ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14:paraId="79BBFC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9360" w:type="dxa"/>
            <w:gridSpan w:val="2"/>
          </w:tcPr>
          <w:p w14:paraId="587E20C5">
            <w:pPr>
              <w:widowControl/>
              <w:jc w:val="left"/>
              <w:rPr>
                <w:rFonts w:ascii="Times New Roman" w:hAnsi="Times New Roman" w:cs="Times New Roman"/>
                <w:spacing w:val="3"/>
                <w:lang w:val="en-US"/>
              </w:rPr>
            </w:pPr>
            <w:r>
              <w:rPr>
                <w:rFonts w:ascii="Times New Roman" w:hAnsi="Times New Roman" w:cs="Times New Roman"/>
                <w:spacing w:val="3"/>
                <w:lang w:val="en-US"/>
              </w:rPr>
              <w:t>Theoretical: Gift-Giving; Behavioral Pricing; Choice Structure</w:t>
            </w:r>
          </w:p>
        </w:tc>
      </w:tr>
      <w:tr w14:paraId="119751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9360" w:type="dxa"/>
            <w:gridSpan w:val="2"/>
          </w:tcPr>
          <w:p w14:paraId="3BCF0FA0">
            <w:pPr>
              <w:widowControl/>
              <w:jc w:val="left"/>
              <w:rPr>
                <w:rFonts w:ascii="Times New Roman" w:hAnsi="Times New Roman" w:cs="Times New Roman"/>
                <w:spacing w:val="3"/>
                <w:lang w:val="en-US"/>
              </w:rPr>
            </w:pPr>
            <w:r>
              <w:rPr>
                <w:rFonts w:ascii="Times New Roman" w:hAnsi="Times New Roman" w:cs="Times New Roman"/>
                <w:spacing w:val="3"/>
                <w:lang w:val="en-US"/>
              </w:rPr>
              <w:t>Substantive: Digital Marketing; Prosocial Behavior</w:t>
            </w:r>
          </w:p>
        </w:tc>
      </w:tr>
      <w:tr w14:paraId="7E7103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9360" w:type="dxa"/>
            <w:gridSpan w:val="2"/>
          </w:tcPr>
          <w:p w14:paraId="752DF085">
            <w:pPr>
              <w:widowControl w:val="0"/>
              <w:jc w:val="left"/>
              <w:rPr>
                <w:rFonts w:ascii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lang w:val="en-US"/>
              </w:rPr>
              <w:t>Methodological: Lab, Online, and Field Experiments; Platform A/B Tests; Eye-Tracking; Analysis of Longitudinal and Secondary Data</w:t>
            </w:r>
          </w:p>
        </w:tc>
      </w:tr>
    </w:tbl>
    <w:p w14:paraId="6C07AC23">
      <w:pPr>
        <w:rPr>
          <w:rFonts w:hint="default" w:ascii="Arial" w:hAnsi="Arial" w:cs="Arial"/>
        </w:rPr>
      </w:pPr>
    </w:p>
    <w:p w14:paraId="57FEFFDC">
      <w:pPr>
        <w:rPr>
          <w:rFonts w:hint="default" w:ascii="Arial" w:hAnsi="Arial" w:cs="Arial"/>
        </w:rPr>
      </w:pPr>
    </w:p>
    <w:p w14:paraId="2C1FB5FD">
      <w:pPr>
        <w:rPr>
          <w:rFonts w:hint="default" w:ascii="Arial" w:hAnsi="Arial" w:cs="Arial"/>
        </w:rPr>
      </w:pPr>
    </w:p>
    <w:p w14:paraId="65084BA4">
      <w:pPr>
        <w:rPr>
          <w:rFonts w:hint="default" w:ascii="Arial" w:hAnsi="Arial" w:cs="Arial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A037D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0" w:type="dxa"/>
          </w:tcPr>
          <w:p w14:paraId="2480532C">
            <w:pPr>
              <w:widowControl w:val="0"/>
              <w:spacing w:before="88"/>
              <w:jc w:val="lef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SELECT RESEARCH IN PROGRESS</w:t>
            </w:r>
          </w:p>
        </w:tc>
      </w:tr>
    </w:tbl>
    <w:p w14:paraId="2ED81359">
      <w:pPr>
        <w:rPr>
          <w:rFonts w:hint="default" w:ascii="Arial" w:hAnsi="Arial" w:cs="Arial"/>
          <w:lang w:val="en-US" w:eastAsia="zh-CN"/>
        </w:rPr>
      </w:pPr>
    </w:p>
    <w:p w14:paraId="4CB28455">
      <w:pPr>
        <w:numPr>
          <w:ilvl w:val="0"/>
          <w:numId w:val="1"/>
        </w:numPr>
        <w:rPr>
          <w:rFonts w:hint="default" w:ascii="Arial" w:hAnsi="Arial" w:cs="Arial"/>
          <w:b/>
          <w:bCs/>
          <w:lang w:val="en-US" w:eastAsia="zh-CN"/>
        </w:rPr>
      </w:pPr>
      <w:r>
        <w:rPr>
          <w:rFonts w:hint="default" w:ascii="Arial" w:hAnsi="Arial" w:cs="Arial"/>
          <w:b/>
          <w:bCs/>
          <w:lang w:val="en-US" w:eastAsia="zh-CN"/>
        </w:rPr>
        <w:t>The Taguchi Approach to Large-Scale Experimental Designs: A Powerful and Efficient Tool for Advancing Marketing Theory and Practice</w:t>
      </w:r>
    </w:p>
    <w:p w14:paraId="06B01C4B">
      <w:pPr>
        <w:numPr>
          <w:numId w:val="0"/>
        </w:num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Jordan W. Moffett, Patrick B. Fennell, Colleen M. Harmeling, Daniel E. Sheehan, and Alexander Bleier</w:t>
      </w:r>
    </w:p>
    <w:p w14:paraId="5EFBB514">
      <w:pPr>
        <w:numPr>
          <w:numId w:val="0"/>
        </w:num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Journal of the Academy of Marketing Science (2025)</w:t>
      </w:r>
    </w:p>
    <w:p w14:paraId="1192894D">
      <w:pPr>
        <w:numPr>
          <w:numId w:val="0"/>
        </w:numPr>
        <w:rPr>
          <w:rFonts w:hint="default" w:ascii="Arial" w:hAnsi="Arial" w:cs="Arial"/>
          <w:lang w:val="en-US" w:eastAsia="zh-CN"/>
        </w:rPr>
      </w:pPr>
    </w:p>
    <w:p w14:paraId="0612A4EC"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/>
          <w:bCs/>
          <w:lang w:val="en-US" w:eastAsia="zh-CN"/>
        </w:rPr>
      </w:pPr>
      <w:r>
        <w:rPr>
          <w:rFonts w:hint="default" w:ascii="Arial" w:hAnsi="Arial" w:cs="Arial"/>
          <w:b/>
          <w:bCs/>
          <w:lang w:val="en-US" w:eastAsia="zh-CN"/>
        </w:rPr>
        <w:t>On the Role of Social Media Platforms in the Creator Economy</w:t>
      </w:r>
    </w:p>
    <w:p w14:paraId="1B4B70EF">
      <w:pPr>
        <w:numPr>
          <w:numId w:val="0"/>
        </w:num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Alexander Bleier, Beth L. Fossen, and Michal Shapira</w:t>
      </w:r>
    </w:p>
    <w:p w14:paraId="3C68BCE0">
      <w:pPr>
        <w:numPr>
          <w:numId w:val="0"/>
        </w:num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International Journal of Research in Marketing (2024)</w:t>
      </w:r>
    </w:p>
    <w:p w14:paraId="303C2612">
      <w:pPr>
        <w:numPr>
          <w:numId w:val="0"/>
        </w:numPr>
        <w:rPr>
          <w:rFonts w:hint="default" w:ascii="Arial" w:hAnsi="Arial" w:cs="Arial"/>
          <w:lang w:val="en-US" w:eastAsia="zh-CN"/>
        </w:rPr>
      </w:pPr>
    </w:p>
    <w:p w14:paraId="584FBFE0"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/>
          <w:bCs/>
          <w:lang w:val="en-US" w:eastAsia="zh-CN"/>
        </w:rPr>
      </w:pPr>
      <w:r>
        <w:rPr>
          <w:rFonts w:hint="default" w:ascii="Arial" w:hAnsi="Arial" w:cs="Arial"/>
          <w:b/>
          <w:bCs/>
          <w:lang w:val="en-US" w:eastAsia="zh-CN"/>
        </w:rPr>
        <w:t>The Cold Start Problem in Nascent AI Strategy: Kickstarting Network Effects</w:t>
      </w:r>
    </w:p>
    <w:p w14:paraId="766DBC3E">
      <w:pPr>
        <w:numPr>
          <w:numId w:val="0"/>
        </w:num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Arnd Vomberg, Nico Schauerte, Sebastian Krakowski, Claire Ingram Bogusz, Maarten J. Gijsenberg, and Alexander Bleier</w:t>
      </w:r>
    </w:p>
    <w:p w14:paraId="2328CFA1">
      <w:pPr>
        <w:numPr>
          <w:numId w:val="0"/>
        </w:num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Journal of Business Research (2023)</w:t>
      </w:r>
    </w:p>
    <w:p w14:paraId="28990F0B">
      <w:pPr>
        <w:numPr>
          <w:numId w:val="0"/>
        </w:numPr>
        <w:rPr>
          <w:rFonts w:hint="default" w:ascii="Arial" w:hAnsi="Arial" w:cs="Arial"/>
          <w:lang w:val="en-US" w:eastAsia="zh-CN"/>
        </w:rPr>
      </w:pPr>
    </w:p>
    <w:p w14:paraId="70E46E07"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/>
          <w:bCs/>
          <w:lang w:val="en-US" w:eastAsia="zh-CN"/>
        </w:rPr>
      </w:pPr>
      <w:r>
        <w:rPr>
          <w:rFonts w:hint="default" w:ascii="Arial" w:hAnsi="Arial" w:cs="Arial"/>
          <w:b/>
          <w:bCs/>
          <w:lang w:val="en-US" w:eastAsia="zh-CN"/>
        </w:rPr>
        <w:t>Finding Goldilocks Influencers: How Follower Count Drives Social Media Engagement</w:t>
      </w:r>
    </w:p>
    <w:p w14:paraId="3763D0AB">
      <w:pPr>
        <w:numPr>
          <w:numId w:val="0"/>
        </w:num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Simone Wies, Alexander Bleier, and Alexander Edeling</w:t>
      </w:r>
    </w:p>
    <w:p w14:paraId="70D1BAA5">
      <w:pPr>
        <w:numPr>
          <w:numId w:val="0"/>
        </w:num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Journal of Marketing (2023)</w:t>
      </w:r>
    </w:p>
    <w:p w14:paraId="1465C402">
      <w:pPr>
        <w:numPr>
          <w:numId w:val="0"/>
        </w:numPr>
        <w:rPr>
          <w:rFonts w:hint="default" w:ascii="Arial" w:hAnsi="Arial" w:cs="Arial"/>
          <w:lang w:val="en-US" w:eastAsia="zh-CN"/>
        </w:rPr>
      </w:pPr>
    </w:p>
    <w:p w14:paraId="18A62649"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/>
          <w:bCs/>
          <w:lang w:val="en-US" w:eastAsia="zh-CN"/>
        </w:rPr>
      </w:pPr>
      <w:r>
        <w:rPr>
          <w:rFonts w:hint="default" w:ascii="Arial" w:hAnsi="Arial" w:cs="Arial"/>
          <w:b/>
          <w:bCs/>
          <w:lang w:val="en-US" w:eastAsia="zh-CN"/>
        </w:rPr>
        <w:t>Software Multihoming to Distal Markets: Evidence of Cannibalization and Complementarity in the Video Game Console Industry</w:t>
      </w:r>
    </w:p>
    <w:p w14:paraId="0A37AC7C">
      <w:pPr>
        <w:numPr>
          <w:numId w:val="0"/>
        </w:num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Nico Wiegand, Yuri Peers, and Alexander Bleier</w:t>
      </w:r>
    </w:p>
    <w:p w14:paraId="44387C60">
      <w:pPr>
        <w:numPr>
          <w:numId w:val="0"/>
        </w:num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Journal of the Academy of Marketing Science (2023)</w:t>
      </w:r>
    </w:p>
    <w:p w14:paraId="2C1164E2">
      <w:pPr>
        <w:numPr>
          <w:numId w:val="0"/>
        </w:numPr>
        <w:rPr>
          <w:rFonts w:hint="default" w:ascii="Arial" w:hAnsi="Arial" w:cs="Arial"/>
          <w:lang w:val="en-US" w:eastAsia="zh-CN"/>
        </w:rPr>
      </w:pPr>
    </w:p>
    <w:p w14:paraId="02C8CE6C"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/>
          <w:bCs/>
          <w:lang w:val="en-US" w:eastAsia="zh-CN"/>
        </w:rPr>
      </w:pPr>
      <w:r>
        <w:rPr>
          <w:rFonts w:hint="default" w:ascii="Arial" w:hAnsi="Arial" w:cs="Arial"/>
          <w:b/>
          <w:bCs/>
          <w:lang w:val="en-US" w:eastAsia="zh-CN"/>
        </w:rPr>
        <w:t>Online Program Engagement and Viewer Retention during Television Ads</w:t>
      </w:r>
    </w:p>
    <w:p w14:paraId="67018BEE">
      <w:pPr>
        <w:numPr>
          <w:numId w:val="0"/>
        </w:num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Beth L. Fossen and Alexander Bleier</w:t>
      </w:r>
    </w:p>
    <w:p w14:paraId="258EDB0F">
      <w:pPr>
        <w:numPr>
          <w:numId w:val="0"/>
        </w:num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Journal of the Academy of Marketing Science (2021)</w:t>
      </w:r>
    </w:p>
    <w:p w14:paraId="2D51ED07"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b/>
          <w:bCs/>
          <w:spacing w:val="-1"/>
          <w:sz w:val="30"/>
          <w:szCs w:val="30"/>
        </w:rPr>
      </w:pPr>
    </w:p>
    <w:p w14:paraId="7DE0255C"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b/>
          <w:bCs/>
          <w:spacing w:val="-1"/>
          <w:sz w:val="30"/>
          <w:szCs w:val="30"/>
        </w:rPr>
      </w:pPr>
      <w:r>
        <w:rPr>
          <w:rFonts w:hint="default" w:ascii="Arial" w:hAnsi="Arial" w:cs="Arial"/>
          <w:b/>
          <w:bCs/>
          <w:spacing w:val="-1"/>
          <w:sz w:val="30"/>
          <w:szCs w:val="30"/>
        </w:rPr>
        <w:t>TEACHING EXPERIENCE</w:t>
      </w:r>
    </w:p>
    <w:p w14:paraId="4563007D"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spacing w:val="3"/>
          <w:highlight w:val="yellow"/>
          <w:lang w:val="en-US" w:eastAsia="zh-CN"/>
        </w:rPr>
      </w:pPr>
      <w:r>
        <w:rPr>
          <w:rFonts w:hint="default" w:ascii="Arial" w:hAnsi="Arial" w:cs="Arial"/>
          <w:spacing w:val="3"/>
          <w:highlight w:val="yellow"/>
        </w:rPr>
        <w:t>Teaching Interests</w:t>
      </w:r>
      <w:r>
        <w:rPr>
          <w:rFonts w:hint="default" w:ascii="Arial" w:hAnsi="Arial" w:cs="Arial"/>
          <w:spacing w:val="3"/>
          <w:highlight w:val="yellow"/>
          <w:lang w:eastAsia="zh-CN"/>
        </w:rPr>
        <w:t>：</w:t>
      </w:r>
      <w:r>
        <w:rPr>
          <w:rFonts w:hint="default" w:ascii="Arial" w:hAnsi="Arial" w:cs="Arial"/>
          <w:spacing w:val="3"/>
          <w:highlight w:val="yellow"/>
          <w:lang w:val="en-US" w:eastAsia="zh-CN"/>
        </w:rPr>
        <w:t>CB,DI,MKT</w:t>
      </w:r>
    </w:p>
    <w:p w14:paraId="148A3745"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b/>
          <w:bCs/>
          <w:color w:val="4874CB" w:themeColor="accent1"/>
          <w:spacing w:val="3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color w:val="4874CB" w:themeColor="accent1"/>
          <w:spacing w:val="3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 xml:space="preserve">Teaching Assistant </w:t>
      </w:r>
    </w:p>
    <w:p w14:paraId="02280A5D"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 w:cs="Arial"/>
          <w:b w:val="0"/>
          <w:bCs w:val="0"/>
          <w:color w:val="auto"/>
          <w:spacing w:val="3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pacing w:val="3"/>
          <w:lang w:val="en-US" w:eastAsia="zh-CN"/>
        </w:rPr>
        <w:t xml:space="preserve">Corporate Finance, MSc program, James Wilson Fall </w:t>
      </w:r>
      <w:r>
        <w:rPr>
          <w:rFonts w:hint="eastAsia" w:ascii="Arial" w:hAnsi="Arial" w:cs="Arial"/>
          <w:b w:val="0"/>
          <w:bCs w:val="0"/>
          <w:color w:val="auto"/>
          <w:spacing w:val="3"/>
          <w:lang w:val="en-US" w:eastAsia="zh-CN"/>
        </w:rPr>
        <w:t xml:space="preserve">                    </w:t>
      </w:r>
      <w:r>
        <w:rPr>
          <w:rFonts w:hint="default" w:ascii="Arial" w:hAnsi="Arial" w:cs="Arial"/>
          <w:b w:val="0"/>
          <w:bCs w:val="0"/>
          <w:color w:val="auto"/>
          <w:spacing w:val="3"/>
          <w:lang w:val="en-US" w:eastAsia="zh-CN"/>
        </w:rPr>
        <w:t>2024</w:t>
      </w:r>
    </w:p>
    <w:p w14:paraId="360B81D2"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 w:cs="Arial"/>
          <w:b w:val="0"/>
          <w:bCs w:val="0"/>
          <w:color w:val="auto"/>
          <w:spacing w:val="3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pacing w:val="3"/>
          <w:lang w:val="en-US" w:eastAsia="zh-CN"/>
        </w:rPr>
        <w:t xml:space="preserve">Strategic Management, FT MBA program, Emma Davis Spring </w:t>
      </w:r>
      <w:r>
        <w:rPr>
          <w:rFonts w:hint="eastAsia" w:ascii="Arial" w:hAnsi="Arial" w:cs="Arial"/>
          <w:b w:val="0"/>
          <w:bCs w:val="0"/>
          <w:color w:val="auto"/>
          <w:spacing w:val="3"/>
          <w:lang w:val="en-US" w:eastAsia="zh-CN"/>
        </w:rPr>
        <w:t xml:space="preserve">            </w:t>
      </w:r>
      <w:r>
        <w:rPr>
          <w:rFonts w:hint="default" w:ascii="Arial" w:hAnsi="Arial" w:cs="Arial"/>
          <w:b w:val="0"/>
          <w:bCs w:val="0"/>
          <w:color w:val="auto"/>
          <w:spacing w:val="3"/>
          <w:lang w:val="en-US" w:eastAsia="zh-CN"/>
        </w:rPr>
        <w:t xml:space="preserve">2023 </w:t>
      </w:r>
      <w:r>
        <w:rPr>
          <w:rFonts w:hint="eastAsia" w:ascii="Arial" w:hAnsi="Arial" w:cs="Arial"/>
          <w:b w:val="0"/>
          <w:bCs w:val="0"/>
          <w:color w:val="auto"/>
          <w:spacing w:val="3"/>
          <w:lang w:val="en-US" w:eastAsia="zh-CN"/>
        </w:rPr>
        <w:t xml:space="preserve">                                                            </w:t>
      </w:r>
    </w:p>
    <w:p w14:paraId="5CA6D2D2"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 w:cs="Arial"/>
          <w:b w:val="0"/>
          <w:bCs w:val="0"/>
          <w:color w:val="auto"/>
          <w:spacing w:val="3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pacing w:val="3"/>
          <w:lang w:val="en-US" w:eastAsia="zh-CN"/>
        </w:rPr>
        <w:t>Operations Management, PT MBA program (Shanghai), Liam Chen Fall</w:t>
      </w:r>
      <w:r>
        <w:rPr>
          <w:rFonts w:hint="eastAsia" w:ascii="Arial" w:hAnsi="Arial" w:cs="Arial"/>
          <w:b w:val="0"/>
          <w:bCs w:val="0"/>
          <w:color w:val="auto"/>
          <w:spacing w:val="3"/>
          <w:lang w:val="en-US" w:eastAsia="zh-CN"/>
        </w:rPr>
        <w:t xml:space="preserve">     </w:t>
      </w:r>
      <w:r>
        <w:rPr>
          <w:rFonts w:hint="default" w:ascii="Arial" w:hAnsi="Arial" w:cs="Arial"/>
          <w:b w:val="0"/>
          <w:bCs w:val="0"/>
          <w:color w:val="auto"/>
          <w:spacing w:val="3"/>
          <w:lang w:val="en-US" w:eastAsia="zh-CN"/>
        </w:rPr>
        <w:t xml:space="preserve"> 2023</w:t>
      </w:r>
    </w:p>
    <w:p w14:paraId="73A8C4D9"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 w:cs="Arial"/>
          <w:b w:val="0"/>
          <w:bCs w:val="0"/>
          <w:color w:val="auto"/>
          <w:spacing w:val="3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pacing w:val="3"/>
          <w:lang w:val="en-US" w:eastAsia="zh-CN"/>
        </w:rPr>
        <w:t xml:space="preserve">Organizational Behavior, PT MBA program, Olivia Taylor Summer </w:t>
      </w:r>
      <w:r>
        <w:rPr>
          <w:rFonts w:hint="eastAsia" w:ascii="Arial" w:hAnsi="Arial" w:cs="Arial"/>
          <w:b w:val="0"/>
          <w:bCs w:val="0"/>
          <w:color w:val="auto"/>
          <w:spacing w:val="3"/>
          <w:lang w:val="en-US" w:eastAsia="zh-CN"/>
        </w:rPr>
        <w:t xml:space="preserve">           </w:t>
      </w:r>
      <w:r>
        <w:rPr>
          <w:rFonts w:hint="default" w:ascii="Arial" w:hAnsi="Arial" w:cs="Arial"/>
          <w:b w:val="0"/>
          <w:bCs w:val="0"/>
          <w:color w:val="auto"/>
          <w:spacing w:val="3"/>
          <w:lang w:val="en-US" w:eastAsia="zh-CN"/>
        </w:rPr>
        <w:t>2022</w:t>
      </w:r>
    </w:p>
    <w:p w14:paraId="6E2E5C01"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 w:cs="Arial"/>
          <w:b w:val="0"/>
          <w:bCs w:val="0"/>
          <w:color w:val="auto"/>
          <w:spacing w:val="3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pacing w:val="3"/>
          <w:lang w:val="en-US" w:eastAsia="zh-CN"/>
        </w:rPr>
        <w:t xml:space="preserve">Business Analytics, MSc program, Noah Parker Winter </w:t>
      </w:r>
      <w:r>
        <w:rPr>
          <w:rFonts w:hint="eastAsia" w:ascii="Arial" w:hAnsi="Arial" w:cs="Arial"/>
          <w:b w:val="0"/>
          <w:bCs w:val="0"/>
          <w:color w:val="auto"/>
          <w:spacing w:val="3"/>
          <w:lang w:val="en-US" w:eastAsia="zh-CN"/>
        </w:rPr>
        <w:t xml:space="preserve">                    </w:t>
      </w:r>
      <w:r>
        <w:rPr>
          <w:rFonts w:hint="default" w:ascii="Arial" w:hAnsi="Arial" w:cs="Arial"/>
          <w:b w:val="0"/>
          <w:bCs w:val="0"/>
          <w:color w:val="auto"/>
          <w:spacing w:val="3"/>
          <w:lang w:val="en-US" w:eastAsia="zh-CN"/>
        </w:rPr>
        <w:t>2023</w:t>
      </w:r>
    </w:p>
    <w:p w14:paraId="716DB648"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 w:cs="Arial"/>
          <w:b w:val="0"/>
          <w:bCs w:val="0"/>
          <w:color w:val="auto"/>
          <w:spacing w:val="3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pacing w:val="3"/>
          <w:lang w:val="en-US" w:eastAsia="zh-CN"/>
        </w:rPr>
        <w:t xml:space="preserve">Quantitative Methods for Business, DBA Program, Sophia Rodriguez Fall </w:t>
      </w:r>
      <w:r>
        <w:rPr>
          <w:rFonts w:hint="eastAsia" w:ascii="Arial" w:hAnsi="Arial" w:cs="Arial"/>
          <w:b w:val="0"/>
          <w:bCs w:val="0"/>
          <w:color w:val="auto"/>
          <w:spacing w:val="3"/>
          <w:lang w:val="en-US" w:eastAsia="zh-CN"/>
        </w:rPr>
        <w:t xml:space="preserve">     </w:t>
      </w:r>
      <w:r>
        <w:rPr>
          <w:rFonts w:hint="default" w:ascii="Arial" w:hAnsi="Arial" w:cs="Arial"/>
          <w:b w:val="0"/>
          <w:bCs w:val="0"/>
          <w:color w:val="auto"/>
          <w:spacing w:val="3"/>
          <w:lang w:val="en-US" w:eastAsia="zh-CN"/>
        </w:rPr>
        <w:t>2022</w:t>
      </w:r>
    </w:p>
    <w:p w14:paraId="1A1BE5EC"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 w:cs="Arial"/>
          <w:b w:val="0"/>
          <w:bCs w:val="0"/>
          <w:color w:val="auto"/>
          <w:spacing w:val="3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pacing w:val="3"/>
          <w:lang w:val="en-US" w:eastAsia="zh-CN"/>
        </w:rPr>
        <w:t xml:space="preserve">Global Business Strategy, PT MBA program, Ethan Brown Spring </w:t>
      </w:r>
      <w:r>
        <w:rPr>
          <w:rFonts w:hint="eastAsia" w:ascii="Arial" w:hAnsi="Arial" w:cs="Arial"/>
          <w:b w:val="0"/>
          <w:bCs w:val="0"/>
          <w:color w:val="auto"/>
          <w:spacing w:val="3"/>
          <w:lang w:val="en-US" w:eastAsia="zh-CN"/>
        </w:rPr>
        <w:t xml:space="preserve">            </w:t>
      </w:r>
      <w:r>
        <w:rPr>
          <w:rFonts w:hint="default" w:ascii="Arial" w:hAnsi="Arial" w:cs="Arial"/>
          <w:b w:val="0"/>
          <w:bCs w:val="0"/>
          <w:color w:val="auto"/>
          <w:spacing w:val="3"/>
          <w:lang w:val="en-US" w:eastAsia="zh-CN"/>
        </w:rPr>
        <w:t>2022</w:t>
      </w:r>
    </w:p>
    <w:p w14:paraId="377CBA52"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 w:cs="Arial"/>
          <w:b w:val="0"/>
          <w:bCs w:val="0"/>
          <w:color w:val="auto"/>
          <w:spacing w:val="3"/>
          <w:lang w:val="en-US" w:eastAsia="zh-CN"/>
        </w:rPr>
      </w:pPr>
    </w:p>
    <w:p w14:paraId="05C9C90E"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b/>
          <w:bCs/>
          <w:color w:val="4874CB" w:themeColor="accent1"/>
          <w:spacing w:val="3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color w:val="4874CB" w:themeColor="accent1"/>
          <w:spacing w:val="3"/>
          <w:lang w:val="en-US" w:eastAsia="zh-CN"/>
          <w14:textFill>
            <w14:solidFill>
              <w14:schemeClr w14:val="accent1"/>
            </w14:solidFill>
          </w14:textFill>
        </w:rPr>
        <w:t>Guest Presentations</w:t>
      </w:r>
    </w:p>
    <w:p w14:paraId="18598A64"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color w:val="auto"/>
          <w:spacing w:val="3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pacing w:val="3"/>
          <w:lang w:val="en-US" w:eastAsia="zh-CN"/>
        </w:rPr>
        <w:t>Topic: "Basic Application of Eye Tracking Devices in Consumer Behavior Research" (DBA)</w:t>
      </w:r>
      <w:r>
        <w:rPr>
          <w:rFonts w:hint="eastAsia" w:ascii="Arial" w:hAnsi="Arial" w:cs="Arial"/>
          <w:b w:val="0"/>
          <w:bCs w:val="0"/>
          <w:color w:val="auto"/>
          <w:spacing w:val="3"/>
          <w:lang w:val="en-US" w:eastAsia="zh-CN"/>
        </w:rPr>
        <w:t xml:space="preserve">                                                            2021-2022</w:t>
      </w:r>
    </w:p>
    <w:p w14:paraId="453AC92D">
      <w:pPr>
        <w:widowControl w:val="0"/>
        <w:numPr>
          <w:ilvl w:val="0"/>
          <w:numId w:val="0"/>
        </w:numPr>
        <w:jc w:val="both"/>
        <w:rPr>
          <w:rFonts w:hint="eastAsia" w:ascii="Arial" w:hAnsi="Arial" w:cs="Arial"/>
          <w:b w:val="0"/>
          <w:bCs w:val="0"/>
          <w:color w:val="auto"/>
          <w:spacing w:val="3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pacing w:val="3"/>
          <w:lang w:val="en-US" w:eastAsia="zh-CN"/>
        </w:rPr>
        <w:t>Topic: "Application of A/B Testing and Eye Tracking in Consumer Behavior Research" (PhD)</w:t>
      </w:r>
      <w:r>
        <w:rPr>
          <w:rFonts w:hint="eastAsia" w:ascii="Arial" w:hAnsi="Arial" w:cs="Arial"/>
          <w:b w:val="0"/>
          <w:bCs w:val="0"/>
          <w:color w:val="auto"/>
          <w:spacing w:val="3"/>
          <w:lang w:val="en-US" w:eastAsia="zh-CN"/>
        </w:rPr>
        <w:t xml:space="preserve">                                                            2022-2023</w:t>
      </w:r>
    </w:p>
    <w:p w14:paraId="3097CA7B">
      <w:pPr>
        <w:widowControl w:val="0"/>
        <w:numPr>
          <w:ilvl w:val="0"/>
          <w:numId w:val="0"/>
        </w:numPr>
        <w:jc w:val="both"/>
        <w:rPr>
          <w:rFonts w:hint="eastAsia" w:ascii="Arial" w:hAnsi="Arial" w:cs="Arial"/>
          <w:b w:val="0"/>
          <w:bCs w:val="0"/>
          <w:color w:val="auto"/>
          <w:spacing w:val="3"/>
          <w:lang w:val="en-US" w:eastAsia="zh-CN"/>
        </w:rPr>
      </w:pPr>
    </w:p>
    <w:p w14:paraId="03A5FEE5">
      <w:pPr>
        <w:widowControl w:val="0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spacing w:val="3"/>
        </w:rPr>
      </w:pPr>
      <w:r>
        <w:rPr>
          <w:rFonts w:ascii="Times New Roman" w:hAnsi="Times New Roman" w:cs="Times New Roman"/>
          <w:b/>
          <w:bCs/>
          <w:spacing w:val="3"/>
        </w:rPr>
        <w:t>Tutorial Mentorship</w:t>
      </w:r>
    </w:p>
    <w:p w14:paraId="3736F77D"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pacing w:val="3"/>
          <w:lang w:val="en-US" w:eastAsia="zh-CN"/>
        </w:rPr>
      </w:pPr>
      <w:r>
        <w:rPr>
          <w:rFonts w:hint="eastAsia" w:ascii="Times New Roman" w:hAnsi="Times New Roman" w:cs="Times New Roman"/>
          <w:spacing w:val="3"/>
          <w:lang w:val="en-US" w:eastAsia="zh-CN"/>
        </w:rPr>
        <w:t>仿照前面格式</w:t>
      </w:r>
    </w:p>
    <w:p w14:paraId="36C8E88B"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pacing w:val="3"/>
          <w:lang w:val="en-US" w:eastAsia="zh-CN"/>
        </w:rPr>
      </w:pPr>
    </w:p>
    <w:p w14:paraId="36C8104D"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pacing w:val="3"/>
          <w:lang w:val="en-US" w:eastAsia="zh-CN"/>
        </w:rPr>
      </w:pPr>
    </w:p>
    <w:p w14:paraId="4C84304E">
      <w:pPr>
        <w:widowControl w:val="0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spacing w:val="3"/>
        </w:rPr>
      </w:pPr>
      <w:r>
        <w:rPr>
          <w:rFonts w:ascii="Times New Roman" w:hAnsi="Times New Roman" w:cs="Times New Roman"/>
          <w:b/>
          <w:bCs/>
          <w:spacing w:val="3"/>
        </w:rPr>
        <w:t>Guest Lecturer</w:t>
      </w:r>
    </w:p>
    <w:p w14:paraId="41A73660"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pacing w:val="3"/>
          <w:lang w:val="en-US" w:eastAsia="zh-CN"/>
        </w:rPr>
      </w:pPr>
      <w:r>
        <w:rPr>
          <w:rFonts w:hint="eastAsia" w:ascii="Times New Roman" w:hAnsi="Times New Roman" w:cs="Times New Roman"/>
          <w:spacing w:val="3"/>
          <w:lang w:val="en-US" w:eastAsia="zh-CN"/>
        </w:rPr>
        <w:t>仿照前面格式</w:t>
      </w:r>
    </w:p>
    <w:p w14:paraId="13208CB0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pacing w:val="3"/>
          <w:lang w:val="en-US" w:eastAsia="zh-CN"/>
        </w:rPr>
      </w:pPr>
    </w:p>
    <w:p w14:paraId="3AC5E9DC"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b/>
          <w:bCs/>
          <w:spacing w:val="3"/>
          <w:sz w:val="30"/>
          <w:szCs w:val="30"/>
          <w:lang w:val="en-US" w:eastAsia="zh-CN"/>
        </w:rPr>
      </w:pPr>
      <w:r>
        <w:rPr>
          <w:rFonts w:hint="default" w:ascii="Arial" w:hAnsi="Arial" w:cs="Arial"/>
          <w:b/>
          <w:bCs/>
          <w:spacing w:val="3"/>
          <w:sz w:val="30"/>
          <w:szCs w:val="30"/>
          <w:lang w:val="en-US" w:eastAsia="zh-CN"/>
        </w:rPr>
        <w:t>CONTACT ME</w:t>
      </w:r>
    </w:p>
    <w:p w14:paraId="0B70A743">
      <w:pPr>
        <w:rPr>
          <w:rFonts w:hint="eastAsia" w:ascii="Arial" w:hAnsi="Arial" w:cs="Arial"/>
          <w:spacing w:val="3"/>
          <w:lang w:val="en-US" w:eastAsia="zh-CN"/>
        </w:rPr>
      </w:pPr>
      <w:r>
        <w:rPr>
          <w:rFonts w:hint="eastAsia" w:ascii="Arial" w:hAnsi="Arial" w:cs="Arial"/>
          <w:spacing w:val="3"/>
          <w:lang w:val="en-US" w:eastAsia="zh-CN"/>
        </w:rPr>
        <w:t xml:space="preserve">Email: </w:t>
      </w:r>
      <w:r>
        <w:rPr>
          <w:rFonts w:hint="default" w:ascii="Arial" w:hAnsi="Arial" w:cs="Arial"/>
          <w:lang w:val="en-US" w:eastAsia="zh-CN"/>
        </w:rPr>
        <w:fldChar w:fldCharType="begin"/>
      </w:r>
      <w:r>
        <w:rPr>
          <w:rFonts w:hint="default" w:ascii="Arial" w:hAnsi="Arial" w:cs="Arial"/>
          <w:lang w:val="en-US" w:eastAsia="zh-CN"/>
        </w:rPr>
        <w:instrText xml:space="preserve"> HYPERLINK "mailto:Naomi@gamil.com" </w:instrText>
      </w:r>
      <w:r>
        <w:rPr>
          <w:rFonts w:hint="default" w:ascii="Arial" w:hAnsi="Arial" w:cs="Arial"/>
          <w:lang w:val="en-US" w:eastAsia="zh-CN"/>
        </w:rPr>
        <w:fldChar w:fldCharType="separate"/>
      </w:r>
      <w:r>
        <w:rPr>
          <w:rStyle w:val="8"/>
          <w:rFonts w:hint="default" w:ascii="Arial" w:hAnsi="Arial" w:cs="Arial"/>
          <w:lang w:val="en-US" w:eastAsia="zh-CN"/>
        </w:rPr>
        <w:t>Naomi</w:t>
      </w:r>
      <w:r>
        <w:rPr>
          <w:rStyle w:val="8"/>
          <w:rFonts w:hint="eastAsia" w:ascii="Arial" w:hAnsi="Arial" w:cs="Arial"/>
          <w:lang w:val="en-US" w:eastAsia="zh-CN"/>
        </w:rPr>
        <w:t>live666</w:t>
      </w:r>
      <w:r>
        <w:rPr>
          <w:rStyle w:val="8"/>
          <w:rFonts w:hint="default" w:ascii="Arial" w:hAnsi="Arial" w:cs="Arial"/>
          <w:lang w:val="en-US" w:eastAsia="zh-CN"/>
        </w:rPr>
        <w:t>@gamil.com</w:t>
      </w:r>
      <w:r>
        <w:rPr>
          <w:rFonts w:hint="default" w:ascii="Arial" w:hAnsi="Arial" w:cs="Arial"/>
          <w:lang w:val="en-US" w:eastAsia="zh-CN"/>
        </w:rPr>
        <w:fldChar w:fldCharType="end"/>
      </w:r>
    </w:p>
    <w:p w14:paraId="09FC9D5F"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spacing w:val="3"/>
          <w:lang w:val="en-US" w:eastAsia="zh-CN"/>
        </w:rPr>
      </w:pPr>
      <w:r>
        <w:rPr>
          <w:rFonts w:hint="eastAsia" w:ascii="Arial" w:hAnsi="Arial" w:cs="Arial"/>
          <w:spacing w:val="3"/>
          <w:lang w:val="en-US" w:eastAsia="zh-CN"/>
        </w:rPr>
        <w:t>Phone: 112345678</w:t>
      </w:r>
    </w:p>
    <w:p w14:paraId="5803E615"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spacing w:val="3"/>
          <w:lang w:val="en-US" w:eastAsia="zh-CN"/>
        </w:rPr>
      </w:pPr>
    </w:p>
    <w:p w14:paraId="7D3610E1">
      <w:pPr>
        <w:rPr>
          <w:rFonts w:hint="default" w:ascii="Arial" w:hAnsi="Arial" w:cs="Arial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BA86D6"/>
    <w:multiLevelType w:val="singleLevel"/>
    <w:tmpl w:val="6BBA86D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8A04AC"/>
    <w:rsid w:val="2F8A04AC"/>
    <w:rsid w:val="79E9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99"/>
    <w:pPr>
      <w:widowControl w:val="0"/>
      <w:spacing w:after="0" w:line="240" w:lineRule="auto"/>
      <w:jc w:val="both"/>
    </w:pPr>
    <w:rPr>
      <w:rFonts w:ascii="Times New Roman" w:hAnsi="Times New Roman" w:eastAsia="Times New Roman" w:cs="Times New Roman"/>
      <w:kern w:val="0"/>
      <w:sz w:val="20"/>
      <w:szCs w:val="20"/>
      <w:lang w:eastAsia="zh-CN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255</Words>
  <Characters>551</Characters>
  <Lines>0</Lines>
  <Paragraphs>0</Paragraphs>
  <TotalTime>1</TotalTime>
  <ScaleCrop>false</ScaleCrop>
  <LinksUpToDate>false</LinksUpToDate>
  <CharactersWithSpaces>1338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2025-07-16T07:45:00Z</dcterms:created>
  <dc:creator>勿打扰 别靠近</dc:creator>
  <cp:lastModifiedBy>勿打扰 别靠近</cp:lastModifiedBy>
  <dcterms:modified xsi:type="dcterms:W3CDTF">2025-07-18T08:08:56Z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9D7D082201FA4A27B7907D99094E0FBA_11</vt:lpwstr>
  </property>
  <property fmtid="{D5CDD505-2E9C-101B-9397-08002B2CF9AE}" pid="4" name="KSOTemplateDocerSaveRecord">
    <vt:lpwstr>eyJoZGlkIjoiMmUxMzdmMTRiNjBmY2QwMTMzNWM4Y2MzZjQyZTNlMzUiLCJ1c2VySWQiOiI5NzY3NzQ2NDUifQ==</vt:lpwstr>
  </property>
</Properties>
</file>