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E33B6" w14:textId="77777777" w:rsidR="00773554" w:rsidRPr="00773554" w:rsidRDefault="00773554" w:rsidP="00773554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77355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《TNO：合肥一中风云》(The New Order: Hefei No.1 High School) 核心设定文档</w:t>
      </w:r>
    </w:p>
    <w:p w14:paraId="2DC2B8F1" w14:textId="77777777" w:rsidR="00773554" w:rsidRPr="00773554" w:rsidRDefault="00773554" w:rsidP="0077355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 游戏背景与基调</w:t>
      </w:r>
    </w:p>
    <w:p w14:paraId="42F82579" w14:textId="77777777" w:rsidR="00773554" w:rsidRDefault="00773554" w:rsidP="0077355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核心基调：</w:t>
      </w:r>
      <w:r w:rsidRPr="00773554">
        <w:rPr>
          <w:rFonts w:ascii="宋体" w:eastAsia="宋体" w:hAnsi="宋体" w:cs="宋体"/>
          <w:kern w:val="0"/>
          <w:sz w:val="24"/>
          <w14:ligatures w14:val="none"/>
        </w:rPr>
        <w:t xml:space="preserve"> 极致的异化、官僚主义的窒息感、平庸之恶、以及在“新教改”与“升学率”重压下扭曲的青春。 </w:t>
      </w:r>
    </w:p>
    <w:p w14:paraId="223DB7A4" w14:textId="2691D07D" w:rsidR="00773554" w:rsidRPr="00773554" w:rsidRDefault="00773554" w:rsidP="0077355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背景故事：</w:t>
      </w:r>
      <w:r w:rsidRPr="00773554">
        <w:rPr>
          <w:rFonts w:ascii="宋体" w:eastAsia="宋体" w:hAnsi="宋体" w:cs="宋体"/>
          <w:kern w:val="0"/>
          <w:sz w:val="24"/>
          <w14:ligatures w14:val="none"/>
        </w:rPr>
        <w:t xml:space="preserve"> 合肥一中（滨湖校区）曾拥有骄人的民主传统（陈栋时期）。但随着现任校长封安宝的“安宝全面复辟”与衡水模式的引入，学校沦为了一座全景监狱。新教改名存实亡，及第教育的资本暗流涌动。高三B3教学楼的一场由民主派（潘仁越）发起的“黑天红字旗”盲目起义，成为了引爆全校内战的导火索。</w:t>
      </w:r>
    </w:p>
    <w:p w14:paraId="34BAC9FF" w14:textId="77777777" w:rsidR="00773554" w:rsidRPr="00773554" w:rsidRDefault="00773554" w:rsidP="0077355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 核心变量与资源系统</w:t>
      </w:r>
    </w:p>
    <w:p w14:paraId="7CE4170C" w14:textId="3550D198" w:rsidR="00773554" w:rsidRPr="00773554" w:rsidRDefault="00773554" w:rsidP="0077355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基础资源：</w:t>
      </w:r>
      <w:r w:rsidRPr="00773554">
        <w:rPr>
          <w:rFonts w:ascii="宋体" w:eastAsia="宋体" w:hAnsi="宋体" w:cs="宋体"/>
          <w:kern w:val="0"/>
          <w:sz w:val="24"/>
          <w14:ligatures w14:val="none"/>
        </w:rPr>
        <w:t xml:space="preserve"> 政治点数 (PP)、稳定度 (Stab)、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学生支持度（ss）、</w:t>
      </w:r>
      <w:r w:rsidRPr="00773554">
        <w:rPr>
          <w:rFonts w:ascii="宋体" w:eastAsia="宋体" w:hAnsi="宋体" w:cs="宋体"/>
          <w:kern w:val="0"/>
          <w:sz w:val="24"/>
          <w14:ligatures w14:val="none"/>
        </w:rPr>
        <w:t>试卷储备量 (TPR)。</w:t>
      </w:r>
    </w:p>
    <w:p w14:paraId="55551846" w14:textId="5FCE0C08" w:rsidR="00773554" w:rsidRPr="00773554" w:rsidRDefault="00773554" w:rsidP="0077355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派系与社会变量：</w:t>
      </w:r>
      <w:r w:rsidRPr="00773554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3C912B71" w14:textId="77777777" w:rsidR="00773554" w:rsidRPr="00773554" w:rsidRDefault="00773554" w:rsidP="00773554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3554">
        <w:rPr>
          <w:rFonts w:ascii="宋体" w:eastAsia="宋体" w:hAnsi="宋体" w:cs="宋体"/>
          <w:kern w:val="0"/>
          <w:sz w:val="24"/>
          <w14:ligatures w14:val="none"/>
        </w:rPr>
        <w:t>联盟团结度 / 党内集权度</w:t>
      </w:r>
    </w:p>
    <w:p w14:paraId="283C6B1D" w14:textId="3B707C51" w:rsidR="00773554" w:rsidRPr="00773554" w:rsidRDefault="00773554" w:rsidP="00773554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3554">
        <w:rPr>
          <w:rFonts w:ascii="宋体" w:eastAsia="宋体" w:hAnsi="宋体" w:cs="宋体"/>
          <w:kern w:val="0"/>
          <w:sz w:val="24"/>
          <w14:ligatures w14:val="none"/>
        </w:rPr>
        <w:t xml:space="preserve">激进愤怒度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/ </w:t>
      </w:r>
      <w:r w:rsidRPr="00773554">
        <w:rPr>
          <w:rFonts w:ascii="宋体" w:eastAsia="宋体" w:hAnsi="宋体" w:cs="宋体"/>
          <w:kern w:val="0"/>
          <w:sz w:val="24"/>
          <w14:ligatures w14:val="none"/>
        </w:rPr>
        <w:t>学生理智度</w:t>
      </w:r>
    </w:p>
    <w:p w14:paraId="30E601F1" w14:textId="77777777" w:rsidR="00773554" w:rsidRPr="00773554" w:rsidRDefault="00773554" w:rsidP="00773554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3554">
        <w:rPr>
          <w:rFonts w:ascii="宋体" w:eastAsia="宋体" w:hAnsi="宋体" w:cs="宋体"/>
          <w:kern w:val="0"/>
          <w:sz w:val="24"/>
          <w14:ligatures w14:val="none"/>
        </w:rPr>
        <w:t>资本渗透度（及第教育的影响力）</w:t>
      </w:r>
    </w:p>
    <w:p w14:paraId="2F42DBC6" w14:textId="77777777" w:rsidR="00773554" w:rsidRPr="00773554" w:rsidRDefault="00773554" w:rsidP="0077355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 派系与代表人物</w:t>
      </w:r>
    </w:p>
    <w:p w14:paraId="32F608B5" w14:textId="77777777" w:rsidR="00773554" w:rsidRPr="00773554" w:rsidRDefault="00773554" w:rsidP="0077355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安保独裁派（现状维持/法西斯威权）：</w:t>
      </w:r>
    </w:p>
    <w:p w14:paraId="23B8E711" w14:textId="77777777" w:rsidR="00773554" w:rsidRPr="00773554" w:rsidRDefault="00773554" w:rsidP="00773554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封安宝（校长）：</w:t>
      </w:r>
      <w:r w:rsidRPr="00773554">
        <w:rPr>
          <w:rFonts w:ascii="宋体" w:eastAsia="宋体" w:hAnsi="宋体" w:cs="宋体"/>
          <w:kern w:val="0"/>
          <w:sz w:val="24"/>
          <w14:ligatures w14:val="none"/>
        </w:rPr>
        <w:t xml:space="preserve"> 隐身的独裁者，一切苦难的根源。</w:t>
      </w:r>
    </w:p>
    <w:p w14:paraId="07852C74" w14:textId="77777777" w:rsidR="00773554" w:rsidRPr="00773554" w:rsidRDefault="00773554" w:rsidP="00773554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吴福军（高三年级部主任）：</w:t>
      </w:r>
      <w:r w:rsidRPr="00773554">
        <w:rPr>
          <w:rFonts w:ascii="宋体" w:eastAsia="宋体" w:hAnsi="宋体" w:cs="宋体"/>
          <w:kern w:val="0"/>
          <w:sz w:val="24"/>
          <w14:ligatures w14:val="none"/>
        </w:rPr>
        <w:t xml:space="preserve"> 暴政的打手，迷信防暴队与绝对纪律，缺乏政治头脑。</w:t>
      </w:r>
    </w:p>
    <w:p w14:paraId="1B07173D" w14:textId="77777777" w:rsidR="00773554" w:rsidRPr="00773554" w:rsidRDefault="00773554" w:rsidP="0077355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名师官僚派（精致利己/保守主义）：</w:t>
      </w:r>
    </w:p>
    <w:p w14:paraId="7A13425E" w14:textId="77777777" w:rsidR="00773554" w:rsidRPr="00773554" w:rsidRDefault="00773554" w:rsidP="00773554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杨玉乐（代理副校长/特级教师）：</w:t>
      </w:r>
      <w:r w:rsidRPr="00773554">
        <w:rPr>
          <w:rFonts w:ascii="宋体" w:eastAsia="宋体" w:hAnsi="宋体" w:cs="宋体"/>
          <w:kern w:val="0"/>
          <w:sz w:val="24"/>
          <w14:ligatures w14:val="none"/>
        </w:rPr>
        <w:t xml:space="preserve"> “装在套子里的人”，擅长软性维稳与和稀泥，执念是评上“正高级职称”和掩饰自己的教学事故（ED与ING）。</w:t>
      </w:r>
    </w:p>
    <w:p w14:paraId="4FE60DBA" w14:textId="77777777" w:rsidR="00773554" w:rsidRPr="00773554" w:rsidRDefault="00773554" w:rsidP="0077355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钢铁红蛤（先锋队/威权社会主义）：</w:t>
      </w:r>
    </w:p>
    <w:p w14:paraId="47A982E5" w14:textId="77777777" w:rsidR="00773554" w:rsidRPr="00773554" w:rsidRDefault="00773554" w:rsidP="00773554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王照凯：</w:t>
      </w:r>
      <w:r w:rsidRPr="00773554">
        <w:rPr>
          <w:rFonts w:ascii="宋体" w:eastAsia="宋体" w:hAnsi="宋体" w:cs="宋体"/>
          <w:kern w:val="0"/>
          <w:sz w:val="24"/>
          <w14:ligatures w14:val="none"/>
        </w:rPr>
        <w:t xml:space="preserve"> 从平庸做题家觉醒为冷酷的马列理论家与革命领袖。强调纪律、资源再分配与“做题改革”。</w:t>
      </w:r>
    </w:p>
    <w:p w14:paraId="4D0F5B5D" w14:textId="714893BC" w:rsidR="00773554" w:rsidRPr="00773554" w:rsidRDefault="00773554" w:rsidP="00773554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王卷豪：</w:t>
      </w:r>
      <w:r w:rsidRPr="00773554">
        <w:rPr>
          <w:rFonts w:ascii="宋体" w:eastAsia="宋体" w:hAnsi="宋体" w:cs="宋体"/>
          <w:kern w:val="0"/>
          <w:sz w:val="24"/>
          <w14:ligatures w14:val="none"/>
        </w:rPr>
        <w:t xml:space="preserve"> 典型的“做题机器”，后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可</w:t>
      </w:r>
      <w:r w:rsidRPr="00773554">
        <w:rPr>
          <w:rFonts w:ascii="宋体" w:eastAsia="宋体" w:hAnsi="宋体" w:cs="宋体"/>
          <w:kern w:val="0"/>
          <w:sz w:val="24"/>
          <w14:ligatures w14:val="none"/>
        </w:rPr>
        <w:t>被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钢铁红蛤的“题改”</w:t>
      </w:r>
      <w:r w:rsidRPr="00773554">
        <w:rPr>
          <w:rFonts w:ascii="宋体" w:eastAsia="宋体" w:hAnsi="宋体" w:cs="宋体"/>
          <w:kern w:val="0"/>
          <w:sz w:val="24"/>
          <w14:ligatures w14:val="none"/>
        </w:rPr>
        <w:t>改造为新秩序的先锋。</w:t>
      </w:r>
    </w:p>
    <w:p w14:paraId="6130E642" w14:textId="67BED002" w:rsidR="00773554" w:rsidRPr="00773554" w:rsidRDefault="00773554" w:rsidP="00773554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lastRenderedPageBreak/>
        <w:t>豪邦</w:t>
      </w: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：</w:t>
      </w:r>
      <w:r w:rsidRPr="00773554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钢铁红蛤创始人之一，和潘仁越王照凯等人私交不浅，“题改”成功的一大功臣</w:t>
      </w:r>
      <w:r w:rsidRPr="00773554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2BFE6C43" w14:textId="77777777" w:rsidR="00773554" w:rsidRPr="00773554" w:rsidRDefault="00773554" w:rsidP="0077355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合一自由党（浪漫主义/自由民主派）：</w:t>
      </w:r>
    </w:p>
    <w:p w14:paraId="5A8C0A99" w14:textId="06D8A8E9" w:rsidR="00773554" w:rsidRDefault="00773554" w:rsidP="00773554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潘仁越：</w:t>
      </w:r>
      <w:r w:rsidRPr="00773554">
        <w:rPr>
          <w:rFonts w:ascii="宋体" w:eastAsia="宋体" w:hAnsi="宋体" w:cs="宋体"/>
          <w:kern w:val="0"/>
          <w:sz w:val="24"/>
          <w14:ligatures w14:val="none"/>
        </w:rPr>
        <w:t xml:space="preserve"> 运动的最初发起者，满腔热血但缺乏严密组织与现实主义纲领，后被迫与王照凯组成“联合革命委员会”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。但也可以通过议会斗争夺权进入民主线。</w:t>
      </w:r>
    </w:p>
    <w:p w14:paraId="3C2EC7B7" w14:textId="63BD6D4A" w:rsidR="00773554" w:rsidRPr="00773554" w:rsidRDefault="00773554" w:rsidP="0077355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其他</w:t>
      </w: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（</w:t>
      </w:r>
      <w:r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二次元解构主义/安那其主义等</w:t>
      </w: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）：</w:t>
      </w:r>
    </w:p>
    <w:p w14:paraId="7E82DACC" w14:textId="5BEC54A5" w:rsidR="00773554" w:rsidRPr="00773554" w:rsidRDefault="00773554" w:rsidP="00773554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狗熊</w:t>
      </w: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：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钢铁红蛤的创始成员，但是是一个彻底的投机主义和抽象乐子人，他夺钢铁红蛤权建立“二次元地上天国”是彩蛋路线</w:t>
      </w:r>
      <w:r w:rsidRPr="00773554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6CCB324D" w14:textId="77777777" w:rsidR="00773554" w:rsidRPr="00773554" w:rsidRDefault="00773554" w:rsidP="0077355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497F7BA1" w14:textId="77777777" w:rsidR="00773554" w:rsidRPr="00773554" w:rsidRDefault="00773554" w:rsidP="0077355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 核心机制与小游戏 (Minigames)</w:t>
      </w:r>
    </w:p>
    <w:p w14:paraId="3AB6A67B" w14:textId="77777777" w:rsidR="00773554" w:rsidRPr="00773554" w:rsidRDefault="00773554" w:rsidP="0077355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地图争夺与“做题改革”系统 (王照凯线核心)</w:t>
      </w:r>
    </w:p>
    <w:p w14:paraId="0C1D921B" w14:textId="77777777" w:rsidR="00773554" w:rsidRPr="00773554" w:rsidRDefault="00773554" w:rsidP="0077355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控制度地图：</w:t>
      </w:r>
      <w:r w:rsidRPr="00773554">
        <w:rPr>
          <w:rFonts w:ascii="宋体" w:eastAsia="宋体" w:hAnsi="宋体" w:cs="宋体"/>
          <w:kern w:val="0"/>
          <w:sz w:val="24"/>
          <w14:ligatures w14:val="none"/>
        </w:rPr>
        <w:t xml:space="preserve"> B1/B2、B3、行政楼、实验楼、艺术礼堂、操场。控制度从0%（校方）到100%（学生）。</w:t>
      </w:r>
    </w:p>
    <w:p w14:paraId="657ACBFB" w14:textId="77777777" w:rsidR="00773554" w:rsidRPr="00773554" w:rsidRDefault="00773554" w:rsidP="0077355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下乡工作队机制：</w:t>
      </w:r>
      <w:r w:rsidRPr="00773554">
        <w:rPr>
          <w:rFonts w:ascii="宋体" w:eastAsia="宋体" w:hAnsi="宋体" w:cs="宋体"/>
          <w:kern w:val="0"/>
          <w:sz w:val="24"/>
          <w14:ligatures w14:val="none"/>
        </w:rPr>
        <w:t xml:space="preserve"> 消耗PP和试卷，派遣“先锋党员”前往各区域降低【做题派顽固度】。</w:t>
      </w:r>
    </w:p>
    <w:p w14:paraId="32F04289" w14:textId="77777777" w:rsidR="00773554" w:rsidRPr="00773554" w:rsidRDefault="00773554" w:rsidP="0077355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危机倒计时 (Ticking Clocks)：</w:t>
      </w:r>
      <w:r w:rsidRPr="00773554">
        <w:rPr>
          <w:rFonts w:ascii="宋体" w:eastAsia="宋体" w:hAnsi="宋体" w:cs="宋体"/>
          <w:kern w:val="0"/>
          <w:sz w:val="24"/>
          <w14:ligatures w14:val="none"/>
        </w:rPr>
        <w:t xml:space="preserve"> 悬在头顶的达摩克利斯之剑（如“一模/二模降临”、“及第教育反扑”、“左翼武斗狂热”），倒计时结束前未达标将受到毁灭性惩罚。</w:t>
      </w:r>
    </w:p>
    <w:p w14:paraId="46356041" w14:textId="77777777" w:rsidR="00773554" w:rsidRPr="00773554" w:rsidRDefault="00773554" w:rsidP="0077355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“杨特的办公桌”机制 (杨玉乐线核心)</w:t>
      </w:r>
    </w:p>
    <w:p w14:paraId="08BA7954" w14:textId="77777777" w:rsidR="00773554" w:rsidRPr="00773554" w:rsidRDefault="00773554" w:rsidP="0077355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办公桌UI交互：</w:t>
      </w:r>
      <w:r w:rsidRPr="00773554">
        <w:rPr>
          <w:rFonts w:ascii="宋体" w:eastAsia="宋体" w:hAnsi="宋体" w:cs="宋体"/>
          <w:kern w:val="0"/>
          <w:sz w:val="24"/>
          <w14:ligatures w14:val="none"/>
        </w:rPr>
        <w:t xml:space="preserve"> 依靠【黄铜公章】、【红色座机】、【老花镜】批阅无尽的荒诞公文。</w:t>
      </w:r>
    </w:p>
    <w:p w14:paraId="74CD4B94" w14:textId="77777777" w:rsidR="00773554" w:rsidRPr="00773554" w:rsidRDefault="00773554" w:rsidP="0077355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维稳三角：</w:t>
      </w:r>
      <w:r w:rsidRPr="00773554">
        <w:rPr>
          <w:rFonts w:ascii="宋体" w:eastAsia="宋体" w:hAnsi="宋体" w:cs="宋体"/>
          <w:kern w:val="0"/>
          <w:sz w:val="24"/>
          <w14:ligatures w14:val="none"/>
        </w:rPr>
        <w:t xml:space="preserve"> 在【封安宝好感度】、【教师支持度】、【学生支持度/激进愤怒度】之间走钢丝。</w:t>
      </w:r>
    </w:p>
    <w:p w14:paraId="02D95239" w14:textId="77777777" w:rsidR="00773554" w:rsidRPr="00773554" w:rsidRDefault="00773554" w:rsidP="0077355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公文事件库：</w:t>
      </w:r>
      <w:r w:rsidRPr="00773554">
        <w:rPr>
          <w:rFonts w:ascii="宋体" w:eastAsia="宋体" w:hAnsi="宋体" w:cs="宋体"/>
          <w:kern w:val="0"/>
          <w:sz w:val="24"/>
          <w14:ligatures w14:val="none"/>
        </w:rPr>
        <w:t xml:space="preserve"> 处理署名权、回扣、镇压计划等充满黑色幽默的官僚决议。</w:t>
      </w:r>
    </w:p>
    <w:p w14:paraId="66340615" w14:textId="77777777" w:rsidR="00773554" w:rsidRPr="00773554" w:rsidRDefault="00773554" w:rsidP="0077355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 迷雾幻境 / 阿尔茨海默症机制 (杨玉乐线核心)</w:t>
      </w:r>
    </w:p>
    <w:p w14:paraId="74DA485E" w14:textId="77777777" w:rsidR="00773554" w:rsidRPr="00773554" w:rsidRDefault="00773554" w:rsidP="00773554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健康度 (Health)：</w:t>
      </w:r>
      <w:r w:rsidRPr="00773554">
        <w:rPr>
          <w:rFonts w:ascii="宋体" w:eastAsia="宋体" w:hAnsi="宋体" w:cs="宋体"/>
          <w:kern w:val="0"/>
          <w:sz w:val="24"/>
          <w14:ligatures w14:val="none"/>
        </w:rPr>
        <w:t xml:space="preserve"> 以一张逐渐褪色、长满黑斑的“特级教师证书”UI呈现（0-100%）。每日自动衰减。</w:t>
      </w:r>
    </w:p>
    <w:p w14:paraId="75172ED6" w14:textId="77777777" w:rsidR="00773554" w:rsidRPr="00773554" w:rsidRDefault="00773554" w:rsidP="00773554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症状表现：</w:t>
      </w:r>
      <w:r w:rsidRPr="00773554">
        <w:rPr>
          <w:rFonts w:ascii="宋体" w:eastAsia="宋体" w:hAnsi="宋体" w:cs="宋体"/>
          <w:kern w:val="0"/>
          <w:sz w:val="24"/>
          <w14:ligatures w14:val="none"/>
        </w:rPr>
        <w:t xml:space="preserve"> 健康度过低会导致“脑雾”（看不清公文选项后果）或在课堂上触发不可控的灾难性事件（把名字念反、大谈吃榴莲）。</w:t>
      </w:r>
    </w:p>
    <w:p w14:paraId="156CCF24" w14:textId="77777777" w:rsidR="00773554" w:rsidRPr="00773554" w:rsidRDefault="00773554" w:rsidP="00773554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续命道具：</w:t>
      </w:r>
      <w:r w:rsidRPr="00773554">
        <w:rPr>
          <w:rFonts w:ascii="宋体" w:eastAsia="宋体" w:hAnsi="宋体" w:cs="宋体"/>
          <w:kern w:val="0"/>
          <w:sz w:val="24"/>
          <w14:ligatures w14:val="none"/>
        </w:rPr>
        <w:t xml:space="preserve"> 消耗办公时间喝【掉漆保温杯】里的枸杞水。</w:t>
      </w:r>
    </w:p>
    <w:p w14:paraId="0A535440" w14:textId="77777777" w:rsidR="00773554" w:rsidRPr="00773554" w:rsidRDefault="00773554" w:rsidP="0077355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五、 超事件 (Super Events) 预留接口</w:t>
      </w:r>
    </w:p>
    <w:p w14:paraId="39D3C942" w14:textId="77777777" w:rsidR="00773554" w:rsidRPr="00773554" w:rsidRDefault="00773554" w:rsidP="00773554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黑旗升起：</w:t>
      </w:r>
      <w:r w:rsidRPr="00773554">
        <w:rPr>
          <w:rFonts w:ascii="宋体" w:eastAsia="宋体" w:hAnsi="宋体" w:cs="宋体"/>
          <w:kern w:val="0"/>
          <w:sz w:val="24"/>
          <w14:ligatures w14:val="none"/>
        </w:rPr>
        <w:t xml:space="preserve"> 潘仁越冲上B3，合一内战爆发。</w:t>
      </w:r>
    </w:p>
    <w:p w14:paraId="0CDCB0B0" w14:textId="77777777" w:rsidR="00773554" w:rsidRPr="00773554" w:rsidRDefault="00773554" w:rsidP="00773554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联合革委会成立：</w:t>
      </w:r>
      <w:r w:rsidRPr="00773554">
        <w:rPr>
          <w:rFonts w:ascii="宋体" w:eastAsia="宋体" w:hAnsi="宋体" w:cs="宋体"/>
          <w:kern w:val="0"/>
          <w:sz w:val="24"/>
          <w14:ligatures w14:val="none"/>
        </w:rPr>
        <w:t xml:space="preserve"> 钢铁红蛤接管防线，王照凯与潘仁越握手。</w:t>
      </w:r>
    </w:p>
    <w:p w14:paraId="0972FCE6" w14:textId="77777777" w:rsidR="00773554" w:rsidRPr="00773554" w:rsidRDefault="00773554" w:rsidP="00773554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杨玉乐病退/辞职：</w:t>
      </w:r>
      <w:r w:rsidRPr="00773554">
        <w:rPr>
          <w:rFonts w:ascii="宋体" w:eastAsia="宋体" w:hAnsi="宋体" w:cs="宋体"/>
          <w:kern w:val="0"/>
          <w:sz w:val="24"/>
          <w14:ligatures w14:val="none"/>
        </w:rPr>
        <w:t xml:space="preserve"> 软性维稳破产，老保滚出合一。</w:t>
      </w:r>
    </w:p>
    <w:p w14:paraId="1B5CB66F" w14:textId="77777777" w:rsidR="00773554" w:rsidRPr="00773554" w:rsidRDefault="00773554" w:rsidP="00773554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73554">
        <w:rPr>
          <w:rFonts w:ascii="宋体" w:eastAsia="宋体" w:hAnsi="宋体" w:cs="宋体"/>
          <w:b/>
          <w:bCs/>
          <w:kern w:val="0"/>
          <w:sz w:val="24"/>
          <w14:ligatures w14:val="none"/>
        </w:rPr>
        <w:t>题改全面胜利：</w:t>
      </w:r>
      <w:r w:rsidRPr="00773554">
        <w:rPr>
          <w:rFonts w:ascii="宋体" w:eastAsia="宋体" w:hAnsi="宋体" w:cs="宋体"/>
          <w:kern w:val="0"/>
          <w:sz w:val="24"/>
          <w14:ligatures w14:val="none"/>
        </w:rPr>
        <w:t xml:space="preserve"> 做题家体系崩溃，乌托邦或反乌托邦的降临。</w:t>
      </w:r>
    </w:p>
    <w:p w14:paraId="7D5A08EF" w14:textId="77777777" w:rsidR="00604F14" w:rsidRPr="00773554" w:rsidRDefault="00604F14">
      <w:pPr>
        <w:rPr>
          <w:rFonts w:hint="eastAsia"/>
        </w:rPr>
      </w:pPr>
    </w:p>
    <w:sectPr w:rsidR="00604F14" w:rsidRPr="007735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C7C06"/>
    <w:multiLevelType w:val="multilevel"/>
    <w:tmpl w:val="89CA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1170F"/>
    <w:multiLevelType w:val="multilevel"/>
    <w:tmpl w:val="96C4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D01E7"/>
    <w:multiLevelType w:val="multilevel"/>
    <w:tmpl w:val="7666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C64F6F"/>
    <w:multiLevelType w:val="multilevel"/>
    <w:tmpl w:val="5CE6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16EC1"/>
    <w:multiLevelType w:val="multilevel"/>
    <w:tmpl w:val="5440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44286D"/>
    <w:multiLevelType w:val="multilevel"/>
    <w:tmpl w:val="39F86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978108">
    <w:abstractNumId w:val="1"/>
  </w:num>
  <w:num w:numId="2" w16cid:durableId="36397184">
    <w:abstractNumId w:val="5"/>
  </w:num>
  <w:num w:numId="3" w16cid:durableId="1224676470">
    <w:abstractNumId w:val="2"/>
  </w:num>
  <w:num w:numId="4" w16cid:durableId="2146966902">
    <w:abstractNumId w:val="0"/>
  </w:num>
  <w:num w:numId="5" w16cid:durableId="1759982043">
    <w:abstractNumId w:val="4"/>
  </w:num>
  <w:num w:numId="6" w16cid:durableId="2010593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59E"/>
    <w:rsid w:val="001370A3"/>
    <w:rsid w:val="0015159E"/>
    <w:rsid w:val="00604F14"/>
    <w:rsid w:val="00773554"/>
    <w:rsid w:val="00D1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6CC36C"/>
  <w15:chartTrackingRefBased/>
  <w15:docId w15:val="{875611AD-43F0-43C7-9C07-AF0D06A47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15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5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5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5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59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5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5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5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15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1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1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15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15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15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15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15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15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15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1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5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15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1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15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15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15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1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15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15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 沐宸</dc:creator>
  <cp:keywords/>
  <dc:description/>
  <cp:lastModifiedBy>蒋 沐宸</cp:lastModifiedBy>
  <cp:revision>2</cp:revision>
  <dcterms:created xsi:type="dcterms:W3CDTF">2026-03-13T16:11:00Z</dcterms:created>
  <dcterms:modified xsi:type="dcterms:W3CDTF">2026-03-13T16:18:00Z</dcterms:modified>
</cp:coreProperties>
</file>