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B63D8"/>
          <w:sz w:val="64"/>
        </w:rPr>
        <w:t>Menduner 技术文稿</w:t>
      </w:r>
    </w:p>
    <w:p>
      <w:pPr>
        <w:spacing w:after="800" w:line="36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5A6A80"/>
          <w:sz w:val="26"/>
        </w:rPr>
        <w:t>苏州城市活动情报平台 · 系统设计与工程说明</w:t>
      </w:r>
    </w:p>
    <w:p>
      <w:pPr>
        <w:spacing w:after="120" w:line="36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5A6A80"/>
          <w:sz w:val="22"/>
        </w:rPr>
        <w:t>面向项目组内部同学</w:t>
      </w:r>
    </w:p>
    <w:p>
      <w:pPr>
        <w:spacing w:after="120" w:line="36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5A6A80"/>
          <w:sz w:val="22"/>
        </w:rPr>
        <w:t>线上地址：http://47.116.133.230</w:t>
      </w:r>
    </w:p>
    <w:p>
      <w:pPr>
        <w:spacing w:after="120" w:line="36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5A6A80"/>
          <w:sz w:val="22"/>
        </w:rPr>
        <w:t>版本 1.6 · 2026 年 10 月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阅读指南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这份文稿是给要动代码的同学看的，不是给老师看的汇报材料。目标是：读完你能知道系统由哪些部分组成、数据从哪来到哪去、哪条规则绝对不能改、以及一个新来源要怎么接进来。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按目的查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你想做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看第几节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搞懂系统整体怎么跑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架构总览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改前端页面或加组件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 前端结构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加一个新的采集来源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采集管线 · 4 新增来源的完整步骤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改核验规则 / 加字段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核验规则（改动前必读）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查接口字段名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 API 契约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本地跑起来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 开发环境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上线部署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 部署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知道哪些坑已经踩过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 已知局限与陷阱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三条铁律</w:t>
      </w:r>
    </w:p>
    <w:p>
      <w:pPr>
        <w:spacing w:after="8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这三条是整个项目的地基，改动任何代码前都先确认没有违反：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不编造。缺失就写缺失，不确定就标待复核。宁可少一条活动，不许多一个假字段。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可追溯。任何一个进入系统的值，都必须能指回原始网页的出处。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不确定的交人工。自动核验只在官方来源 + 提取完全确定时才成立，其余全部进人工队列。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1 架构总览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四段式，单向流动，每一段都能独立测试：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公开网站（有限、真实、在册）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  crawler/            采集 + 提取 + 校验 + 存证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SQLite（backend/data/menduner.sqlite3）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  backend/            FastAPI 只读为主 + 少量写入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React 前端（6 个页面）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关键点：采集和展示完全解耦。前端不直接碰数据库，也不能触发采集；采集失败不会让前端崩溃，只会让数据停止增长。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代码规模（实测）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目录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文件数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行数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职责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11,678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采集、提取、校验、存证、核验规则、采集日志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frontend/src/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5,291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 个页面 + 组件 + API 客户端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2,809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一次性维护脚本（补坐标、去重、二维码等）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1,188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FastAPI 路由、数据投影、审核存储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模块地图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职责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改它的风险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crawler/source_registry.yaml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所有来源的注册表：URL、信任等级、适配器、状态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低（加来源就改这里）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crawler/pipeline/__init__.py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发布管线：指纹、去重、写库、事务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高（涉及数据一致性）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crawler/verification.py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自动核验规则，全项目唯一的判定入口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极高（改了会污染核验状态）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crawler/extractor/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各来源的字段提取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crawler/validator/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提取结果校验，决定丢弃还是保留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crawler/review.py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人工审核决定的持久化存储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crawler/http.py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受限 HTTP 客户端：robots、限速、重试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中（影响所有来源）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crawler/venues.py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场馆身份归一（别名表）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backend/main.py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 API 路由 + 数据投影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backend/database.py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schema 初始化与连接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高（迁移）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2 数据模型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SQLite 单文件。表分成四类，理解分类就不会混：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① 业务实体（前端直接读）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表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events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活动。列名用前端驼峰：name / startDate / venueName 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51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场馆。payload 是 JSON，坐标、地址、别名都在里面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hotels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15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酒店。含 tier（高端/中端/舒适）和判定依据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districts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29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商圈/街道。来自高德反查，属推断数据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② 证据链（这是本项目的核心）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表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行数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evidence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1,376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字段级证据缓存，前端读这张。列名用前端驼峰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crawler_evidence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1,364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字段级证据原始表，列名用后端下划线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crawler_raw_items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1,357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原始网页留存。只追加，不删除（历史留证）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crawler_observations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145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活动 ←→ 原始页面的连接表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crawler_unified_events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指纹表，跨来源去重用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注意 evidence 和 crawler_evidence 靠同一个 id 关联，但列名风格不同。写后端代码时用下划线，写前端时用驼峰，混用会静默拿不到值 —— 这个坑踩过一次，见 11 节。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③ 人工决定（只增不改）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表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行数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review_decisions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97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每条人工审核决定：event_id + field + decision + reviewer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venue_edits</w:t>
            </w:r>
          </w:p>
        </w:tc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场馆坐标/合并的人工记录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④ 运行日志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crawler_jobs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每次采集任务的完整报告 JSON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crawler_attempts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每个来源每次尝试的结果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crawl_runs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每来源每次运行：起止时间、状态、发现数、失败原因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crawl_alerts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连续失败 3 次自动记一条告警，恢复后自动消除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client_errors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前端崩溃上报，含堆栈和屏幕尺寸（上限 200 条自动清理）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runs / sources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旧表，保留兼容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字段状态四态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数量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Verified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已核验。官方来源且提取完全确定，或人工通过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335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Needs Review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待复核。进入人工队列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612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Missing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来源确实没有这个值（不是留空）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294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Unverified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有值但无法核验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135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Missing 和留空的区别很重要：留空看起来像没有这个字段，Missing 才说明是来源本来就没给。这个区别是人工审核能工作的前提。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3 采集管线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一次采集的完整流程，按顺序：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crawler/run.py                    CLI 入口，解析参数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crawler/registry.py               读 source_registry.yaml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crawler/http.py                   PublicClient（robots + 限速 + 重试）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crawler/sources/*.py              每个来源一个适配器，collect() 返回原始条目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crawler/extractor/                从原始 HTML 提取结构化字段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crawler/validator/                校验：日期是否明确、场馆是否可定位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crawler/pipeline/__init__.py      指纹 → 跨来源去重 → 事务写入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crawler/verification.py           对每个字段判定核验状态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▼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crawler/crawl_log.py              记录本次运行结果，必要时告警</w:t>
      </w:r>
    </w:p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指纹与去重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同一个活动常出现在多个来源，标题标点不同（「——」vs「:」）。去重靠指纹：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fingerprint = hash([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identity_text(name),          # 归一化：NFKC + 反转义 + 转小写 + 去标点空白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start_date,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identity_text(place),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])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归一化后任何一部分为空 → 不生成指纹，宁可不合并也不错合并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identity_text() 只做归一化，不做模糊匹配。相似度算法会把「格调室内乐·二」和「格调室内乐·三」合并，那是错的。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批量原子性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一批活动要么全部写入，要么全部不写。写入过程中抛异常会调用 withdraw_new_events() 回滚，避免库里留下半批数据。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4 新增来源的完整步骤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这是最常做的改动。按顺序做，不要跳步。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第 1 步：确认这个来源值得接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检查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为什么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robots.txt 允许抓取吗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不允许就不接，别绕。大麦就是这么被排除的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页面上有真实的未来活动吗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政府站常是「圆满落幕」式回顾，接了只会污染数据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 HTML 静态渲染还是 JS 空壳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 空壳抓不到内容，苏州文化艺术中心就是这样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有明确的场馆和日期吗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只有日期没场馆的活动无法上图，价值有限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第 2 步：在注册表登记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编辑 crawler/source_registry.yaml，加一条：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- source_id: venue-example-hall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source_name: 示例场馆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category: venue                       # government/venue/event_platform/media/tourism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url: https://example.com/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crawl_url: https://example.com/events  # 实际抓的列表页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trust_level: OFFICIAL_VENUE           # 决定能否自动核验，见第 5 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priority: 1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tier: 1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adapter: example_hall                 # 必须和代码里的适配器 key 一致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implementation: event_extraction      # 或 audit_only（只审计不提取）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require_events: true                  # 抓不到活动就标记失败</w:t>
      </w:r>
    </w:p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第 3 步：写适配器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在 crawler/sources/ 下新建，然后在 SOURCES 字典注册。最小结构：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class ExampleHallAdapter: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source_id = "venue-example-hall"      # 必须和注册表一致，否则启动即报错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def __init__(self, client, max_items=10):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self.client = client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self.max_items = max_items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self.pages_collected = 0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self.errors = []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def collect(self):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# 返回原始条目列表。异常要记录到 self.errors，不要吞掉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...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适配器只负责「拿到原始内容」，不要在里面做字段提取 —— 提取归 extractor，校验归 validator。混在一起以后没法单测。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第 4 步：写测试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至少两个：一个正常页面能提取出活动，一个残缺页面不会编造字段。参考 crawler/tests/test_visitsz.py 的写法。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第 5 步：跑一次并检查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只跑这个来源，限额很小，用独立数据库避免污染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.\backend\.venv\Scripts\python.exe -m crawler.run ^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--source example_hall --max-items 2 ^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--db %TEMP%\probe.sqlite3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看输出里的 crawlLog 和 attempts：status 是 Success / Partial / Failed，失败会带 reason。确认没问题再跑全量。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退出码约定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退出码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systemd 怎么处理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全部来源成功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正常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跑完了，但有来源失败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通过 SuccessExitStatus=0 2 视为正常。部分来源永久不可采（robots 禁止、JS 空壳），不该让每天的任务都报失败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崩溃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算失败，会告警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当前在册来源全表</w:t>
      </w:r>
    </w:p>
    <w:p>
      <w:pPr>
        <w:spacing w:after="8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15 个来源。信任等级决定它能否参与自动核验；tier 1 是核心来源。状态是最近一次采集的结果，不是永久属性。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source_id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tier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信任等级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适配器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最近状态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government-sipac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OFFICIAL_GOVERNMENT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sipac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FAILED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government-suzhou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OFFICIAL_GOVERNMENT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government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government-suzhou-culture-tourism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OFFICIAL_GOVERNMENT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culture_tourism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PARTIAL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venue-suzhou-expo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OFFICIAL_VENUE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expo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FAILED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venue-suzhou-olympic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OFFICIAL_VENUE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olympic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venue-suzhou-arts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OFFICIAL_VENUE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arts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FAILED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platform-huodongjia-suzhou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COMMERCIAL_PLATFORM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huodongjia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platform-damai-suzhou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COMMERCIAL_PLATFORM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damai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FAILED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media-subao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SECONDARY_MEDIA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subao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FAILED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platform-cnena-suzhou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COMMERCIAL_PLATFORM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cnena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venue-suzhou-orchestra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OFFICIAL_VENUE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venue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platform-shanghai-concerts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COMMERCIAL_PLATFORM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event_platform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tourism-visitsz-festival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OFFICIAL_GOVERNMENT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visitsz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PARTIAL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community-douban-suzhou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COMMERCIAL_PLATFORM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douban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SUCCESS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social-wechat-suzhou-fabu</w:t>
            </w:r>
          </w:p>
        </w:tc>
        <w:tc>
          <w:tcPr>
            <w:tcW w:type="dxa" w:w="62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MANUAL_IDENTITY_CHECK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需人工核验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只有 OFFICIAL_GOVERNMENT 和 OFFICIAL_VENUE 能进入自动核验；COMMERCIAL_PLATFORM 和 SECONDARY_MEDIA 采集到的字段永远进人工队列。social-wechat-suzhou-fabu 没有适配器，是纯人工来源。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5 核验规则（改动前必读）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这是全项目最需要小心的地方。规则只有一条，条件很窄：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自动标记 Verified  ⇔  (来源信任等级 ∈ {OFFICIAL_GOVERNMENT, OFFICIAL_VENUE})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              AND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                (提取方式是确定性的)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其余一切 → 进人工审核队列</w:t>
      </w:r>
    </w:p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确定性提取怎么判定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信号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方法名前缀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explicit_ 或 official_ 开头才算确定性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启发式标记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方法名含 rule / heuristic / guess / inferred / fallback / default → 直接判为不确定（这个检查最先执行）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场馆绑定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场馆名已核验，且 id 是从那个名字推导出来的，才允许绑定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判定来源的四种 origin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origin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auto:official_deterministic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自动核验通过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auto:verified_venue_binding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通过已核验的场馆名绑定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pending:aggregator_source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聚合平台来的，必须人工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pending:heuristic_extraction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启发式提取的，必须人工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pending:no_deterministic_evidence</w:t>
            </w:r>
          </w:p>
        </w:tc>
        <w:tc>
          <w:tcPr>
            <w:tcW w:type="dxa" w:w="408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没有确定性证据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两条容易搞错的事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来源可信 ≠ 字段可信。官方政府站的页面里也可能有一条「日期未知」的活动，来源信任等级高不代表这一条就能自动核验。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活动级状态忽略派生字段。venueId / districtId / category / sourceUrl / city 这些是推导出来的，不参与「整个活动是否已核验」的判定，否则永远达不到已核验。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人工决定的生命周期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决定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APPROVE → Verified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审核人认可这个值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REJECT → Rejected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审核人认为值是错的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CORRECT → Corrected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审核人给出修正值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ABSENT → AbsentConfirmed</w:t>
            </w:r>
          </w:p>
        </w:tc>
        <w:tc>
          <w:tcPr>
            <w:tcW w:type="dxa" w:w="464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审核人确认来源确实没有这个字段</w:t>
            </w:r>
          </w:p>
        </w:tc>
      </w:tr>
    </w:tbl>
    <w:p>
      <w:pPr>
        <w:spacing w:after="80"/>
      </w:pPr>
    </w:p>
    <w:p>
      <w:pPr>
        <w:spacing w:after="6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两条关键行为：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决定按 event_id + field + reviewed_value 存储。重新采集不会覆盖人工判断。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但来源的值变了，人工决定自动失效。ABSENT 只在字段仍然为空时才算数 —— 不能让审核人为一个他从没见过的值背书。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6 前端结构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页面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路由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CityEventMap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/map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地图，类别分色 + 热点场馆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EventCalendar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/calendar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月视图活动密度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KnowledgeGraph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/graph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活动→场馆→商圈→酒店 关系图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HotelIntelligence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/hotels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15 家酒店分层 + 周边活动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DistrictInsights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/insights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商圈热度与酒店供给对比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EvidenceQuality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/evidence</w:t>
            </w:r>
          </w:p>
        </w:tc>
        <w:tc>
          <w:tcPr>
            <w:tcW w:type="dxa" w:w="442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逐字段人工核验 + 来源状态 + 前端错误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数据流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usePlatform()              全局状态：dataset / filters / dataMode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├─ filterEvents()     按年/月/商圈/类别/归档过滤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      └─ 页面               不自己 fetch，一律从 context 取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新增页面时不要自己调 API，加到 usePlatform 的 dataset 里，这样筛选和刷新会自动生效。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几个必须知道的约定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约定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字段名用驼峰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前端类型定义是驼峰，后端 API 也投影成驼峰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antd 两字中文按钮有空格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「通过」渲染成「通 过」，测试要用正则 /通\s*过/ 匹配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表格查询用 queryAllByText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antd Table 会渲染隐藏的测量行，按单数查询会失败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一个测试文件只挂载一次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antd 的 responsiveObserver 是模块级的，cleanup() 不会注销它，同文件第二次挂载会在 React commit 阶段失败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账号密码输入框文本 ≥ 16px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否则 iOS Safari 会自动放大页面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页面各自套 ErrorBoundary</w:t>
            </w:r>
          </w:p>
        </w:tc>
        <w:tc>
          <w:tcPr>
            <w:tcW w:type="dxa" w:w="476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没有边界时任何异常会让整个 React 树卸载，变成白屏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地图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高德地图只在初始化时读一次容器尺寸。改容器高度后必须调用 map.resize()，否则表现为灰色条带或地图形状错误。Map/index.tsx 里已挂 ResizeObserver。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小屏不渲染 MiniMap —— 它是 200×150 的绝对定位浮层，会盖住三分之一手机屏幕。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7 API 契约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FastAPI 自动生成文档：本地 http://127.0.0.1:8000/docs，线上 http://47.116.133.230/api/docs（需要绕过认证时用 GET）。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读接口（不需要认证）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方法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路径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/dataset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一次性返回 events/venues/hotels/districts/evidence/status —— 前端只调这个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/events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活动列表（后端列名）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/events/{id}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单个活动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场馆列表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/evidence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证据列表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/hotels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酒店列表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/districts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商圈列表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/status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数据统计与来源数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/review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所有人工决定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/review/{event_id}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某活动的决定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/crawl/health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每来源最近运行状态与告警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/crawl/runs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采集日志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/client-errors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前端错误（隐私相关，也可开认证）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/venues/duplicates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疑似重复场馆候选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/venues/coordinates/needed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缺坐标的场馆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/venues/edits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场馆人工修改记录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写接口（需要口令）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方法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路径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/review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单字段决定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/review/event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一次核完一个活动的全部事实字段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/review/{event_id}/{field}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撤回人工决定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/venues/coordinates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设置场馆坐标（可只给坐标，后端自动解析出处）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/venues/merge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合并重复场馆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/client-error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前端错误上报（特例：不需要认证）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认证的边界（设计决定）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看数据不需要密码，改数据需要。理由：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如果看数据也要登录，密码输错会让整个网站看起来像坏了 —— 这个误解真实发生过。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POST /client-error 被排除在外：浏览器自动上报不带凭据，要求认证会让错误上报一条都写不进来 —— 这个也真实发生过。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8 部署与运行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线上环境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阿里云轻量应用服务器，Ubuntu 24.04，2 vCPU / 2 GiB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公网 IP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47.116.133.230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代码目录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/srv/menduner（属主 menduner:menduner）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前端静态目录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/srv/menduner/frontend-dist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数据库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/srv/menduner/data/menduner.sqlite3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后端服务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systemd: menduner-backend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定时采集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systemd: menduner-crawl.timer，每天 08:00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AI 交叉核对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systemd: menduner-ai-crosscheck.timer，每天 08:30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部署前端必须遵守的两条</w:t>
      </w:r>
    </w:p>
    <w:p>
      <w:pPr>
        <w:spacing w:after="6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这两条是用真实故障换来的：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绝不删除旧资源。Vite 文件名带哈希，新旧不会冲突，而还持有旧 index.html 的浏览器会来请求旧文件名。删了就是 404。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index.html 必须不缓存。哈希资源可以缓存一年，前提是 HTML 每次重新校验 —— 这是缓存失效契约。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用 deploy/deploy-frontend.sh 部署，它会自动从 nginx 配置读出真实目录，并在结束后用 curl 校验「服务器实际返回的 HTML 引用的文件是否都存在」。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本地开发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环境（首次）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backend &amp;&amp; python -m venv .venv &amp;&amp; .\.venv\Scripts\Activate.ps1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python -m pip install -r requirements.txt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..\frontend &amp;&amp; npm install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日常启动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.\backend\.venv\Scripts\python.exe -m uvicorn backend.main:app --reload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frontend &amp;&amp; npm run dev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一键（Windows）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start.bat     # 启动后端+前端并打开浏览器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stop.bat      # 停止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后端必须从仓库根目录启动，不是 backend 目录内 —— 否则会报 No module named backend。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环境变量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变量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必需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MENDUNER_DB_PATH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数据库路径，默认 backend/data/menduner.sqlite3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MENDUNER_VENUE_ALIASES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场馆别名表路径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AMAP_WEBSERVICE_KEY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高德 Web 服务 key，补坐标用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补坐标时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DEEPSEEK_API_KEY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AI 交叉核对用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跑 AI 核对时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VITE_AMAP_KEY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前端地图 Web 端 key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地图必需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AMAP_SECURITY_CODE</w:t>
            </w:r>
          </w:p>
        </w:tc>
        <w:tc>
          <w:tcPr>
            <w:tcW w:type="dxa" w:w="43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高德安全密钥，只在服务端/代理用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地图必需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9 测试与质量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当前状态：后端 445 个测试，前端 66 个测试，全部通过。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后端全部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.\backend\.venv\Scripts\python.exe -m pytest crawler/tests backend/tests -q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# 前端类型检查 + 测试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frontend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npx tsc -b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npx vitest run</w:t>
      </w:r>
    </w:p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测试要测什么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该测什么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不该测什么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适配器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正常页面能提取、残缺页面不编造、robots 被遵守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真实网络（用 fixtures）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官方+确定性 → Verified；其余 → pending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具体来源的 HTML 结构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管线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去重正确、批量原子性、异常回滚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数据库实现细节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API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字段名投影正确、状态码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前端渲染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用户可见行为（按钮禁用、错误提示）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内部 state 形状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一个真实教训：验证必须用外部基准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二维码生成器写了三次才对。最初的自检测试全部通过，但二维码扫不出来 —— 因为测试只验证「我写的编码器和我写的检查器一致」，那个循环永远自洽。真正抓到 bug 的是引入外部基准：用 OpenCV 解码、用 segno 逐位对比。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i w:val="0"/>
          <w:color w:val="1B63D8"/>
          <w:sz w:val="21"/>
        </w:rPr>
        <w:t>写测试时问自己：这个断言依赖我自己的实现吗？如果依赖，它证明不了正确性。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10 改动规范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场景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必须做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加来源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注册表 + 适配器 + 测试 + 小限额试跑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改核验规则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先说明为什么现有规则不够，再改，并补测试证明新规则不会放宽错误的情况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改数据库 schema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写迁移，不要直接改 initialize()（线上有真实数据）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 API 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同时改后端投影和前端类型定义，否则字段在前端拿不到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改前端字段名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前端用驼峰、后端用下划线，改一处必须两处都对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修复前端崩溃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 ErrorBoundary 或前端错误上报，保证下次能看到原因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提交前检查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.\backend\.venv\Scripts\python.exe -m pytest crawler/tests backend/tests -q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frontend &amp;&amp; npx tsc -b &amp;&amp; npx vitest run</w:t>
      </w:r>
    </w:p>
    <w:p>
      <w:pPr>
        <w:spacing w:after="0" w:before="0" w:line="276" w:lineRule="auto"/>
        <w:ind w:left="340"/>
      </w:pPr>
      <w:r>
        <w:rPr>
          <w:rFonts w:ascii="Consolas" w:hAnsi="Consolas"/>
          <w:color w:val="1A1A1A"/>
          <w:sz w:val="18"/>
          <w:rFonts w:eastAsia="Microsoft YaHei"/>
        </w:rPr>
        <w:t xml:space="preserve">  cd .. &amp;&amp; git status --short        # 确认没有提交数据库、密钥、虚拟环境</w:t>
      </w:r>
    </w:p>
    <w:p>
      <w:pPr>
        <w:spacing w:after="80"/>
      </w:pP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 w:val="0"/>
          <w:color w:val="5A6A80"/>
          <w:sz w:val="20"/>
        </w:rPr>
        <w:t>不要提交：backend/.venv、frontend/node_modules、SQLite 数据库、.env 及其变体、构建产物。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11 已知局限与陷阱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当前局限（系统里可见，不是隐藏问题）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局限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个来源采集失败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SIPAC 无可提取事件；苏州文化艺术中心是 JS 空壳；大麦搜索页 robots 禁止；Subao 抽不出有效日期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 个场馆没有坐标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小剧场、茶馆、livehouse，高德没有对应条目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活动级已核验为 0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需全部事实字段核验通过，人工审核尚未完成（字段级已核验 335 条）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商圈是推断数据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来自高德反查，不是来源给出的原始字段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不做收益预测、不对接 RMS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项目边界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踩过的坑（改代码前扫一眼）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现象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真实原因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核验点了没反应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人工决定用后端列名存储，而 API 和 UI 用前端列名，所有决定都静默失效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页面全白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 ErrorBoundary，任何异常卸载整棵 React 树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Unable to preload CSS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index.html 被缓存，引用的是上一次构建的哈希文件名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部署显示成功但网站没变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脚本默认目录和 nginx 实际目录不一致；校验只查了源目录，没查实际返回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错误上报一条都没记录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 上报被认证拦住（浏览器 fetch 不带凭据）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地图灰色条带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高德只在初始化读一次容器尺寸，改尺寸没调 resize()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测试静默超时无报错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jsdom 缺 MutationObserver，Testing Library 的查询抛在未处理拒绝里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同文件第二个测试挂载失败</w:t>
            </w:r>
          </w:p>
        </w:tc>
        <w:tc>
          <w:tcPr>
            <w:tcW w:type="dxa" w:w="510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antd responsiveObserver 模块级且不随 cleanup 注销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color w:val="121B2B"/>
          <w:sz w:val="28"/>
        </w:rPr>
        <w:t>环境注意事项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Python 用 backend/.venv，不要用根目录的 .venv（历史遗留）。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Windows 控制台默认 GBK，跑 Python 一律加 -X utf8，否则中文输出乱码。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PowerShell 的 &gt; 重定向写 UTF-16，需要文本文件时用 Python 写。</w:t>
      </w:r>
    </w:p>
    <w:p>
      <w:pPr>
        <w:pStyle w:val="ListBullet"/>
        <w:spacing w:after="60" w:line="336" w:lineRule="auto"/>
        <w:ind w:left="425"/>
      </w:pPr>
      <w:r>
        <w:rPr>
          <w:rFonts w:ascii="Microsoft YaHei" w:hAnsi="Microsoft YaHei" w:eastAsia="Microsoft YaHei"/>
          <w:sz w:val="21"/>
        </w:rPr>
        <w:t>提交脚本文件时注意编码：.bat 要 UTF-8 无 BOM，.ps1 要 UTF-8 带 BOM。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附录 A 常用脚本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脚本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scripts/resolve_venues_by_address.py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用地址+名称在高德解析场馆坐标（dry-run 默认）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scripts/dedupe_events.py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合并指纹相同的历史重复活动（dry-run 默认）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scripts/enrich_venue_coordinates.py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补场馆坐标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scripts/enrich_hotels.py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补酒店分层与坐标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scripts/assign_districts.py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按坐标分配商圈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scripts/ai_enrich.py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AI 读原文交叉核对（只读，不写库）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scripts/confirm_venue_references.py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批量确认场馆引用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scripts/qr_code.py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生成系统二维码（SVG）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scripts/build_deck.py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生成汇报 PPT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scripts/build_doc.py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生成本文稿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color w:val="1B63D8"/>
          <w:sz w:val="36"/>
        </w:rPr>
        <w:t>附录 B 关键常量位置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常量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AUTHORITATIVE_TRUST_LEVELS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crawler/verification.py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OFFICIAL_GOVERNMENT, OFFICIAL_VENUE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DETERMINISTIC_PREFIXES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crawler/verification.py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explicit_, official_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HEURISTIC_MARKER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crawler/verification.py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rule|heuristic|guess|inferred|fallback|default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ALERT_THRESHOLD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crawler/crawl_log.py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次连续失败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HOTSPOT_MIN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frontend/src/utils/data.ts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场活动算热点场馆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GRACE_DAYS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frontend/src/hooks/usePlatform.tsx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30 天归档宽限期</w:t>
            </w:r>
          </w:p>
        </w:tc>
      </w:tr>
    </w:tbl>
    <w:p>
      <w:pPr>
        <w:spacing w:after="80"/>
      </w:pPr>
    </w:p>
    <w:p>
      <w:pPr>
        <w:spacing w:after="400" w:line="360" w:lineRule="auto"/>
      </w:pPr>
      <w:r>
        <w:rPr>
          <w:rFonts w:ascii="Microsoft YaHei" w:hAnsi="Microsoft YaHei" w:eastAsia="Microsoft YaHei"/>
          <w:b w:val="0"/>
          <w:i w:val="0"/>
          <w:sz w:val="21"/>
        </w:rPr>
      </w:r>
    </w:p>
    <w:p>
      <w:pPr>
        <w:spacing w:after="120" w:line="360" w:lineRule="auto"/>
      </w:pPr>
      <w:r>
        <w:rPr>
          <w:rFonts w:ascii="Microsoft YaHei" w:hAnsi="Microsoft YaHei" w:eastAsia="Microsoft YaHei"/>
          <w:b w:val="0"/>
          <w:i/>
          <w:color w:val="5A6A80"/>
          <w:sz w:val="19"/>
        </w:rPr>
        <w:t>本文稿中所有数字均从运行中的系统读取，模块清单、数据表结构、核验常量与 API 路由均取自当前代码，未凭记忆书写。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