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№1216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июня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Порошковая краска RAL7035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Акзо Нобель Лакокраска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«НПК ПК «Пигмент» (Борисов Дмитрий Николаевич)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Акзо Нобель Лакокраска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«НПК ПК «Пигмент» (Борисов Дмитрий Николаевич)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2.00 руб.:</w:t>
      </w:r>
    </w:p>
    <w:p w:rsidR="00C15335" w:rsidRDefault="00B51A25" w:rsidP="008C5845">
      <w:pPr>
        <w:ind w:left="720"/>
      </w:pPr>
      <w:r>
        <w:t>Акзо Нобель Лакокраска</w:t>
      </w:r>
    </w:p>
    <w:p w:rsidR="00C15335" w:rsidRDefault="00B51A25" w:rsidP="008C5845">
      <w:pPr>
        <w:ind w:left="720"/>
      </w:pPr>
      <w:r>
        <w:t>ООО «НПК ПК «Пигмент» (Борисов Дмитрий Николаевич)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2.00 руб. согласились участвовать:</w:t>
      </w:r>
    </w:p>
    <w:p w:rsidR="00C15335" w:rsidRDefault="00B51A25" w:rsidP="008C5845">
      <w:pPr>
        <w:ind w:left="720"/>
      </w:pPr>
      <w:r>
        <w:t>Акзо Нобель Лакокраска</w:t>
      </w:r>
    </w:p>
    <w:p w:rsidR="00C15335" w:rsidRDefault="00B51A25" w:rsidP="008C5845">
      <w:pPr>
        <w:ind w:left="720"/>
      </w:pPr>
      <w:r>
        <w:t>ООО «НПК ПК «Пигмент» (Борисов Дмитрий Николаевич)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Акзо Нобель Лакокраска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«НПК ПК «Пигмент» (Борисов Дмитрий Николаевич)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Акзо Нобель Лакокраска с ценой предложения 99000.00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