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№1341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04 июля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Ремонтно-строительные работы на объекте по адресу: г. Рязань, Проезд Шабулина, 18г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Стимул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Строительная Компания «Гидроцемент»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«Статусстрой»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"Строй-мастер Рязань"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АбсолютСтрой (Бобов Илья Константинович)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Стимул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«Статусстрой»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АбсолютСтрой (Бобов Илья Константинович)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730000.00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730000.00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730000.00 руб.:</w:t>
      </w:r>
    </w:p>
    <w:p w:rsidR="00C15335" w:rsidRDefault="00B51A25" w:rsidP="008C5845">
      <w:pPr>
        <w:ind w:left="720"/>
      </w:pPr>
      <w:r>
        <w:t>Стимул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 «Статусстрой»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C15335" w:rsidRDefault="00B51A25" w:rsidP="008C5845">
      <w:pPr>
        <w:ind w:left="720"/>
      </w:pPr>
      <w:r>
        <w:t>АбсолютСтрой (Бобов Илья Константинович)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730000.00 руб. согласились участвовать:</w:t>
      </w:r>
    </w:p>
    <w:p w:rsidR="00C15335" w:rsidRDefault="00B51A25" w:rsidP="008C5845">
      <w:pPr>
        <w:ind w:left="720"/>
      </w:pPr>
      <w:r>
        <w:t>Стимул</w:t>
      </w:r>
    </w:p>
    <w:p w:rsidR="00C15335" w:rsidRDefault="00B51A25" w:rsidP="008C5845">
      <w:pPr>
        <w:ind w:left="720"/>
      </w:pPr>
      <w:r>
        <w:t>Строительная Компания «Гидроцемент»</w:t>
      </w:r>
    </w:p>
    <w:p w:rsidR="00C15335" w:rsidRDefault="00B51A25" w:rsidP="008C5845">
      <w:pPr>
        <w:ind w:left="720"/>
      </w:pPr>
      <w:r>
        <w:t>ООО «Статусстрой»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C15335" w:rsidRDefault="00B51A25" w:rsidP="008C5845">
      <w:pPr>
        <w:ind w:left="720"/>
      </w:pPr>
      <w:r>
        <w:t>АбсолютСтрой (Бобов Илья Константинович)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Стимул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Строительная Компания «Гидроцемент»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«Статусстрой»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АбсолютСтрой (Бобов Илья Константинович)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535 000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Стимул с ценой предложения 595000.00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