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№1393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августа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Ремонтные работы душевых помещений Фитнес-центра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контролю за строительством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Андрюхин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Стимул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Стимул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540000.00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540000.00 руб.:</w:t>
      </w:r>
    </w:p>
    <w:p w:rsidR="00C15335" w:rsidRDefault="00B51A25" w:rsidP="008C5845">
      <w:pPr>
        <w:ind w:left="720"/>
      </w:pPr>
      <w:r>
        <w:t>Стимул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" МегаЛит"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540000.00 руб. согласились участвовать:</w:t>
      </w:r>
    </w:p>
    <w:p w:rsidR="00C15335" w:rsidRDefault="00B51A25" w:rsidP="008C5845">
      <w:pPr>
        <w:ind w:left="720"/>
      </w:pPr>
      <w:r>
        <w:t>Стимул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" МегаЛит"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Стимул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Стимул с ценой предложения 530000.00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Андрюхин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