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№1553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13 февраля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ПАО "КМЗ" поставка щитов ящиков по чертежам Покупателя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"ХольцЛайн"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"ЭСТ"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"Твой Партнер"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"ХольцЛайн"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23400.00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"ЭСТ"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23400.00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"Твой Партнер"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23400.00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23400.00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23400.00 руб.:</w:t>
      </w:r>
    </w:p>
    <w:p w:rsidR="00C15335" w:rsidRDefault="00B51A25" w:rsidP="008C5845">
      <w:pPr>
        <w:ind w:left="720"/>
      </w:pPr>
      <w:r>
        <w:t>ООО "ХольцЛайн"</w:t>
      </w:r>
    </w:p>
    <w:p w:rsidR="00C15335" w:rsidRDefault="00B51A25" w:rsidP="008C5845">
      <w:pPr>
        <w:ind w:left="720"/>
      </w:pPr>
      <w:r>
        <w:t>ООО "ЭСТ"</w:t>
      </w:r>
    </w:p>
    <w:p w:rsidR="00C15335" w:rsidRDefault="00B51A25" w:rsidP="008C5845">
      <w:pPr>
        <w:ind w:left="720"/>
      </w:pPr>
      <w:r>
        <w:t>ООО "Твой Партнер"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23400.00 руб. согласились участвовать:</w:t>
      </w:r>
    </w:p>
    <w:p w:rsidR="00C15335" w:rsidRDefault="00B51A25" w:rsidP="008C5845">
      <w:pPr>
        <w:ind w:left="720"/>
      </w:pPr>
      <w:r>
        <w:t>ООО "ХольцЛайн"</w:t>
      </w:r>
    </w:p>
    <w:p w:rsidR="00C15335" w:rsidRDefault="00B51A25" w:rsidP="008C5845">
      <w:pPr>
        <w:ind w:left="720"/>
      </w:pPr>
      <w:r>
        <w:t>ООО "ЭСТ"</w:t>
      </w:r>
    </w:p>
    <w:p w:rsidR="00C15335" w:rsidRDefault="00B51A25" w:rsidP="008C5845">
      <w:pPr>
        <w:ind w:left="720"/>
      </w:pPr>
      <w:r>
        <w:t>ООО "Твой Партнер"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"ХольцЛайн"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23 166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"ЭСТ"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22 932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"Твой Партнер"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22 698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"ХольцЛайн" с ценой предложения 23166.00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