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Приобретение ленточнопильного станка MBS-2026DAS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А.М. Кривцов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"ИТА-СПб"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"ГРИНВУД"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"Топ Технолоджи"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"ИТА-СПб"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"ГРИНВУД"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"Топ Технолоджи"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1200000.00 руб.:</w:t>
      </w:r>
    </w:p>
    <w:p w:rsidR="00C15335" w:rsidRDefault="00B51A25" w:rsidP="008C5845">
      <w:pPr>
        <w:ind w:left="720"/>
      </w:pPr>
      <w:r>
        <w:t>ООО "ИТА-СПб"</w:t>
      </w:r>
    </w:p>
    <w:p w:rsidR="00C15335" w:rsidRDefault="00B51A25" w:rsidP="008C5845">
      <w:pPr>
        <w:ind w:left="720"/>
      </w:pPr>
      <w:r>
        <w:t>ООО "ГРИНВУД"</w:t>
      </w:r>
    </w:p>
    <w:p w:rsidR="00C15335" w:rsidRDefault="00B51A25" w:rsidP="008C5845">
      <w:pPr>
        <w:ind w:left="720"/>
      </w:pPr>
      <w:r>
        <w:t>ООО "Топ Технолоджи"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1200000.00 руб. согласились участвовать:</w:t>
      </w:r>
    </w:p>
    <w:p w:rsidR="00C15335" w:rsidRDefault="00B51A25" w:rsidP="008C5845">
      <w:pPr>
        <w:ind w:left="720"/>
      </w:pPr>
      <w:r>
        <w:t>ООО "ИТА-СПб"</w:t>
      </w:r>
    </w:p>
    <w:p w:rsidR="00C15335" w:rsidRDefault="00B51A25" w:rsidP="008C5845">
      <w:pPr>
        <w:ind w:left="720"/>
      </w:pPr>
      <w:r>
        <w:t>ООО "ГРИНВУД"</w:t>
      </w:r>
    </w:p>
    <w:p w:rsidR="00C15335" w:rsidRDefault="00B51A25" w:rsidP="008C5845">
      <w:pPr>
        <w:ind w:left="720"/>
      </w:pPr>
      <w:r>
        <w:t>ООО "Топ Технолоджи"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"ИТА-СПб"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"ГРИНВУД"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"Топ Технолоджи"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"ИТА-СПб" с ценой предложения 1085000.00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А.М. Кривцов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