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№1812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13 июля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бытовки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Шульгинов В.В.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группы материально-технического снабжения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ООО "ТОЧИНВЕСТ-СТРОЙ"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Комарова Д.С.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100000.00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100000.00 руб.: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100000.00 руб. согласились участвовать: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 с ценой предложения 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Клопков Д.Ю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Шульгинов В.В.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Комарова Д.С.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