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424C" w:rsidRPr="00075511" w:rsidRDefault="00903006" w:rsidP="001F6FF8">
      <w:pPr>
        <w:jc w:val="center"/>
        <w:rPr>
          <w:b/>
        </w:rPr>
      </w:pPr>
      <w:bookmarkStart w:id="0" w:name="_GoBack"/>
      <w:bookmarkEnd w:id="0"/>
      <w:r w:rsidRPr="00075511">
        <w:rPr>
          <w:b/>
        </w:rPr>
        <w:t xml:space="preserve">ПРОТОКОЛ № 2538</w:t>
      </w:r>
    </w:p>
    <w:p w:rsidR="001F6FF8" w:rsidRPr="00075511" w:rsidRDefault="001F6FF8" w:rsidP="001F6FF8">
      <w:pPr>
        <w:jc w:val="center"/>
        <w:rPr>
          <w:b/>
        </w:rPr>
      </w:pPr>
      <w:r w:rsidRPr="00075511">
        <w:rPr>
          <w:b/>
        </w:rPr>
        <w:t xml:space="preserve">проведения аукциона на ЭТП ФПК «Инвест»</w:t>
      </w:r>
    </w:p>
    <w:p w:rsidR="001F6FF8" w:rsidRPr="00075511" w:rsidRDefault="001F6FF8" w:rsidP="001F6FF8">
      <w:pPr>
        <w:jc w:val="center"/>
        <w:rPr>
          <w:b/>
        </w:rPr>
      </w:pPr>
      <w:r w:rsidR="001E40EE">
        <w:rPr>
          <w:b/>
        </w:rPr>
        <w:t xml:space="preserve">(ТЗП № 1672 от 25.08.2020 г.)</w:t>
      </w:r>
    </w:p>
    <w:p w:rsidR="001F6FF8" w:rsidRDefault="001F6FF8" w:rsidP="001F6FF8"/>
    <w:p w:rsidR="001F6FF8" w:rsidRDefault="00351542" w:rsidP="00227796">
      <w:pPr>
        <w:jc w:val="both"/>
      </w:pPr>
      <w:r>
        <w:rPr>
          <w:b/>
        </w:rPr>
        <w:t>г. Рязань</w:t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1F6FF8">
        <w:tab/>
      </w:r>
      <w:r w:rsidR="00227796">
        <w:rPr>
          <w:b/>
        </w:rPr>
        <w:t xml:space="preserve">«21» января 2021 г.</w:t>
      </w:r>
    </w:p>
    <w:p w:rsidR="001F6FF8" w:rsidRDefault="001F6FF8" w:rsidP="001F6FF8"/>
    <w:p w:rsidR="00F10877" w:rsidRDefault="001F6FF8" w:rsidP="001F6FF8">
      <w:r w:rsidRPr="00075511">
        <w:rPr>
          <w:b/>
        </w:rPr>
        <w:t>Заказчик:</w:t>
      </w:r>
      <w:r>
        <w:t xml:space="preserve"> </w:t>
      </w:r>
      <w:r w:rsidR="00D62AF3">
        <w:t>ООО ФПК "Инвест"</w:t>
      </w:r>
    </w:p>
    <w:p w:rsidR="00F10877" w:rsidRDefault="001F6FF8" w:rsidP="001F6FF8">
      <w:r w:rsidRPr="00075511">
        <w:rPr>
          <w:b/>
        </w:rPr>
        <w:t>Наименование предмета аукциона в электронной форме:</w:t>
      </w:r>
      <w:r>
        <w:t xml:space="preserve"> </w:t>
      </w:r>
      <w:r w:rsidR="00D62AF3">
        <w:t>Выполнение инженерных гидрометеорологических изысканий</w:t>
      </w:r>
    </w:p>
    <w:p w:rsidR="00F10877" w:rsidRDefault="001F6FF8" w:rsidP="001F6FF8">
      <w:r w:rsidRPr="00075511">
        <w:rPr>
          <w:b/>
        </w:rPr>
        <w:t>Начальная (максимальная) цена договора:</w:t>
      </w:r>
      <w:r>
        <w:t xml:space="preserve"> </w:t>
      </w:r>
      <w:r w:rsidR="00D62AF3">
        <w:t>95000 руб. 00 коп.,</w:t>
      </w:r>
    </w:p>
    <w:p w:rsidR="00F10877" w:rsidRDefault="001F6FF8" w:rsidP="001F6FF8">
      <w:r w:rsidRPr="00075511">
        <w:rPr>
          <w:b/>
        </w:rPr>
        <w:t>Шаг ставки:</w:t>
      </w:r>
      <w:r>
        <w:t xml:space="preserve"> </w:t>
      </w:r>
      <w:r w:rsidR="00D62AF3">
        <w:t>500 руб. 00 коп.</w:t>
      </w:r>
    </w:p>
    <w:p w:rsidR="001F6FF8" w:rsidRDefault="001F6FF8" w:rsidP="001F6FF8"/>
    <w:p w:rsidR="00AA6E71" w:rsidRDefault="00AA6E71" w:rsidP="003F24C7">
      <w:r>
        <w:t>
                    Проведение аукциона состоялось на электронной торговой площадке ООО ФПК «Инвест»
                    (http://tender.fpkinvest.ru) с 14:00 21.01.2021 до 15:00 21.01.2021.
                </w:t>
      </w:r>
    </w:p>
    <w:p w:rsidR="001F6FF8" w:rsidRDefault="001F6FF8" w:rsidP="001F6FF8"/>
    <w:p w:rsidR="00AA6E71" w:rsidRDefault="00AA6E71" w:rsidP="003F24C7">
      <w:r>
        <w:t>
                    На основании Протокола 1 этапа ______ от __.__.____ г. к участию в аукционе в электронной форме были
                    допущены следующие участники:
                </w:t>
      </w:r>
    </w:p>
    <w:p w:rsidR="00AA6E71" w:rsidRDefault="00AA6E71" w:rsidP="003F24C7">
      <w:r>
        <w:t>- ООО «Институт «Рязаньпроект»</w:t>
      </w:r>
    </w:p>
    <w:p w:rsidR="00AA6E71" w:rsidRDefault="00AA6E71" w:rsidP="003F24C7">
      <w:r>
        <w:t>- ПРОЕКТЭНЕРГОМОНТАЖ</w:t>
      </w:r>
    </w:p>
    <w:p w:rsidR="00AA6E71" w:rsidRDefault="00AA6E71" w:rsidP="003F24C7">
      <w:r>
        <w:t>- ООО «Институт «Рязаньпроект»</w:t>
      </w:r>
    </w:p>
    <w:p w:rsidR="00AA6E71" w:rsidRDefault="00AA6E71" w:rsidP="003F24C7">
      <w:r>
        <w:t>- ООО "Институт "Рязаньпроект"</w:t>
      </w:r>
    </w:p>
    <w:p w:rsidR="00AA6E71" w:rsidRDefault="00AA6E71" w:rsidP="003F24C7">
      <w:r>
        <w:t>- ООО "МНТЦ"</w:t>
      </w:r>
    </w:p>
    <w:p w:rsidR="00AA6E71" w:rsidRDefault="00AA6E71" w:rsidP="003F24C7">
      <w:r>
        <w:t>- ООО ТехЭксперт</w:t>
      </w:r>
    </w:p>
    <w:p w:rsidR="00AA6E71" w:rsidRDefault="00AA6E71" w:rsidP="003F24C7">
      <w:r>
        <w:t>- ООО "ПРОЕКТЭНЕРГОМОНТАЖ"</w:t>
      </w:r>
    </w:p>
    <w:p w:rsidR="00AA6E71" w:rsidRDefault="00AA6E71" w:rsidP="003F24C7">
      <w:r>
        <w:t>- ООО "Институт "РАВП"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Основные условия, предъявляемые участникам электронного аукциона:</w:t>
      </w:r>
    </w:p>
    <w:p w:rsidR="00AA6E71" w:rsidRDefault="00AA6E71" w:rsidP="003F24C7">
      <w:r>
        <w:t>Стоимость указывается без НДС!!!</w:t>
        <w:br/>
        <w:t>
</w:t>
        <w:br/>
        <w:t>
Основные условия:</w:t>
        <w:br/>
        <w:t>
- срок выполнения работ: 60 (шестьдесят) календарных дней (включая выходные и праздничные дни).</w:t>
        <w:br/>
        <w:t>
- условия оплаты: Оплата Заказчиком производится безналичным путем, следующим образом: Заказчик перечисляет Исполнителю аванс в размере 30% от стоимости работ в течении 5-ти банковских дней с даты подписания договора. Окончательный расчет по настоящему договору производится в течение 5-ти рабочих дней с даты подписания окончательного акта о приемке выполненных работ.</w:t>
        <w:br/>
        <w:t>
- гарантийный срок: в соответствии с законодательством РФ. </w:t>
        <w:br/>
        <w:t>
</w:t>
        <w:br/>
        <w:t>
Техническое задание расположено по ссылке</w:t>
        <w:br/>
        <w:t>
https://fpkinvest.ru/purchase/1785</w:t>
        <w:br/>
        <w:t>
</w:t>
        <w:br/>
        <w:t>
Ставя свою ставку Вы как участник автоматически подтверждаете свое согласие на условия проведения аукциона!!!</w:t>
        <w:br/>
        <w:t>
</w:t>
        <w:br/>
        <w:t>
При выставлении ставки менее чем за 5 минут до окончания торгов, аукцион будет автоматически продлен еще на 5 минут.</w:t>
        <w:br/>
        <w:t>
</w:t>
        <w:br/>
        <w:t>
Контактная информация по техническому заданию: Дедова Наталья Владимировна, 8 (4912) 306-506 доб. 3092, 3-903-837-90-90.</w:t>
      </w:r>
    </w:p>
    <w:p w:rsidR="001F6FF8" w:rsidRDefault="001F6FF8" w:rsidP="001F6FF8"/>
    <w:p w:rsidR="00AA6E71" w:rsidRDefault="00AA6E71" w:rsidP="003F24C7">
      <w:r>
        <w:t>Информация по результатам электронного аукциона сведена в сравнительную таблицу: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528"/>
        <w:gridCol w:w="1800"/>
        <w:gridCol w:w="4243"/>
      </w:tblGrid>
      <w:tr w:rsidR="00C7247F">
        <w:trPr>
          <w:trHeight w:val="565"/>
        </w:trPr>
        <w:tc>
          <w:tcPr>
            <w:tcW w:w="1000" w:type="dxa"/>
            <w:vAlign w:val="center"/>
          </w:tcPr>
          <w:p w:rsidR="00C7247F" w:rsidRDefault="00C7247F" w:rsidP="00C7247F">
            <w:pPr>
              <w:jc w:val="center"/>
            </w:pPr>
            <w:r>
              <w:t>№ п/п</w:t>
            </w:r>
          </w:p>
        </w:tc>
        <w:tc>
          <w:tcPr>
            <w:tcW w:w="3528" w:type="dxa"/>
            <w:vAlign w:val="center"/>
          </w:tcPr>
          <w:p w:rsidR="00C7247F" w:rsidRDefault="00C7247F" w:rsidP="00C7247F">
            <w:pPr>
              <w:jc w:val="center"/>
            </w:pPr>
            <w:r>
              <w:t>Наименование участника, принимавшего участие в электронном аукционе</w:t>
            </w:r>
          </w:p>
        </w:tc>
        <w:tc>
          <w:tcPr>
            <w:tcW w:w="1800" w:type="dxa"/>
            <w:vAlign w:val="center"/>
          </w:tcPr>
          <w:p w:rsidR="00C7247F" w:rsidRDefault="00C7247F" w:rsidP="00C7247F">
            <w:pPr>
              <w:jc w:val="center"/>
            </w:pPr>
            <w:r>
              <w:t>Итоговая сумма предложения, руб. с НДС</w:t>
            </w:r>
          </w:p>
        </w:tc>
        <w:tc>
          <w:tcPr>
            <w:tcW w:w="3243" w:type="dxa"/>
            <w:vAlign w:val="center"/>
          </w:tcPr>
          <w:p w:rsidR="00C7247F" w:rsidRDefault="00C7247F" w:rsidP="00C7247F">
            <w:pPr>
              <w:jc w:val="center"/>
            </w:pPr>
            <w:r>
              <w:t>Наличие НДС</w:t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1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"ПРОЕКТЭНЕРГОМОНТАЖ"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88 500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2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"МНТЦ"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77 000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  <w:tr w:rsidR="00BB456E">
        <w:trPr>
          <w:trHeight w:val="565"/>
        </w:trPr>
        <w:tc>
          <w:tcPr>
            <w:tcW w:w="1000" w:type="dxa"/>
          </w:tcPr>
          <w:p w:rsidR="00BB456E" w:rsidRDefault="00BB456E" w:rsidP="00BB456E">
            <w:r>
              <w:t>3</w:t>
            </w:r>
          </w:p>
        </w:tc>
        <w:tc>
          <w:tcPr>
            <w:tcW w:w="3528" w:type="dxa"/>
          </w:tcPr>
          <w:p w:rsidR="00BB456E" w:rsidRDefault="00BB456E" w:rsidP="00BB456E">
            <w:r>
              <w:t>ООО "Институт "РАВП"</w:t>
            </w:r>
          </w:p>
        </w:tc>
        <w:tc>
          <w:tcPr>
            <w:tcW w:w="1800" w:type="dxa"/>
          </w:tcPr>
          <w:p w:rsidR="00BB456E" w:rsidRDefault="00BB456E" w:rsidP="00C7247F">
            <w:pPr>
              <w:jc w:val="right"/>
            </w:pPr>
            <w:r>
              <w:t>75 000</w:t>
            </w:r>
          </w:p>
        </w:tc>
        <w:tc>
          <w:tcPr>
            <w:tcW w:w="4243" w:type="dxa"/>
            <w:shd w:val="clear" w:color="auto" w:fill="auto"/>
          </w:tcPr>
          <w:p w:rsidR="00BB456E" w:rsidRDefault="00BB456E" w:rsidP="00C7247F">
            <w:pPr>
              <w:jc w:val="center"/>
            </w:pPr>
            <w:r>
              <w:t/>
            </w:r>
          </w:p>
        </w:tc>
      </w:tr>
    </w:tbl>
    <w:p w:rsidR="001F6FF8" w:rsidRDefault="001F6FF8" w:rsidP="001F6FF8"/>
    <w:p w:rsidR="006831C7" w:rsidRDefault="00C552E5" w:rsidP="00390880">
      <w:r>
        <w:t>Приложение:</w:t>
        <w:br/>
        <w:t>- История ставок (скрин. экрана)</w:t>
      </w:r>
    </w:p>
    <w:p w:rsidR="001F6FF8" w:rsidRDefault="001F6FF8" w:rsidP="001F6FF8"/>
    <w:p w:rsidR="001F6FF8" w:rsidRPr="00075511" w:rsidRDefault="001F6FF8" w:rsidP="001F6FF8">
      <w:pPr>
        <w:rPr>
          <w:b/>
        </w:rPr>
      </w:pPr>
      <w:r w:rsidRPr="00075511">
        <w:rPr>
          <w:b/>
        </w:rPr>
        <w:t>Подписи:</w:t>
      </w:r>
    </w:p>
    <w:p w:rsidR="001F6FF8" w:rsidRPr="00075511" w:rsidRDefault="001F6FF8" w:rsidP="001F6FF8">
      <w:r w:rsidRPr="00075511">
        <w:t>Ведущий менеджер по организации закупок</w:t>
      </w:r>
    </w:p>
    <w:p w:rsidR="001F6FF8" w:rsidRPr="00075511" w:rsidRDefault="001F6FF8" w:rsidP="001F6FF8">
      <w:r w:rsidRPr="00075511">
        <w:t>и проведению электронных торгов ООО СК «ИНВЕСТ»</w:t>
        <w:t>__________________ Глебова А.С.</w:t>
      </w:r>
    </w:p>
    <w:sectPr w:rsidR="000751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C805FC"/>
    <w:multiLevelType w:val="hybridMultilevel"/>
    <w:tmpl w:val="69C4F86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83674EE"/>
    <w:multiLevelType w:val="hybridMultilevel"/>
    <w:tmpl w:val="57C0D52A"/>
    <w:lvl w:ilvl="0" w:tplc="0419000F">
      <w:start w:val="1"/>
      <w:numFmt w:val="decimal"/>
      <w:lvlText w:val="%1."/>
      <w:lvlJc w:val="left"/>
      <w:pPr>
        <w:ind w:left="765" w:hanging="360"/>
      </w:pPr>
    </w:lvl>
    <w:lvl w:ilvl="1" w:tplc="04190019" w:tentative="1">
      <w:start w:val="1"/>
      <w:numFmt w:val="lowerLetter"/>
      <w:lvlText w:val="%2."/>
      <w:lvlJc w:val="left"/>
      <w:pPr>
        <w:ind w:left="1485" w:hanging="360"/>
      </w:pPr>
    </w:lvl>
    <w:lvl w:ilvl="2" w:tplc="0419001B" w:tentative="1">
      <w:start w:val="1"/>
      <w:numFmt w:val="lowerRoman"/>
      <w:lvlText w:val="%3."/>
      <w:lvlJc w:val="right"/>
      <w:pPr>
        <w:ind w:left="2205" w:hanging="180"/>
      </w:pPr>
    </w:lvl>
    <w:lvl w:ilvl="3" w:tplc="0419000F" w:tentative="1">
      <w:start w:val="1"/>
      <w:numFmt w:val="decimal"/>
      <w:lvlText w:val="%4."/>
      <w:lvlJc w:val="left"/>
      <w:pPr>
        <w:ind w:left="2925" w:hanging="360"/>
      </w:pPr>
    </w:lvl>
    <w:lvl w:ilvl="4" w:tplc="04190019" w:tentative="1">
      <w:start w:val="1"/>
      <w:numFmt w:val="lowerLetter"/>
      <w:lvlText w:val="%5."/>
      <w:lvlJc w:val="left"/>
      <w:pPr>
        <w:ind w:left="3645" w:hanging="360"/>
      </w:pPr>
    </w:lvl>
    <w:lvl w:ilvl="5" w:tplc="0419001B" w:tentative="1">
      <w:start w:val="1"/>
      <w:numFmt w:val="lowerRoman"/>
      <w:lvlText w:val="%6."/>
      <w:lvlJc w:val="right"/>
      <w:pPr>
        <w:ind w:left="4365" w:hanging="180"/>
      </w:pPr>
    </w:lvl>
    <w:lvl w:ilvl="6" w:tplc="0419000F" w:tentative="1">
      <w:start w:val="1"/>
      <w:numFmt w:val="decimal"/>
      <w:lvlText w:val="%7."/>
      <w:lvlJc w:val="left"/>
      <w:pPr>
        <w:ind w:left="5085" w:hanging="360"/>
      </w:pPr>
    </w:lvl>
    <w:lvl w:ilvl="7" w:tplc="04190019" w:tentative="1">
      <w:start w:val="1"/>
      <w:numFmt w:val="lowerLetter"/>
      <w:lvlText w:val="%8."/>
      <w:lvlJc w:val="left"/>
      <w:pPr>
        <w:ind w:left="5805" w:hanging="360"/>
      </w:pPr>
    </w:lvl>
    <w:lvl w:ilvl="8" w:tplc="0419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2">
    <w:nsid w:val="24365A83"/>
    <w:multiLevelType w:val="hybridMultilevel"/>
    <w:tmpl w:val="48DEC06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BDA0026"/>
    <w:multiLevelType w:val="hybridMultilevel"/>
    <w:tmpl w:val="CDAAB03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B25FBE"/>
    <w:multiLevelType w:val="hybridMultilevel"/>
    <w:tmpl w:val="A3AEBF3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CD15234"/>
    <w:multiLevelType w:val="hybridMultilevel"/>
    <w:tmpl w:val="B3F2CD4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C9655AE"/>
    <w:multiLevelType w:val="hybridMultilevel"/>
    <w:tmpl w:val="8D2095C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4DE80F63"/>
    <w:multiLevelType w:val="hybridMultilevel"/>
    <w:tmpl w:val="EEEC987E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EC44795"/>
    <w:multiLevelType w:val="hybridMultilevel"/>
    <w:tmpl w:val="A03EDE5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3766BF5"/>
    <w:multiLevelType w:val="hybridMultilevel"/>
    <w:tmpl w:val="80B6463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489781E"/>
    <w:multiLevelType w:val="hybridMultilevel"/>
    <w:tmpl w:val="B9A22E8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0"/>
  </w:num>
  <w:num w:numId="3">
    <w:abstractNumId w:val="10"/>
  </w:num>
  <w:num w:numId="4">
    <w:abstractNumId w:val="5"/>
  </w:num>
  <w:num w:numId="5">
    <w:abstractNumId w:val="3"/>
  </w:num>
  <w:num w:numId="6">
    <w:abstractNumId w:val="2"/>
  </w:num>
  <w:num w:numId="7">
    <w:abstractNumId w:val="6"/>
  </w:num>
  <w:num w:numId="8">
    <w:abstractNumId w:val="7"/>
  </w:num>
  <w:num w:numId="9">
    <w:abstractNumId w:val="8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FF8"/>
    <w:rsid w:val="000125D0"/>
    <w:rsid w:val="0001536E"/>
    <w:rsid w:val="00053383"/>
    <w:rsid w:val="00057D70"/>
    <w:rsid w:val="00075145"/>
    <w:rsid w:val="00075511"/>
    <w:rsid w:val="0008675D"/>
    <w:rsid w:val="00087222"/>
    <w:rsid w:val="000E21E7"/>
    <w:rsid w:val="000E4DCF"/>
    <w:rsid w:val="00116E25"/>
    <w:rsid w:val="00137E56"/>
    <w:rsid w:val="00152E21"/>
    <w:rsid w:val="001D081B"/>
    <w:rsid w:val="001E40EE"/>
    <w:rsid w:val="001F5A9B"/>
    <w:rsid w:val="001F6FF8"/>
    <w:rsid w:val="00227796"/>
    <w:rsid w:val="002A017B"/>
    <w:rsid w:val="002C7F07"/>
    <w:rsid w:val="002D0A31"/>
    <w:rsid w:val="00342CA6"/>
    <w:rsid w:val="00351542"/>
    <w:rsid w:val="003869D2"/>
    <w:rsid w:val="00390880"/>
    <w:rsid w:val="003B2E44"/>
    <w:rsid w:val="003C0DE7"/>
    <w:rsid w:val="003D64BB"/>
    <w:rsid w:val="003F24C7"/>
    <w:rsid w:val="003F5C33"/>
    <w:rsid w:val="0046418B"/>
    <w:rsid w:val="0047019F"/>
    <w:rsid w:val="004C4C22"/>
    <w:rsid w:val="004C5144"/>
    <w:rsid w:val="00562DDC"/>
    <w:rsid w:val="00563632"/>
    <w:rsid w:val="005665F2"/>
    <w:rsid w:val="005C2F92"/>
    <w:rsid w:val="005D5CF6"/>
    <w:rsid w:val="005E151E"/>
    <w:rsid w:val="00624D76"/>
    <w:rsid w:val="006320E0"/>
    <w:rsid w:val="006345A9"/>
    <w:rsid w:val="006831C7"/>
    <w:rsid w:val="00745BD0"/>
    <w:rsid w:val="00761C15"/>
    <w:rsid w:val="007A106A"/>
    <w:rsid w:val="007A424C"/>
    <w:rsid w:val="007D7858"/>
    <w:rsid w:val="00816067"/>
    <w:rsid w:val="008C2403"/>
    <w:rsid w:val="008C2E21"/>
    <w:rsid w:val="008C5845"/>
    <w:rsid w:val="00903006"/>
    <w:rsid w:val="00934FE2"/>
    <w:rsid w:val="00981BEA"/>
    <w:rsid w:val="0098599F"/>
    <w:rsid w:val="00987217"/>
    <w:rsid w:val="009F2646"/>
    <w:rsid w:val="009F5803"/>
    <w:rsid w:val="00A21E76"/>
    <w:rsid w:val="00A255E6"/>
    <w:rsid w:val="00A5073C"/>
    <w:rsid w:val="00A56AE9"/>
    <w:rsid w:val="00AA6E71"/>
    <w:rsid w:val="00AB291B"/>
    <w:rsid w:val="00AE2C39"/>
    <w:rsid w:val="00B235CA"/>
    <w:rsid w:val="00B407DD"/>
    <w:rsid w:val="00B51A25"/>
    <w:rsid w:val="00B72923"/>
    <w:rsid w:val="00B85FD1"/>
    <w:rsid w:val="00BB456E"/>
    <w:rsid w:val="00C15335"/>
    <w:rsid w:val="00C30BF1"/>
    <w:rsid w:val="00C552E5"/>
    <w:rsid w:val="00C7247F"/>
    <w:rsid w:val="00D142B2"/>
    <w:rsid w:val="00D27331"/>
    <w:rsid w:val="00D62AF3"/>
    <w:rsid w:val="00D829D2"/>
    <w:rsid w:val="00E97979"/>
    <w:rsid w:val="00EC3B96"/>
    <w:rsid w:val="00F10877"/>
    <w:rsid w:val="00F31A5A"/>
    <w:rsid w:val="00F402D9"/>
    <w:rsid w:val="00F57377"/>
    <w:rsid w:val="00F702B3"/>
    <w:rsid w:val="00F90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E158A3-6E24-4F2F-9871-73BE1F8A5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table" w:styleId="TableGrid">
    <w:name w:val="Table Grid"/>
    <w:basedOn w:val="TableNormal"/>
    <w:rsid w:val="007A106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2012-02-21T13:15:00Z</dcterms:created>
  <dcterms:modified xsi:type="dcterms:W3CDTF">2012-02-21T13:15:00Z</dcterms:modified>
</cp:coreProperties>
</file>