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Замена компрессорно-конденсаторных блоков (ККБ) №8 и №12 холодильной мощностью 90-100 кВт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2750000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14000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09.02.2021 до 15:35 09.02.2021.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Бранд Инженеринг</w:t>
      </w:r>
    </w:p>
    <w:p w:rsidR="00AA6E71" w:rsidRDefault="00AA6E71" w:rsidP="003F24C7">
      <w:r>
        <w:t>- ООО«СМК «Артель»</w:t>
      </w:r>
    </w:p>
    <w:p w:rsidR="00AA6E71" w:rsidRDefault="00AA6E71" w:rsidP="003F24C7">
      <w:r>
        <w:t>- ООО "Баргузин"</w:t>
      </w:r>
    </w:p>
    <w:p w:rsidR="00AA6E71" w:rsidRDefault="00AA6E71" w:rsidP="003F24C7">
      <w:r>
        <w:t>- Общество с ограниченной ответственностью  «Строительно-Монтажная Компания «Артель»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АО "СПЕЦМОНТАЖНАЛАДКА"</w:t>
      </w:r>
    </w:p>
    <w:p w:rsidR="00AA6E71" w:rsidRDefault="00AA6E71" w:rsidP="003F24C7">
      <w:r>
        <w:t>- ООО "ПК Вертикаль"</w:t>
      </w:r>
    </w:p>
    <w:p w:rsidR="00AA6E71" w:rsidRDefault="00AA6E71" w:rsidP="003F24C7">
      <w:r>
        <w:t>- ООО "Холод - Ремонт"</w:t>
      </w:r>
    </w:p>
    <w:p w:rsidR="00AA6E71" w:rsidRDefault="00AA6E71" w:rsidP="003F24C7">
      <w:r>
        <w:t>- ООО "СТРОЙВЕНТ-62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</w:t>
        <w:br/>
        <w:t>
45 календарных дней с даты проведения авансового платежа, но не позднее 31 марта 2021 года.   </w:t>
        <w:br/>
        <w:t>
- условия оплаты: Заказчик уплачивает Подрядчику аванс в размере до 100% от стоимости материалов и оборудования, согласно графику финансирования, в течение 5 (пяти) банковских дней с момента подписания договора. Сумма разового платежа по графику финансирования не может превышать 30% от стоимости материалов и оборудования. График финансирования является неотъемлемой частью договора. Оплата за выполненные работы производится ежемесячно на основании подписанных с двух сторон Актов выполненных работ по форме КС-2, справки о стоимости работ и затрат (форма КС-3). </w:t>
        <w:br/>
        <w:t>
- гарантийный срок: - 2 (Два) года; оборудование - согласно гарантиям производителя.</w:t>
        <w:br/>
        <w:t>
Критерии выбора победителя: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https://fpkinvest.ru/purchase/1793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АО "СПЕЦМОНТАЖНАЛАДКА"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"Холод - Ремонт"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"СТРОЙВЕНТ-62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Бранд Инженеринг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2 652 000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