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2551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«16» февраля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Выполнение строительно-монтажных работ по устройству системы пожарной сигнализации и оповещения в здании котельной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1160000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6000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10:30 16.02.2021 до 11:45 16.02.2021.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"АВИКОМ"</w:t>
      </w:r>
    </w:p>
    <w:p w:rsidR="00AA6E71" w:rsidRDefault="00AA6E71" w:rsidP="003F24C7">
      <w:r>
        <w:t>- ООО "ПожТехЭнерго"</w:t>
      </w:r>
    </w:p>
    <w:p w:rsidR="00AA6E71" w:rsidRDefault="00AA6E71" w:rsidP="003F24C7">
      <w:r>
        <w:t>- ООО  «Центр безопасности»</w:t>
      </w:r>
    </w:p>
    <w:p w:rsidR="00AA6E71" w:rsidRDefault="00AA6E71" w:rsidP="003F24C7">
      <w:r>
        <w:t>- ООО "ПожТехЭнерго"</w:t>
      </w:r>
    </w:p>
    <w:p w:rsidR="00AA6E71" w:rsidRDefault="00AA6E71" w:rsidP="003F24C7">
      <w:r>
        <w:t>- ООО «СПЕЦСТРОЙКОМПЛЕКТ»</w:t>
      </w:r>
    </w:p>
    <w:p w:rsidR="00AA6E71" w:rsidRDefault="00AA6E71" w:rsidP="003F24C7">
      <w:r>
        <w:t>- ООО «Инжиниринговый центр «Автоматизация Промышленных Систем»</w:t>
      </w:r>
    </w:p>
    <w:p w:rsidR="00AA6E71" w:rsidRDefault="00AA6E71" w:rsidP="003F24C7">
      <w:r>
        <w:t>- ООО НЕТКОМ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срок выполнения работ: </w:t>
        <w:br/>
        <w:t>
Срок выполнения работ 50 календарных дней со дня подписания договора (без учета сроков поставки оборудования НВП Болид).</w:t>
        <w:br/>
        <w:t>
- гарантия: работы - 5 (Пять) лет, а на оборудование в пределах гарантийного срока, указанного производителем, но не менее 12 месяц.</w:t>
        <w:br/>
        <w:t>
- условия оплаты: Расчет по настоящему договору производится в течение 10-ти рабочих дней с даты подписания актов КС-2, КС-3 и предоставления исполнительной документации. Авансовый платеж не предусмотрен.</w:t>
        <w:br/>
        <w:t>
Критерии выбора победителя: минимальная стоимость предложения. </w:t>
        <w:br/>
        <w:t>
</w:t>
        <w:br/>
        <w:t>
Техническое задание расположено по ссылке</w:t>
        <w:br/>
        <w:t>
https://fpkinvest.ru/purchase/1807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техническому заданию: Банакова Наталья Николаевна, + 7 (4912) 306-506 доб. 3044, nbanakova@fpkinvest.ru</w:t>
        <w:br/>
        <w:t>
</w:t>
        <w:br/>
        <w:t>
Контактная информация по техническим вопросам аукциона: Глебова Анна, тел.: + 7 (4912) 306-506 доб. 3091</w:t>
        <w:br/>
        <w:t>
</w:t>
        <w:br/>
        <w:t>
Обязательно заполнить дополнительные условия к аукциону.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«Инжиниринговый центр «Автоматизация Промышленных Систем»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1 130 000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«СПЕЦСТРОЙКОМПЛЕКТ»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1 070 000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3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НЕТКОМ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1 084 000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