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чистке вентиляционных коробов и подвесных коммуникаций отделочного цеха автомобильных кож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328000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24.02.2021 до 12:10 24.02.2021.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ИП Насыров Илдар Джамильевич</w:t>
      </w:r>
    </w:p>
    <w:p w:rsidR="00AA6E71" w:rsidRDefault="00AA6E71" w:rsidP="003F24C7">
      <w:r>
        <w:t>- ООО Райнер</w:t>
      </w:r>
    </w:p>
    <w:p w:rsidR="00AA6E71" w:rsidRDefault="00AA6E71" w:rsidP="003F24C7">
      <w:r>
        <w:t>- ООО «МИДЕЯ»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21 календарный день со дня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на данный вид работ не предусмотрен.</w:t>
        <w:br/>
        <w:t>
Критерии выбора победителя: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https://fpkinvest.ru/purchase/1817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«МИДЕЯ»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Райнер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