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Право проведения негосударственной экспертизы ПСД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02.07.2021 до 11:25 02.07.2021.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"ГУП РУСПРОЕКТЭКСПЕРТИЗА"</w:t>
      </w:r>
    </w:p>
    <w:p w:rsidR="00AA6E71" w:rsidRDefault="00AA6E71" w:rsidP="003F24C7">
      <w:r>
        <w:t>- ООО Рязанская негосударственная экспертиза проектов</w:t>
      </w:r>
    </w:p>
    <w:p w:rsidR="00AA6E71" w:rsidRDefault="00AA6E71" w:rsidP="003F24C7">
      <w:r>
        <w:t>- ООО Независимый Технический Центр «Экспертиза проектов»</w:t>
      </w:r>
    </w:p>
    <w:p w:rsidR="00AA6E71" w:rsidRDefault="00AA6E71" w:rsidP="003F24C7">
      <w:r>
        <w:t>- ООО "Премиум Эксперт"</w:t>
      </w:r>
    </w:p>
    <w:p w:rsidR="00AA6E71" w:rsidRDefault="00AA6E71" w:rsidP="003F24C7">
      <w:r>
        <w:t>- ООО ТехЭксперт</w:t>
      </w:r>
    </w:p>
    <w:p w:rsidR="00AA6E71" w:rsidRDefault="00AA6E71" w:rsidP="003F24C7">
      <w:r>
        <w:t>- ООО МЕЖРЕГИОНЭКСПЕРТИЗА-С</w:t>
      </w:r>
    </w:p>
    <w:p w:rsidR="00AA6E71" w:rsidRDefault="00AA6E71" w:rsidP="003F24C7">
      <w:r>
        <w:t>- ООО «Научно-технический центр «ПРОМБЕЗОПАСНОСТЬ – ОРЕНБУРГ»</w:t>
      </w:r>
    </w:p>
    <w:p w:rsidR="00AA6E71" w:rsidRDefault="00AA6E71" w:rsidP="003F24C7">
      <w:r>
        <w:t>- ООО "СибСтройЭксперт"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ЛОТА УКАЗАНА БЕЗ НДС! В случае победы участника, работающего с НДС, при расчете стоимости договора, будет добавлен НДС.</w:t>
        <w:br/>
        <w:t>
</w:t>
        <w:br/>
        <w:t>
Основные условия:</w:t>
        <w:br/>
        <w:t>
- срок выполнения работ: выполнить экспертизу ПСД в два этапа: I этап - в части не касающейся ГПЗУ (срок проведения данных работ до 2 мес.). После получения ГПЗУ (ориентировочно февраль 2022г) провести II этап - экспертизу ПСД в оставшейся части и выдать заключение (срок проведения данных работ 2-4 недели).- гарантия: в соответствии с законодательством РФ. </w:t>
        <w:br/>
        <w:t>
- условия оплаты: Оплата Заказчиком производится безналичным путем, следующим образом: Заказчик перечисляет Исполнителю аванс в размере 30% от стоимости работ в течении 5-ти банковских дней с даты подписания договора. После выполнения первого этапа работ Заказчик перечисляет Исполнителю 40% от стоимости договора в течении 5-ти банковских дней с даты подписания Актов выполненных работ по I этапу. Окончательный расчет по настоящему договору производится в течение 5-ти рабочих дней с даты подписания окончательного акта о приемке выполненных работ по II этапу.</w:t>
        <w:br/>
        <w:t>
Критерии выбора победителя: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https://fpkinvest.ru/purchase/1928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516-114,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МЕЖРЕГИОНЭКСПЕРТИЗА-С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ТехЭксперт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"СибСтройЭксперт"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