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2640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«27» августа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металлоллома 13АТ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22500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10:45 27.08.2021 до 11:06 27.08.2021.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Металл-Инвест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"ЛПК62"</w:t>
      </w:r>
    </w:p>
    <w:p w:rsidR="00AA6E71" w:rsidRDefault="00AA6E71" w:rsidP="003F24C7">
      <w:r>
        <w:t>- ООО "СтальРесурс"</w:t>
      </w:r>
    </w:p>
    <w:p w:rsidR="00AA6E71" w:rsidRDefault="00AA6E71" w:rsidP="003F24C7">
      <w:r>
        <w:t>- ООО "Техпром"</w:t>
      </w:r>
    </w:p>
    <w:p w:rsidR="00AA6E71" w:rsidRDefault="00AA6E71" w:rsidP="003F24C7">
      <w:r>
        <w:t>- ООО Вторчермет НЛМК Волга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металлолома 13АТ (самовывозом, предоплата -100%)</w:t>
        <w:br/>
        <w:t>
</w:t>
        <w:br/>
        <w:t>
Объём – 15 000 кг (цены без НДС)</w:t>
        <w:br/>
        <w:t>
Засоренность на металлолом установлена в размере 5%.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"ЛПК62"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370 500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"СтальРесурс"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Вторчермет НЛМК Волга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385 500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